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5F" w:rsidRPr="0070514D" w:rsidRDefault="00AE77F1" w:rsidP="001C3C2A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0514D">
        <w:rPr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-773253</wp:posOffset>
            </wp:positionV>
            <wp:extent cx="7604493" cy="11015330"/>
            <wp:effectExtent l="19050" t="0" r="0" b="0"/>
            <wp:wrapNone/>
            <wp:docPr id="1" name="Рисунок 0" descr="hello_html_5694c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694ce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493" cy="1101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14D">
        <w:rPr>
          <w:rFonts w:ascii="Times New Roman" w:hAnsi="Times New Roman" w:cs="Times New Roman"/>
          <w:color w:val="002060"/>
          <w:sz w:val="32"/>
          <w:szCs w:val="32"/>
        </w:rPr>
        <w:t>КГКП «</w:t>
      </w:r>
      <w:proofErr w:type="gramStart"/>
      <w:r w:rsidRPr="0070514D">
        <w:rPr>
          <w:rFonts w:ascii="Times New Roman" w:hAnsi="Times New Roman" w:cs="Times New Roman"/>
          <w:color w:val="002060"/>
          <w:sz w:val="32"/>
          <w:szCs w:val="32"/>
        </w:rPr>
        <w:t>Ясли-сад</w:t>
      </w:r>
      <w:proofErr w:type="gramEnd"/>
      <w:r w:rsidR="001C3C2A" w:rsidRPr="0070514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70514D">
        <w:rPr>
          <w:rFonts w:ascii="Times New Roman" w:hAnsi="Times New Roman" w:cs="Times New Roman"/>
          <w:color w:val="002060"/>
          <w:sz w:val="32"/>
          <w:szCs w:val="32"/>
        </w:rPr>
        <w:t>«Ромашка» отдела образования Аулиекольского района»</w:t>
      </w:r>
    </w:p>
    <w:p w:rsidR="00AE77F1" w:rsidRPr="0070514D" w:rsidRDefault="00AE77F1" w:rsidP="001C3C2A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70514D">
        <w:rPr>
          <w:rFonts w:ascii="Times New Roman" w:hAnsi="Times New Roman" w:cs="Times New Roman"/>
          <w:color w:val="002060"/>
          <w:sz w:val="32"/>
          <w:szCs w:val="32"/>
        </w:rPr>
        <w:t>Управления образования акимата Костанайской области</w:t>
      </w:r>
    </w:p>
    <w:p w:rsidR="001C3C2A" w:rsidRPr="0070514D" w:rsidRDefault="001C3C2A" w:rsidP="001C3C2A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Pr="0070514D" w:rsidRDefault="001C3C2A" w:rsidP="001C3C2A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1C3C2A" w:rsidRPr="0070514D" w:rsidRDefault="001C3C2A" w:rsidP="001C3C2A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70514D">
        <w:rPr>
          <w:rFonts w:ascii="Times New Roman" w:hAnsi="Times New Roman" w:cs="Times New Roman"/>
          <w:color w:val="002060"/>
          <w:sz w:val="44"/>
          <w:szCs w:val="44"/>
        </w:rPr>
        <w:t>Консультация для родителей</w:t>
      </w:r>
    </w:p>
    <w:p w:rsidR="001C3C2A" w:rsidRPr="0070514D" w:rsidRDefault="001C3C2A" w:rsidP="001C3C2A">
      <w:pPr>
        <w:spacing w:after="0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70514D">
        <w:rPr>
          <w:rFonts w:ascii="Times New Roman" w:hAnsi="Times New Roman" w:cs="Times New Roman"/>
          <w:color w:val="002060"/>
          <w:sz w:val="44"/>
          <w:szCs w:val="44"/>
        </w:rPr>
        <w:t>«Чем можно занять ребёнка на прогулке осенью»</w:t>
      </w: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1C3C2A" w:rsidRDefault="001C3C2A" w:rsidP="001C3C2A">
      <w:pPr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1C3C2A" w:rsidRPr="0070514D" w:rsidRDefault="001C3C2A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1C3C2A" w:rsidRPr="0070514D" w:rsidRDefault="001C3C2A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70514D">
        <w:rPr>
          <w:rFonts w:ascii="Times New Roman" w:hAnsi="Times New Roman" w:cs="Times New Roman"/>
          <w:color w:val="002060"/>
          <w:sz w:val="32"/>
          <w:szCs w:val="32"/>
        </w:rPr>
        <w:t>Подготовила:</w:t>
      </w:r>
    </w:p>
    <w:p w:rsidR="001C3C2A" w:rsidRPr="0070514D" w:rsidRDefault="001C3C2A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70514D">
        <w:rPr>
          <w:rFonts w:ascii="Times New Roman" w:hAnsi="Times New Roman" w:cs="Times New Roman"/>
          <w:color w:val="002060"/>
          <w:sz w:val="32"/>
          <w:szCs w:val="32"/>
        </w:rPr>
        <w:t>Воспитатель средней группы</w:t>
      </w:r>
    </w:p>
    <w:p w:rsidR="001C3C2A" w:rsidRDefault="001C3C2A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70514D">
        <w:rPr>
          <w:rFonts w:ascii="Times New Roman" w:hAnsi="Times New Roman" w:cs="Times New Roman"/>
          <w:color w:val="002060"/>
          <w:sz w:val="32"/>
          <w:szCs w:val="32"/>
        </w:rPr>
        <w:t>Камбарова Ольга Геннадьевна</w:t>
      </w: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C51D94">
      <w:pPr>
        <w:spacing w:after="0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-1071719</wp:posOffset>
            </wp:positionH>
            <wp:positionV relativeFrom="paragraph">
              <wp:posOffset>-720090</wp:posOffset>
            </wp:positionV>
            <wp:extent cx="7574340" cy="10983433"/>
            <wp:effectExtent l="19050" t="0" r="7560" b="0"/>
            <wp:wrapNone/>
            <wp:docPr id="2" name="Рисунок 1" descr="93646d7f750cc122ba909e0a6735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646d7f750cc122ba909e0a673513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340" cy="1098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t>Прогулка для детей это интереснейшее событие. Дети получают</w:t>
      </w:r>
    </w:p>
    <w:p w:rsidR="00C51D94" w:rsidRDefault="00C51D94" w:rsidP="00C51D94">
      <w:pPr>
        <w:spacing w:after="0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t>Массу новых впечатлений и эмоций, знакомятся с другими детьми</w:t>
      </w:r>
    </w:p>
    <w:p w:rsidR="00C51D94" w:rsidRDefault="00C51D94" w:rsidP="00C51D94">
      <w:pPr>
        <w:spacing w:after="0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t>и познают мир вокруг. 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C51D94" w:rsidRDefault="00C51D94" w:rsidP="00C51D94">
      <w:pPr>
        <w:spacing w:after="0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t>Осень переходныйсезон, в это время природа очень быстро меняется. Сначала появляются яркие краски, потом листва с деревьев опадает, и они становятся серыми и унылыми. Но именно в это время года легко привлечь внимание детей к природе, заинтересовать их и показать, как устроена жизнь. Чем же занять детей, когда на улице сыро и холодно?</w:t>
      </w:r>
    </w:p>
    <w:p w:rsidR="00C51D94" w:rsidRDefault="00C51D94" w:rsidP="00C51D94">
      <w:pPr>
        <w:spacing w:after="0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</w:p>
    <w:p w:rsidR="00C51D94" w:rsidRDefault="00C51D94" w:rsidP="00C51D9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Собрать</w:t>
      </w:r>
      <w:r w:rsidR="006E03FC">
        <w:rPr>
          <w:rFonts w:ascii="Times New Roman" w:hAnsi="Times New Roman" w:cs="Times New Roman"/>
          <w:color w:val="002060"/>
          <w:sz w:val="32"/>
          <w:szCs w:val="32"/>
        </w:rPr>
        <w:t xml:space="preserve"> листья разных видов и цветов и засушить их;</w:t>
      </w:r>
    </w:p>
    <w:p w:rsidR="006E03FC" w:rsidRDefault="006E03FC" w:rsidP="00C51D9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Сделать кормушки для птиц;</w:t>
      </w:r>
    </w:p>
    <w:p w:rsidR="006E03FC" w:rsidRDefault="006E03FC" w:rsidP="00C51D9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Обводить разноцветными мелками листья на асфальте;</w:t>
      </w:r>
    </w:p>
    <w:p w:rsidR="006E03FC" w:rsidRDefault="006E03FC" w:rsidP="00C51D9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Устроить фотосессию ребёнка в листьях;</w:t>
      </w:r>
    </w:p>
    <w:p w:rsidR="006E03FC" w:rsidRDefault="006E03FC" w:rsidP="00C51D9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Сделать коллаж или аппликацию из листьев;</w:t>
      </w:r>
    </w:p>
    <w:p w:rsidR="006E03FC" w:rsidRDefault="006E03FC" w:rsidP="006E03F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Собирать осенние дары природы: шишки, жёлудь;</w:t>
      </w:r>
    </w:p>
    <w:p w:rsidR="006E03FC" w:rsidRDefault="006E03FC" w:rsidP="006E03F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Сделать букет из разноцветной листвы</w:t>
      </w:r>
      <w:r w:rsidR="00244C58">
        <w:rPr>
          <w:rFonts w:ascii="Times New Roman" w:hAnsi="Times New Roman" w:cs="Times New Roman"/>
          <w:color w:val="002060"/>
          <w:sz w:val="32"/>
          <w:szCs w:val="32"/>
        </w:rPr>
        <w:t xml:space="preserve"> и украсить им дом;</w:t>
      </w:r>
    </w:p>
    <w:p w:rsidR="00244C58" w:rsidRDefault="00244C58" w:rsidP="006E03F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Прогуляться с зонтами под мелким теплым осенним дождём.</w:t>
      </w:r>
    </w:p>
    <w:p w:rsidR="006E03FC" w:rsidRPr="006E03FC" w:rsidRDefault="006E03FC" w:rsidP="006E03FC">
      <w:pPr>
        <w:pStyle w:val="a5"/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C51D94" w:rsidRDefault="00C51D94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244C58">
      <w:pPr>
        <w:spacing w:after="0"/>
        <w:rPr>
          <w:rFonts w:ascii="Times New Roman" w:hAnsi="Times New Roman" w:cs="Times New Roman"/>
          <w:b/>
          <w:i/>
          <w:noProof/>
          <w:color w:val="7030A0"/>
          <w:sz w:val="44"/>
          <w:szCs w:val="44"/>
          <w:lang w:eastAsia="ru-RU"/>
        </w:rPr>
      </w:pPr>
      <w:r w:rsidRPr="00244C58">
        <w:rPr>
          <w:rFonts w:ascii="Times New Roman" w:hAnsi="Times New Roman" w:cs="Times New Roman"/>
          <w:b/>
          <w:i/>
          <w:noProof/>
          <w:color w:val="7030A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-1135513</wp:posOffset>
            </wp:positionH>
            <wp:positionV relativeFrom="paragraph">
              <wp:posOffset>-720091</wp:posOffset>
            </wp:positionV>
            <wp:extent cx="7625759" cy="10962167"/>
            <wp:effectExtent l="19050" t="0" r="0" b="0"/>
            <wp:wrapNone/>
            <wp:docPr id="3" name="Рисунок 2" descr="64902451e0278e160a6754bc07b29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02451e0278e160a6754bc07b29a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86" cy="1096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99E">
        <w:rPr>
          <w:rFonts w:ascii="Times New Roman" w:hAnsi="Times New Roman" w:cs="Times New Roman"/>
          <w:b/>
          <w:i/>
          <w:noProof/>
          <w:color w:val="7030A0"/>
          <w:sz w:val="40"/>
          <w:szCs w:val="40"/>
          <w:lang w:eastAsia="ru-RU"/>
        </w:rPr>
        <w:t xml:space="preserve"> </w:t>
      </w:r>
      <w:r w:rsidRPr="00244C58">
        <w:rPr>
          <w:rFonts w:ascii="Times New Roman" w:hAnsi="Times New Roman" w:cs="Times New Roman"/>
          <w:b/>
          <w:i/>
          <w:noProof/>
          <w:color w:val="7030A0"/>
          <w:sz w:val="40"/>
          <w:szCs w:val="40"/>
          <w:lang w:eastAsia="ru-RU"/>
        </w:rPr>
        <w:t xml:space="preserve">                               </w:t>
      </w:r>
      <w:r w:rsidRPr="0001199E">
        <w:rPr>
          <w:rFonts w:ascii="Times New Roman" w:hAnsi="Times New Roman" w:cs="Times New Roman"/>
          <w:b/>
          <w:i/>
          <w:noProof/>
          <w:color w:val="7030A0"/>
          <w:sz w:val="44"/>
          <w:szCs w:val="44"/>
          <w:lang w:eastAsia="ru-RU"/>
        </w:rPr>
        <w:t>Наблюдение</w:t>
      </w:r>
    </w:p>
    <w:p w:rsidR="001B7910" w:rsidRDefault="0001199E" w:rsidP="00244C58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01199E">
        <w:rPr>
          <w:rFonts w:ascii="Times New Roman" w:hAnsi="Times New Roman" w:cs="Times New Roman"/>
          <w:color w:val="002060"/>
          <w:sz w:val="32"/>
          <w:szCs w:val="32"/>
        </w:rPr>
        <w:t xml:space="preserve"> Наблюдайте за природой, например, что делают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птицы, расскажите, что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птички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которые питаются жучками, улетают в тёплые края, потому что кушать становится нечего - насекомые прячутся в кору деревьев или землю.</w:t>
      </w:r>
      <w:r w:rsidR="001B7910">
        <w:rPr>
          <w:rFonts w:ascii="Times New Roman" w:hAnsi="Times New Roman" w:cs="Times New Roman"/>
          <w:color w:val="002060"/>
          <w:sz w:val="32"/>
          <w:szCs w:val="32"/>
        </w:rPr>
        <w:t xml:space="preserve"> А чтобы те птички, что не улетели, не погибли их надо подкармливат</w:t>
      </w:r>
      <w:proofErr w:type="gramStart"/>
      <w:r w:rsidR="001B7910">
        <w:rPr>
          <w:rFonts w:ascii="Times New Roman" w:hAnsi="Times New Roman" w:cs="Times New Roman"/>
          <w:color w:val="002060"/>
          <w:sz w:val="32"/>
          <w:szCs w:val="32"/>
        </w:rPr>
        <w:t>ь-</w:t>
      </w:r>
      <w:proofErr w:type="gramEnd"/>
      <w:r w:rsidR="001B7910">
        <w:rPr>
          <w:rFonts w:ascii="Times New Roman" w:hAnsi="Times New Roman" w:cs="Times New Roman"/>
          <w:color w:val="002060"/>
          <w:sz w:val="32"/>
          <w:szCs w:val="32"/>
        </w:rPr>
        <w:t xml:space="preserve"> для этого строят кормушки.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Обратите внимание ребёнка на деревья, на смену их наряда, объясните, почему листочки меняют свой цвет, что такое листопад.</w:t>
      </w:r>
      <w:r w:rsidR="001B7910">
        <w:rPr>
          <w:rFonts w:ascii="Times New Roman" w:hAnsi="Times New Roman" w:cs="Times New Roman"/>
          <w:color w:val="002060"/>
          <w:sz w:val="32"/>
          <w:szCs w:val="32"/>
        </w:rPr>
        <w:t xml:space="preserve"> Так же, обратите внимание на </w:t>
      </w:r>
      <w:proofErr w:type="gramStart"/>
      <w:r w:rsidR="001B7910">
        <w:rPr>
          <w:rFonts w:ascii="Times New Roman" w:hAnsi="Times New Roman" w:cs="Times New Roman"/>
          <w:color w:val="002060"/>
          <w:sz w:val="32"/>
          <w:szCs w:val="32"/>
        </w:rPr>
        <w:t>то</w:t>
      </w:r>
      <w:proofErr w:type="gramEnd"/>
      <w:r w:rsidR="001B7910">
        <w:rPr>
          <w:rFonts w:ascii="Times New Roman" w:hAnsi="Times New Roman" w:cs="Times New Roman"/>
          <w:color w:val="002060"/>
          <w:sz w:val="32"/>
          <w:szCs w:val="32"/>
        </w:rPr>
        <w:t xml:space="preserve"> как одеты люди. Послушайте, как шуршат под ногами опавшие листья. </w:t>
      </w:r>
    </w:p>
    <w:p w:rsidR="0001199E" w:rsidRDefault="001B7910" w:rsidP="00244C58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Если же вы вышли гулять в пасмурный день, то понаблюдайте за тучами. Расскажите ребёнку, чем отличается туча от облака.</w:t>
      </w:r>
    </w:p>
    <w:p w:rsidR="001B7910" w:rsidRDefault="001B7910" w:rsidP="00244C58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Закапал осенний дождик, не беда, не прячьтесь домой, понаблюдайте  за дождём. </w:t>
      </w:r>
      <w:r w:rsidR="00FA42D6">
        <w:rPr>
          <w:rFonts w:ascii="Times New Roman" w:hAnsi="Times New Roman" w:cs="Times New Roman"/>
          <w:color w:val="002060"/>
          <w:sz w:val="32"/>
          <w:szCs w:val="32"/>
        </w:rPr>
        <w:t>Сначала на землю падают редкие капли, потом дождь  усиливается. Прислушайтесь к тому, как барабанит дождь по крыше, стеклу.</w:t>
      </w:r>
    </w:p>
    <w:p w:rsidR="00FA42D6" w:rsidRDefault="00FA42D6" w:rsidP="00244C58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244C58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Поговорите о приметах осени:</w:t>
      </w:r>
    </w:p>
    <w:p w:rsidR="00FA42D6" w:rsidRDefault="00FA42D6" w:rsidP="00FA42D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Кошка мордочку прячет, хвостиком прикрывает - к похолоданию;</w:t>
      </w:r>
    </w:p>
    <w:p w:rsidR="00FA42D6" w:rsidRDefault="00FA42D6" w:rsidP="00FA42D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Высоко птицы перелётные летят - холода уже близко;</w:t>
      </w:r>
    </w:p>
    <w:p w:rsidR="00FA42D6" w:rsidRDefault="00FA42D6" w:rsidP="00FA42D6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Белки делают большой запас на зиму – жди зимой сильных морозов;</w:t>
      </w:r>
    </w:p>
    <w:p w:rsidR="00FA42D6" w:rsidRPr="00FA42D6" w:rsidRDefault="00FA42D6" w:rsidP="00FA42D6">
      <w:pPr>
        <w:pStyle w:val="a5"/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Pr="0001199E" w:rsidRDefault="00244C58" w:rsidP="0001199E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244C58" w:rsidRDefault="00244C58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1C3C2A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A42D6" w:rsidRDefault="00FA42D6" w:rsidP="00FA42D6">
      <w:pPr>
        <w:spacing w:after="0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C622D0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-1082350</wp:posOffset>
            </wp:positionH>
            <wp:positionV relativeFrom="paragraph">
              <wp:posOffset>-720090</wp:posOffset>
            </wp:positionV>
            <wp:extent cx="7572771" cy="10940902"/>
            <wp:effectExtent l="19050" t="0" r="9129" b="0"/>
            <wp:wrapNone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755" cy="1095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2D0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             </w:t>
      </w:r>
      <w:r w:rsidR="00C622D0" w:rsidRPr="00C622D0">
        <w:rPr>
          <w:rFonts w:ascii="Times New Roman" w:hAnsi="Times New Roman" w:cs="Times New Roman"/>
          <w:b/>
          <w:i/>
          <w:color w:val="7030A0"/>
          <w:sz w:val="44"/>
          <w:szCs w:val="44"/>
        </w:rPr>
        <w:t>Поиграйте с детьми</w:t>
      </w:r>
    </w:p>
    <w:p w:rsidR="00C622D0" w:rsidRDefault="00C622D0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C622D0" w:rsidRDefault="00C622D0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Поиграйте с ребёнком в игру:</w:t>
      </w:r>
    </w:p>
    <w:p w:rsidR="00C622D0" w:rsidRDefault="00C622D0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C622D0"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>«Листочки»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 Вместе с ребёнком собираются листья с различных деревьев, при этом обязательно определяется и называется дерево, с которого листочек упал. Ребёнку можно предложить поднять листочек и поискать в парке дерево, на котором растут (или с которого опадают) точно такие листья. Сравните опавшие листья и те, которые еще остались на деревьях.</w:t>
      </w:r>
    </w:p>
    <w:p w:rsidR="00C622D0" w:rsidRDefault="00C622D0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  <w:u w:val="single"/>
        </w:rPr>
        <w:t xml:space="preserve">«Угадай слово»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Мама кидает ребёнку мячик и задаёт вопрос. Он должен ответить и кинуть мяч обратно, таким образом совмещается два типа развити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физическое </w:t>
      </w:r>
      <w:r w:rsidR="00186D7E">
        <w:rPr>
          <w:rFonts w:ascii="Times New Roman" w:hAnsi="Times New Roman" w:cs="Times New Roman"/>
          <w:color w:val="002060"/>
          <w:sz w:val="32"/>
          <w:szCs w:val="32"/>
        </w:rPr>
        <w:t>и интеллектуальное. Игру можно усовершенствовать – например, выбрать тему и называть слова определенной темы, названия фруктов, цветы, и.т.д.</w:t>
      </w:r>
    </w:p>
    <w:p w:rsidR="00186D7E" w:rsidRDefault="00186D7E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Старайтесь на прогулке осенью больше двигатьс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обычные подвижные игры: прятки, классики, и.т.д.</w:t>
      </w:r>
    </w:p>
    <w:p w:rsidR="00186D7E" w:rsidRDefault="00186D7E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Помните, полезны не только для детей, но и для родителей. Не забывайте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что во время прогулки вы не только общаетесь с вашим ребёнком, но и обучаете его. Где еще встретишь столько интереснейших объектов для исследования! Да ещё всё это можно потрогать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пощупать. Давайте ребёнку полную свободу. Главное, чтобы ребёнок видел и чувствовал вашу заинтересованность в совместной деятельности.</w:t>
      </w:r>
    </w:p>
    <w:p w:rsidR="00186D7E" w:rsidRPr="00C622D0" w:rsidRDefault="00186D7E" w:rsidP="00FA42D6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 Приятных вам осенних прогулок!</w:t>
      </w:r>
    </w:p>
    <w:sectPr w:rsidR="00186D7E" w:rsidRPr="00C622D0" w:rsidSect="0064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00A"/>
    <w:multiLevelType w:val="hybridMultilevel"/>
    <w:tmpl w:val="176CE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7728"/>
    <w:multiLevelType w:val="hybridMultilevel"/>
    <w:tmpl w:val="04CC4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160"/>
    <w:multiLevelType w:val="hybridMultilevel"/>
    <w:tmpl w:val="9676D0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6D0689"/>
    <w:multiLevelType w:val="hybridMultilevel"/>
    <w:tmpl w:val="C0A4CA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3C70E0"/>
    <w:multiLevelType w:val="hybridMultilevel"/>
    <w:tmpl w:val="DD886BC4"/>
    <w:lvl w:ilvl="0" w:tplc="B2A852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7F1"/>
    <w:rsid w:val="0001199E"/>
    <w:rsid w:val="00186D7E"/>
    <w:rsid w:val="001B7910"/>
    <w:rsid w:val="001C3C2A"/>
    <w:rsid w:val="00244C58"/>
    <w:rsid w:val="00647C5F"/>
    <w:rsid w:val="006E03FC"/>
    <w:rsid w:val="0070514D"/>
    <w:rsid w:val="00AE77F1"/>
    <w:rsid w:val="00BD1722"/>
    <w:rsid w:val="00C51D94"/>
    <w:rsid w:val="00C622D0"/>
    <w:rsid w:val="00FA42D6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2021-11-23T09:51:00Z</dcterms:created>
  <dcterms:modified xsi:type="dcterms:W3CDTF">2021-11-23T11:45:00Z</dcterms:modified>
</cp:coreProperties>
</file>