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BB" w:rsidRPr="009E63BB" w:rsidRDefault="009E63BB" w:rsidP="009E63B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-142240</wp:posOffset>
            </wp:positionV>
            <wp:extent cx="1266825" cy="1277620"/>
            <wp:effectExtent l="0" t="0" r="9525" b="0"/>
            <wp:wrapSquare wrapText="bothSides"/>
            <wp:docPr id="4" name="Рисунок 1" descr="C:\Users\user\Downloads\IMG-202005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506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3BB">
        <w:rPr>
          <w:rFonts w:ascii="Times New Roman" w:hAnsi="Times New Roman" w:cs="Times New Roman"/>
          <w:i/>
          <w:sz w:val="28"/>
          <w:szCs w:val="28"/>
        </w:rPr>
        <w:t>Утепова</w:t>
      </w:r>
      <w:proofErr w:type="spellEnd"/>
      <w:r w:rsidR="00A242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63BB">
        <w:rPr>
          <w:rFonts w:ascii="Times New Roman" w:hAnsi="Times New Roman" w:cs="Times New Roman"/>
          <w:i/>
          <w:sz w:val="28"/>
          <w:szCs w:val="28"/>
        </w:rPr>
        <w:t>Жайнагуль</w:t>
      </w:r>
      <w:proofErr w:type="spellEnd"/>
      <w:r w:rsidR="00A242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63BB">
        <w:rPr>
          <w:rFonts w:ascii="Times New Roman" w:hAnsi="Times New Roman" w:cs="Times New Roman"/>
          <w:i/>
          <w:sz w:val="28"/>
          <w:szCs w:val="28"/>
        </w:rPr>
        <w:t>Нурлановна</w:t>
      </w:r>
      <w:proofErr w:type="spellEnd"/>
    </w:p>
    <w:p w:rsidR="009E63BB" w:rsidRPr="009E63BB" w:rsidRDefault="009E63BB" w:rsidP="009E63BB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9E63BB">
        <w:rPr>
          <w:rFonts w:ascii="Times New Roman" w:hAnsi="Times New Roman" w:cs="Times New Roman"/>
          <w:i/>
          <w:sz w:val="28"/>
        </w:rPr>
        <w:t>воспитатель детского сада «</w:t>
      </w:r>
      <w:proofErr w:type="spellStart"/>
      <w:r w:rsidRPr="009E63BB">
        <w:rPr>
          <w:rFonts w:ascii="Times New Roman" w:hAnsi="Times New Roman" w:cs="Times New Roman"/>
          <w:i/>
          <w:sz w:val="28"/>
        </w:rPr>
        <w:t>Балауса</w:t>
      </w:r>
      <w:proofErr w:type="spellEnd"/>
      <w:r w:rsidRPr="009E63BB">
        <w:rPr>
          <w:rFonts w:ascii="Times New Roman" w:hAnsi="Times New Roman" w:cs="Times New Roman"/>
          <w:i/>
          <w:sz w:val="28"/>
        </w:rPr>
        <w:t>»</w:t>
      </w:r>
    </w:p>
    <w:p w:rsidR="009E63BB" w:rsidRPr="009E63BB" w:rsidRDefault="009E63BB" w:rsidP="009E63BB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 w:rsidRPr="009E63BB">
        <w:rPr>
          <w:rFonts w:ascii="Times New Roman" w:hAnsi="Times New Roman" w:cs="Times New Roman"/>
          <w:i/>
          <w:sz w:val="28"/>
        </w:rPr>
        <w:t xml:space="preserve"> г. г. Алматы</w:t>
      </w:r>
    </w:p>
    <w:p w:rsidR="009E63BB" w:rsidRDefault="009E63BB" w:rsidP="009E63BB">
      <w:pPr>
        <w:pStyle w:val="a3"/>
        <w:jc w:val="right"/>
        <w:rPr>
          <w:color w:val="555555"/>
          <w:sz w:val="28"/>
          <w:szCs w:val="28"/>
          <w:shd w:val="clear" w:color="auto" w:fill="FFFFFF"/>
        </w:rPr>
      </w:pPr>
    </w:p>
    <w:p w:rsidR="009E63BB" w:rsidRDefault="009E63BB" w:rsidP="009E63BB">
      <w:pPr>
        <w:pStyle w:val="a3"/>
        <w:jc w:val="right"/>
        <w:rPr>
          <w:color w:val="555555"/>
          <w:sz w:val="28"/>
          <w:szCs w:val="28"/>
          <w:shd w:val="clear" w:color="auto" w:fill="FFFFFF"/>
        </w:rPr>
      </w:pPr>
    </w:p>
    <w:p w:rsidR="009E63BB" w:rsidRDefault="009E63BB" w:rsidP="009E63BB">
      <w:pPr>
        <w:pStyle w:val="a3"/>
        <w:jc w:val="right"/>
        <w:rPr>
          <w:color w:val="555555"/>
          <w:sz w:val="28"/>
          <w:szCs w:val="28"/>
          <w:shd w:val="clear" w:color="auto" w:fill="FFFFFF"/>
        </w:rPr>
      </w:pPr>
    </w:p>
    <w:p w:rsidR="009E63BB" w:rsidRDefault="009E63BB" w:rsidP="009E63BB">
      <w:pPr>
        <w:pStyle w:val="a3"/>
        <w:rPr>
          <w:color w:val="555555"/>
          <w:sz w:val="28"/>
          <w:szCs w:val="28"/>
          <w:shd w:val="clear" w:color="auto" w:fill="FFFFFF"/>
        </w:rPr>
      </w:pPr>
    </w:p>
    <w:p w:rsidR="009E63BB" w:rsidRPr="009E63BB" w:rsidRDefault="009E63BB" w:rsidP="009E63BB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9E63BB">
        <w:rPr>
          <w:rFonts w:ascii="Times New Roman" w:hAnsi="Times New Roman" w:cs="Times New Roman"/>
          <w:b/>
          <w:sz w:val="28"/>
          <w:lang w:eastAsia="ru-RU"/>
        </w:rPr>
        <w:t>Развитие математических способностей у детей дошкольного возраста через игровую деятельность</w:t>
      </w:r>
    </w:p>
    <w:p w:rsidR="009E63BB" w:rsidRDefault="009E63BB" w:rsidP="009E63BB">
      <w:pPr>
        <w:pStyle w:val="a3"/>
        <w:jc w:val="center"/>
        <w:rPr>
          <w:color w:val="555555"/>
          <w:sz w:val="28"/>
          <w:szCs w:val="28"/>
          <w:shd w:val="clear" w:color="auto" w:fill="FFFFFF"/>
        </w:rPr>
      </w:pPr>
    </w:p>
    <w:p w:rsidR="00E36953" w:rsidRPr="009E63BB" w:rsidRDefault="009E63BB" w:rsidP="009E63B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3BB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время, в век «компьютеров» математика в той или иной мере нужна огромному числу людей различных профессий, не только математикам. Особая роль математики - в умственном воспитании, в развитии интеллекта. Запоздалое формирование логических структур мышления этих структур протекает с большими трудностями и часто остается незавершенными. Поэтому,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 Все эти качества пригодятся детям, и не только в обучении математике.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3BB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основных задач дошкольного образования - математическое развитие ребенка. Оно не сводится к тому, чтобы научить дошкольника считать, измерять и решать арифметические задачи. Это еще и развитие способности видеть, открывать в окружающем мире свойства, отношения, зависимости, умения их «конструировать» предметами, знаками и словами.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3BB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детей с новыми материалами осуществляется на основе деятельного подхода, постигается путем самостоятельного анализа, сравнения, выявления существенных признаков. Развитию вариативного и образного мышления, творческих способностей детей. Особую роль при этом отвожу нестандартным дидактическим средствам. 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 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3BB">
        <w:rPr>
          <w:rFonts w:ascii="Times New Roman" w:hAnsi="Times New Roman" w:cs="Times New Roman"/>
          <w:sz w:val="28"/>
          <w:szCs w:val="28"/>
        </w:rPr>
        <w:t>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3BB">
        <w:rPr>
          <w:rStyle w:val="a7"/>
          <w:rFonts w:ascii="Times New Roman" w:hAnsi="Times New Roman" w:cs="Times New Roman"/>
          <w:sz w:val="28"/>
          <w:szCs w:val="28"/>
        </w:rPr>
        <w:t>1.</w:t>
      </w:r>
      <w:r w:rsidRPr="009E63BB">
        <w:rPr>
          <w:rFonts w:ascii="Times New Roman" w:hAnsi="Times New Roman" w:cs="Times New Roman"/>
          <w:sz w:val="28"/>
          <w:szCs w:val="28"/>
        </w:rPr>
        <w:t xml:space="preserve">Это счетные палочки - с их помощью я знакомлю ребенка с формами. Дети строят и преобразуют простые и сложные фигуры по условиям. Головоломки предлагаю детям в определенной последовательности: составить два равных треугольника из 5 палочек. Составить два равных квадрата из 7 палочек. </w:t>
      </w:r>
      <w:r w:rsidRPr="009E63BB">
        <w:rPr>
          <w:rFonts w:ascii="Times New Roman" w:hAnsi="Times New Roman" w:cs="Times New Roman"/>
          <w:sz w:val="28"/>
          <w:szCs w:val="28"/>
        </w:rPr>
        <w:lastRenderedPageBreak/>
        <w:t xml:space="preserve">Составить 2 квадрата и 2 треугольника из 9 палочек. Далее усложняется характер задач на формирование фигур. Например: в фигуре, состоящей из 9 квадратов, убрать 4 палочки, чтобы осталось 5 квадратов. 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3BB">
        <w:rPr>
          <w:rStyle w:val="a7"/>
          <w:rFonts w:ascii="Times New Roman" w:hAnsi="Times New Roman" w:cs="Times New Roman"/>
          <w:sz w:val="28"/>
          <w:szCs w:val="28"/>
        </w:rPr>
        <w:t>2.</w:t>
      </w:r>
      <w:r w:rsidRPr="009E63BB">
        <w:rPr>
          <w:rFonts w:ascii="Times New Roman" w:hAnsi="Times New Roman" w:cs="Times New Roman"/>
          <w:sz w:val="28"/>
          <w:szCs w:val="28"/>
        </w:rPr>
        <w:t>Кодирование, схематизация и моделирование простейших математических простейших математических объектов, свойств. Это игры «Логические таблицы», «Что лишнее», «Найти фигуру», «Символы», «Таблицы». Эти игры учат пользоваться таблицами, обозначать свойства предметов с помощью символов.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3BB">
        <w:rPr>
          <w:rStyle w:val="a7"/>
          <w:rFonts w:ascii="Times New Roman" w:hAnsi="Times New Roman" w:cs="Times New Roman"/>
          <w:sz w:val="28"/>
          <w:szCs w:val="28"/>
        </w:rPr>
        <w:t>3.</w:t>
      </w:r>
      <w:r w:rsidRPr="009E63BB">
        <w:rPr>
          <w:rFonts w:ascii="Times New Roman" w:hAnsi="Times New Roman" w:cs="Times New Roman"/>
          <w:sz w:val="28"/>
          <w:szCs w:val="28"/>
        </w:rPr>
        <w:t>  Использую загадки математического содержания. Они оказывают неоценимую   помощь   в   развитии   самостоятельного   мышления,  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63BB">
        <w:rPr>
          <w:rFonts w:ascii="Times New Roman" w:hAnsi="Times New Roman" w:cs="Times New Roman"/>
          <w:sz w:val="28"/>
          <w:szCs w:val="28"/>
        </w:rPr>
        <w:t xml:space="preserve"> доказывать  правильность  суждения,   владения  умственными  операциями (анализ, синтез, сравнение, обобщение.)</w:t>
      </w:r>
      <w:r w:rsidRPr="009E63BB">
        <w:rPr>
          <w:rFonts w:ascii="Times New Roman" w:hAnsi="Times New Roman" w:cs="Times New Roman"/>
          <w:sz w:val="28"/>
          <w:szCs w:val="28"/>
        </w:rPr>
        <w:br/>
        <w:t>Отгадывая   задачи   математического   содержания   -  дети   радуются</w:t>
      </w:r>
      <w:proofErr w:type="gramStart"/>
      <w:r w:rsidRPr="009E63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63BB">
        <w:rPr>
          <w:rFonts w:ascii="Times New Roman" w:hAnsi="Times New Roman" w:cs="Times New Roman"/>
          <w:sz w:val="28"/>
          <w:szCs w:val="28"/>
        </w:rPr>
        <w:t>  если правильно ответили. Ведь отгадывание загадок - это мыслительный процесс.</w:t>
      </w:r>
      <w:r w:rsidRPr="009E63BB">
        <w:rPr>
          <w:rFonts w:ascii="Times New Roman" w:hAnsi="Times New Roman" w:cs="Times New Roman"/>
          <w:sz w:val="28"/>
          <w:szCs w:val="28"/>
        </w:rPr>
        <w:br/>
        <w:t>Но не достаточно только отгадать. Каждая загадка - это еще и логическая задача, решая которую ребенок должен совершать сложные мыслительные операции.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3BB">
        <w:rPr>
          <w:rStyle w:val="a7"/>
          <w:rFonts w:ascii="Times New Roman" w:hAnsi="Times New Roman" w:cs="Times New Roman"/>
          <w:sz w:val="28"/>
          <w:szCs w:val="28"/>
        </w:rPr>
        <w:t>4.</w:t>
      </w:r>
      <w:r w:rsidRPr="009E63BB">
        <w:rPr>
          <w:rFonts w:ascii="Times New Roman" w:hAnsi="Times New Roman" w:cs="Times New Roman"/>
          <w:sz w:val="28"/>
          <w:szCs w:val="28"/>
        </w:rPr>
        <w:t> Предлагаю детям поиграть в игры-головоломки. Сущность игры состоит в том, чтобы воссоздать на плоскости силуэты предметов по образу или замыслу. «</w:t>
      </w:r>
      <w:proofErr w:type="spellStart"/>
      <w:r w:rsidRPr="009E63BB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9E63BB">
        <w:rPr>
          <w:rFonts w:ascii="Times New Roman" w:hAnsi="Times New Roman" w:cs="Times New Roman"/>
          <w:sz w:val="28"/>
          <w:szCs w:val="28"/>
        </w:rPr>
        <w:t>» - дети выкладывают силуэты животных, человека, предметы   домашнего    обихода.    «</w:t>
      </w:r>
      <w:proofErr w:type="spellStart"/>
      <w:r w:rsidRPr="009E63BB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9E63BB">
        <w:rPr>
          <w:rFonts w:ascii="Times New Roman" w:hAnsi="Times New Roman" w:cs="Times New Roman"/>
          <w:sz w:val="28"/>
          <w:szCs w:val="28"/>
        </w:rPr>
        <w:t xml:space="preserve">   яйцо»    -   силуэты   птиц, самостоятельно придумывают фигуры воинов, балерин. «Пифагор» - силуэты животных. Эти игры широко представлены в книге «Игровые занимательные задачи  для  дошкольников»   З.А.Михайлова,   «Математика  до   школы»   - библиотека программы «Детство». </w:t>
      </w:r>
    </w:p>
    <w:p w:rsidR="000B6874" w:rsidRDefault="009E63BB" w:rsidP="009E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3BB">
        <w:rPr>
          <w:rStyle w:val="a7"/>
          <w:rFonts w:ascii="Times New Roman" w:hAnsi="Times New Roman" w:cs="Times New Roman"/>
          <w:sz w:val="28"/>
          <w:szCs w:val="28"/>
        </w:rPr>
        <w:t>5.</w:t>
      </w:r>
      <w:r w:rsidRPr="009E63BB">
        <w:rPr>
          <w:rFonts w:ascii="Times New Roman" w:hAnsi="Times New Roman" w:cs="Times New Roman"/>
          <w:sz w:val="28"/>
          <w:szCs w:val="28"/>
        </w:rPr>
        <w:t xml:space="preserve">Загадываю задачи-шутки. Построение, содержание, вопрос в этих задачах </w:t>
      </w:r>
      <w:proofErr w:type="gramStart"/>
      <w:r w:rsidRPr="009E63BB">
        <w:rPr>
          <w:rFonts w:ascii="Times New Roman" w:hAnsi="Times New Roman" w:cs="Times New Roman"/>
          <w:sz w:val="28"/>
          <w:szCs w:val="28"/>
        </w:rPr>
        <w:t>необычны</w:t>
      </w:r>
      <w:proofErr w:type="gramEnd"/>
      <w:r w:rsidRPr="009E63BB">
        <w:rPr>
          <w:rFonts w:ascii="Times New Roman" w:hAnsi="Times New Roman" w:cs="Times New Roman"/>
          <w:sz w:val="28"/>
          <w:szCs w:val="28"/>
        </w:rPr>
        <w:t xml:space="preserve">. Оно лишь косвенно напоминают математическую задачу. Сущность   задачи,   т.е.   основное,   благодаря   чему   можно   догадаться   о решении, найти ответ, замаскировано внешними условиями. Например: </w:t>
      </w:r>
    </w:p>
    <w:p w:rsidR="000B6874" w:rsidRDefault="009E63BB" w:rsidP="009E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3BB">
        <w:rPr>
          <w:rFonts w:ascii="Times New Roman" w:hAnsi="Times New Roman" w:cs="Times New Roman"/>
          <w:sz w:val="28"/>
          <w:szCs w:val="28"/>
        </w:rPr>
        <w:t xml:space="preserve">1) Ты да я, да мы с тобой, сколько нас всего? (двое).   </w:t>
      </w:r>
    </w:p>
    <w:p w:rsidR="000B6874" w:rsidRDefault="009E63BB" w:rsidP="009E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3BB">
        <w:rPr>
          <w:rFonts w:ascii="Times New Roman" w:hAnsi="Times New Roman" w:cs="Times New Roman"/>
          <w:sz w:val="28"/>
          <w:szCs w:val="28"/>
        </w:rPr>
        <w:t>2) Как с помощью одной палочки образовать на столе треугольник? (положить ее на угол стола).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3BB">
        <w:rPr>
          <w:rFonts w:ascii="Times New Roman" w:hAnsi="Times New Roman" w:cs="Times New Roman"/>
          <w:sz w:val="28"/>
          <w:szCs w:val="28"/>
        </w:rPr>
        <w:t>3)Сколько концов у палки? У двух пал</w:t>
      </w:r>
      <w:r>
        <w:rPr>
          <w:rFonts w:ascii="Times New Roman" w:hAnsi="Times New Roman" w:cs="Times New Roman"/>
          <w:sz w:val="28"/>
          <w:szCs w:val="28"/>
        </w:rPr>
        <w:t>ок? У двух с половиной? (шесть)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3BB">
        <w:rPr>
          <w:rStyle w:val="a7"/>
          <w:rFonts w:ascii="Times New Roman" w:hAnsi="Times New Roman" w:cs="Times New Roman"/>
          <w:sz w:val="28"/>
          <w:szCs w:val="28"/>
        </w:rPr>
        <w:t>6</w:t>
      </w:r>
      <w:r w:rsidRPr="009E63BB">
        <w:rPr>
          <w:rFonts w:ascii="Times New Roman" w:hAnsi="Times New Roman" w:cs="Times New Roman"/>
          <w:sz w:val="28"/>
          <w:szCs w:val="28"/>
        </w:rPr>
        <w:t>.Развивающие игры по математике активизируют внимание детей, закрепляют полученные навыки и умения. Так, например, в игре, «Прятки» я называю цепочку чисел, пропуская несколько из них. Задача детей, назвать пропущенные числа. В этой игре ребенок легко усваивает чис</w:t>
      </w:r>
      <w:r>
        <w:rPr>
          <w:rFonts w:ascii="Times New Roman" w:hAnsi="Times New Roman" w:cs="Times New Roman"/>
          <w:sz w:val="28"/>
          <w:szCs w:val="28"/>
        </w:rPr>
        <w:t xml:space="preserve">ловой ряд, развивает внимание. </w:t>
      </w:r>
    </w:p>
    <w:p w:rsidR="009E63BB" w:rsidRPr="009E63BB" w:rsidRDefault="009E63BB" w:rsidP="009E6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3BB">
        <w:rPr>
          <w:rStyle w:val="a7"/>
          <w:rFonts w:ascii="Times New Roman" w:hAnsi="Times New Roman" w:cs="Times New Roman"/>
          <w:sz w:val="28"/>
          <w:szCs w:val="28"/>
        </w:rPr>
        <w:t>7. </w:t>
      </w:r>
      <w:r w:rsidRPr="009E63BB">
        <w:rPr>
          <w:rFonts w:ascii="Times New Roman" w:hAnsi="Times New Roman" w:cs="Times New Roman"/>
          <w:sz w:val="28"/>
          <w:szCs w:val="28"/>
        </w:rPr>
        <w:t>Есть  игра  «Грамматическая  арифметика». Я ее  использую  в обучении грамоте. Пример: Найдите слово в слове «3 - 1=?»</w:t>
      </w:r>
      <w:r w:rsidRPr="009E63BB">
        <w:rPr>
          <w:rFonts w:ascii="Times New Roman" w:hAnsi="Times New Roman" w:cs="Times New Roman"/>
          <w:sz w:val="28"/>
          <w:szCs w:val="28"/>
        </w:rPr>
        <w:br/>
        <w:t>Мел         Лес       Дом</w:t>
      </w:r>
    </w:p>
    <w:p w:rsidR="009E63BB" w:rsidRPr="009E63BB" w:rsidRDefault="009E63BB" w:rsidP="009E6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3BB">
        <w:rPr>
          <w:rFonts w:ascii="Times New Roman" w:hAnsi="Times New Roman" w:cs="Times New Roman"/>
          <w:sz w:val="28"/>
          <w:szCs w:val="28"/>
        </w:rPr>
        <w:t>Слово состоит из трех букв, если одну букву убрать получится другое слово</w:t>
      </w:r>
      <w:r w:rsidRPr="009E63BB">
        <w:rPr>
          <w:rFonts w:ascii="Times New Roman" w:hAnsi="Times New Roman" w:cs="Times New Roman"/>
          <w:sz w:val="28"/>
          <w:szCs w:val="28"/>
        </w:rPr>
        <w:br/>
        <w:t xml:space="preserve">(ел, ел, </w:t>
      </w:r>
      <w:proofErr w:type="gramStart"/>
      <w:r w:rsidRPr="009E63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63BB">
        <w:rPr>
          <w:rFonts w:ascii="Times New Roman" w:hAnsi="Times New Roman" w:cs="Times New Roman"/>
          <w:sz w:val="28"/>
          <w:szCs w:val="28"/>
        </w:rPr>
        <w:t>)</w:t>
      </w:r>
    </w:p>
    <w:p w:rsidR="009E63BB" w:rsidRPr="009E63BB" w:rsidRDefault="009E63BB" w:rsidP="009E63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 4   -   1   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    </w:t>
      </w:r>
      <w:r w:rsidRPr="009E63B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9E63BB">
        <w:rPr>
          <w:rFonts w:ascii="Times New Roman" w:hAnsi="Times New Roman" w:cs="Times New Roman"/>
          <w:sz w:val="28"/>
          <w:szCs w:val="28"/>
        </w:rPr>
        <w:t>   »</w:t>
      </w:r>
    </w:p>
    <w:p w:rsidR="009E63BB" w:rsidRPr="009E63BB" w:rsidRDefault="009E63BB" w:rsidP="009E6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3BB">
        <w:rPr>
          <w:rFonts w:ascii="Times New Roman" w:hAnsi="Times New Roman" w:cs="Times New Roman"/>
          <w:sz w:val="28"/>
          <w:szCs w:val="28"/>
        </w:rPr>
        <w:lastRenderedPageBreak/>
        <w:t>Беда        Лужи    Коса</w:t>
      </w:r>
      <w:r w:rsidRPr="009E63BB">
        <w:rPr>
          <w:rFonts w:ascii="Times New Roman" w:hAnsi="Times New Roman" w:cs="Times New Roman"/>
          <w:sz w:val="28"/>
          <w:szCs w:val="28"/>
        </w:rPr>
        <w:br/>
        <w:t>(еда)        (ужи)    (оса)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3BB">
        <w:rPr>
          <w:rFonts w:ascii="Times New Roman" w:hAnsi="Times New Roman" w:cs="Times New Roman"/>
          <w:color w:val="333333"/>
          <w:sz w:val="28"/>
          <w:szCs w:val="28"/>
        </w:rPr>
        <w:t>« 6 – 2  =</w:t>
      </w:r>
      <w:proofErr w:type="gramStart"/>
      <w:r w:rsidRPr="009E63BB">
        <w:rPr>
          <w:rFonts w:ascii="Times New Roman" w:hAnsi="Times New Roman" w:cs="Times New Roman"/>
          <w:color w:val="333333"/>
          <w:sz w:val="28"/>
          <w:szCs w:val="28"/>
        </w:rPr>
        <w:t xml:space="preserve">  ?</w:t>
      </w:r>
      <w:proofErr w:type="gramEnd"/>
      <w:r w:rsidRPr="009E63BB">
        <w:rPr>
          <w:rFonts w:ascii="Times New Roman" w:hAnsi="Times New Roman" w:cs="Times New Roman"/>
          <w:color w:val="333333"/>
          <w:sz w:val="28"/>
          <w:szCs w:val="28"/>
        </w:rPr>
        <w:t xml:space="preserve"> »</w:t>
      </w:r>
    </w:p>
    <w:p w:rsidR="009E63BB" w:rsidRDefault="009E63BB" w:rsidP="009E63B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3BB">
        <w:rPr>
          <w:rFonts w:ascii="Times New Roman" w:hAnsi="Times New Roman" w:cs="Times New Roman"/>
          <w:color w:val="333333"/>
          <w:sz w:val="28"/>
          <w:szCs w:val="28"/>
        </w:rPr>
        <w:t>Радуга     Фасоль            Машина</w:t>
      </w:r>
      <w:r w:rsidRPr="009E63BB">
        <w:rPr>
          <w:rFonts w:ascii="Times New Roman" w:hAnsi="Times New Roman" w:cs="Times New Roman"/>
          <w:color w:val="333333"/>
          <w:sz w:val="28"/>
          <w:szCs w:val="28"/>
        </w:rPr>
        <w:br/>
        <w:t>(дуга)       (соль)       (шина)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36"/>
          <w:szCs w:val="30"/>
          <w:lang w:eastAsia="ru-RU"/>
        </w:rPr>
      </w:pPr>
      <w:r w:rsidRPr="009E63B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Обучение математике детей дошкольного возраста немыслимо без использования занимательных игр, задач, развлечений. С детьми нужно «играть» в математику. Дидактические игры дают возможность решать различные  педагогические задачи в игровой форме, наиболее доступной и привлекательной для детей. Основное назначение их – обеспечить </w:t>
      </w:r>
      <w:r w:rsidR="000B68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тренировку</w:t>
      </w:r>
      <w:r w:rsidRPr="009E63B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детей в различении, выделении, назывании множеств</w:t>
      </w:r>
      <w:r w:rsidR="000B68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а</w:t>
      </w:r>
      <w:r w:rsidRPr="009E63B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предметов, чисел, геометрических фигур, направлений.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36"/>
          <w:szCs w:val="30"/>
          <w:lang w:eastAsia="ru-RU"/>
        </w:rPr>
      </w:pPr>
      <w:r w:rsidRPr="009E63B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Работая с детьми, я </w:t>
      </w:r>
      <w:bookmarkStart w:id="0" w:name="_GoBack"/>
      <w:bookmarkEnd w:id="0"/>
      <w:r w:rsidRPr="009E63B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каждый раз нахожу новые игры, которые разучиваем и играем. Ведь эти игры помогут детям в дальнейшем успешно овладевать основами математики и информатики.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36"/>
          <w:szCs w:val="30"/>
          <w:lang w:eastAsia="ru-RU"/>
        </w:rPr>
      </w:pPr>
      <w:r w:rsidRPr="009E63B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Используя различные развивающие игры и упражнения в работе с детьми, я убедилась в том, что играя, дети лучше усваивают программный материал, правильно выполняют сложные задания. Обучая маленьких детей в процессе игры, стремилась к тому, чтобы радость от игр перешла в радость учения. Учение должно быть радостным!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36"/>
          <w:szCs w:val="30"/>
          <w:lang w:eastAsia="ru-RU"/>
        </w:rPr>
      </w:pPr>
      <w:r w:rsidRPr="009E63B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Дидактическая игра – это  один из основных методов воспитательно-образовательной работы, так как в дидактических играх ребёнок наблюдает, сравнивает, сопоставляет, классифицирует предметы по тем или иным признакам, производит доступные ему анализ и синтез, делает обобщения. При  этом у детей развиваются </w:t>
      </w:r>
      <w:proofErr w:type="gramStart"/>
      <w:r w:rsidRPr="009E63B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произвольные</w:t>
      </w:r>
      <w:proofErr w:type="gramEnd"/>
      <w:r w:rsidRPr="009E63B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память и внимание.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sz w:val="36"/>
          <w:szCs w:val="30"/>
          <w:lang w:eastAsia="ru-RU"/>
        </w:rPr>
      </w:pPr>
      <w:r w:rsidRPr="009E63B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Успех игры целиком зависит от воспитателя,  его умения живо провести игру, активизировать и направить внимание одних, оказать своевременную помощь другим детям.</w:t>
      </w:r>
    </w:p>
    <w:p w:rsidR="009E63BB" w:rsidRPr="009E63BB" w:rsidRDefault="009E63BB" w:rsidP="009E63BB">
      <w:pPr>
        <w:pStyle w:val="a3"/>
        <w:jc w:val="both"/>
        <w:rPr>
          <w:rFonts w:ascii="Times New Roman" w:hAnsi="Times New Roman" w:cs="Times New Roman"/>
          <w:color w:val="333333"/>
          <w:sz w:val="40"/>
          <w:szCs w:val="28"/>
        </w:rPr>
      </w:pPr>
    </w:p>
    <w:p w:rsidR="009E63BB" w:rsidRDefault="009E63BB" w:rsidP="009E63B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9E63BB">
        <w:rPr>
          <w:rStyle w:val="a7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Список используемой литературы:</w:t>
      </w:r>
      <w:r w:rsidRPr="009E63BB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9E63B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1.З.А Михайлова «Игровые занимательные задачи для дошкольников» - Москва,1990г.</w:t>
      </w:r>
    </w:p>
    <w:p w:rsidR="00A24291" w:rsidRDefault="00A24291" w:rsidP="009E63BB">
      <w:pPr>
        <w:pStyle w:val="a3"/>
        <w:jc w:val="both"/>
        <w:rPr>
          <w:rFonts w:ascii="Times New Roman" w:hAnsi="Times New Roman" w:cs="Times New Roman"/>
          <w:noProof/>
          <w:sz w:val="40"/>
          <w:lang w:eastAsia="ru-RU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lastRenderedPageBreak/>
        <w:drawing>
          <wp:inline distT="0" distB="0" distL="0" distR="0">
            <wp:extent cx="1457325" cy="1844890"/>
            <wp:effectExtent l="19050" t="0" r="9525" b="0"/>
            <wp:docPr id="1" name="Рисунок 1" descr="C:\Users\user\AppData\Local\Microsoft\Windows\Temporary Internet Files\Content.IE5\0NTMBZDX\IMG-202005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NTMBZDX\IMG-20200513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03" cy="184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1762125" cy="1999425"/>
            <wp:effectExtent l="19050" t="0" r="9525" b="0"/>
            <wp:docPr id="3" name="Рисунок 3" descr="C:\Users\user\AppData\Local\Microsoft\Windows\Temporary Internet Files\Content.IE5\0NTMBZDX\IMG-202005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0NTMBZDX\IMG-20200513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09" cy="200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1601840" cy="2009775"/>
            <wp:effectExtent l="19050" t="0" r="0" b="0"/>
            <wp:docPr id="2" name="Рисунок 2" descr="C:\Users\user\AppData\Local\Microsoft\Windows\Temporary Internet Files\Content.IE5\W273HGZ3\IMG-2020051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W273HGZ3\IMG-20200513-WA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51" cy="201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91" w:rsidRDefault="00A24291" w:rsidP="009E63BB">
      <w:pPr>
        <w:pStyle w:val="a3"/>
        <w:jc w:val="both"/>
        <w:rPr>
          <w:rFonts w:ascii="Times New Roman" w:hAnsi="Times New Roman" w:cs="Times New Roman"/>
          <w:noProof/>
          <w:sz w:val="40"/>
          <w:lang w:eastAsia="ru-RU"/>
        </w:rPr>
      </w:pPr>
    </w:p>
    <w:p w:rsidR="00A24291" w:rsidRDefault="00A24291" w:rsidP="009E63BB">
      <w:pPr>
        <w:pStyle w:val="a3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1323975" cy="1511096"/>
            <wp:effectExtent l="19050" t="0" r="0" b="0"/>
            <wp:docPr id="5" name="Рисунок 4" descr="C:\Users\user\AppData\Local\Microsoft\Windows\Temporary Internet Files\Content.IE5\U5I33VE2\IMG-2020051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5I33VE2\IMG-20200513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64" cy="151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</w:rPr>
        <w:t xml:space="preserve">  </w:t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1409700" cy="1436773"/>
            <wp:effectExtent l="19050" t="0" r="0" b="0"/>
            <wp:docPr id="7" name="Рисунок 6" descr="C:\Users\user\AppData\Local\Microsoft\Windows\Temporary Internet Files\Content.IE5\Z6YE9C72\IMG-2020051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Z6YE9C72\IMG-20200513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17" cy="14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1200150" cy="1470584"/>
            <wp:effectExtent l="19050" t="0" r="0" b="0"/>
            <wp:docPr id="6" name="Рисунок 5" descr="C:\Users\user\AppData\Local\Microsoft\Windows\Temporary Internet Files\Content.IE5\W273HGZ3\IMG-2020051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W273HGZ3\IMG-20200513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64" cy="147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</w:rPr>
        <w:t xml:space="preserve">   </w:t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1190625" cy="1587103"/>
            <wp:effectExtent l="19050" t="0" r="9525" b="0"/>
            <wp:docPr id="8" name="Рисунок 7" descr="C:\Users\user\Desktop\2019-20 ОТКРЫТЫЕ ПРОССМОТРЫ\ОТКР ЗАНЯТ ОКТЯБРЬ\IMG_20191113_10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19-20 ОТКРЫТЫЕ ПРОССМОТРЫ\ОТКР ЗАНЯТ ОКТЯБРЬ\IMG_20191113_1022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18" cy="15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525" w:rsidRDefault="00B94525" w:rsidP="009E63BB">
      <w:pPr>
        <w:pStyle w:val="a3"/>
        <w:jc w:val="both"/>
        <w:rPr>
          <w:rFonts w:ascii="Times New Roman" w:hAnsi="Times New Roman" w:cs="Times New Roman"/>
          <w:sz w:val="40"/>
        </w:rPr>
      </w:pPr>
    </w:p>
    <w:p w:rsidR="00B94525" w:rsidRPr="009E63BB" w:rsidRDefault="00B94525" w:rsidP="009E63BB">
      <w:pPr>
        <w:pStyle w:val="a3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1466850" cy="2607734"/>
            <wp:effectExtent l="19050" t="0" r="0" b="0"/>
            <wp:docPr id="9" name="Рисунок 8" descr="C:\Users\user\Desktop\2019-20 ОТКРЫТЫЕ ПРОССМОТРЫ\ОТКР ЗАНЯТ ОКТЯБРЬ\IMG_20191113_10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19-20 ОТКРЫТЫЕ ПРОССМОТРЫ\ОТКР ЗАНЯТ ОКТЯБРЬ\IMG_20191113_1027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08" cy="260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525" w:rsidRPr="009E63BB" w:rsidSect="003D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BB"/>
    <w:rsid w:val="000B6874"/>
    <w:rsid w:val="003D146B"/>
    <w:rsid w:val="009E63BB"/>
    <w:rsid w:val="00A24291"/>
    <w:rsid w:val="00B94525"/>
    <w:rsid w:val="00E3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6B"/>
  </w:style>
  <w:style w:type="paragraph" w:styleId="1">
    <w:name w:val="heading 1"/>
    <w:basedOn w:val="a"/>
    <w:link w:val="10"/>
    <w:uiPriority w:val="9"/>
    <w:qFormat/>
    <w:rsid w:val="009E6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3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E63BB"/>
    <w:rPr>
      <w:b/>
      <w:bCs/>
    </w:rPr>
  </w:style>
  <w:style w:type="character" w:styleId="a8">
    <w:name w:val="Hyperlink"/>
    <w:basedOn w:val="a0"/>
    <w:uiPriority w:val="99"/>
    <w:semiHidden/>
    <w:unhideWhenUsed/>
    <w:rsid w:val="009E63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3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E63BB"/>
    <w:rPr>
      <w:b/>
      <w:bCs/>
    </w:rPr>
  </w:style>
  <w:style w:type="character" w:styleId="a8">
    <w:name w:val="Hyperlink"/>
    <w:basedOn w:val="a0"/>
    <w:uiPriority w:val="99"/>
    <w:semiHidden/>
    <w:unhideWhenUsed/>
    <w:rsid w:val="009E63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2020-05-14T09:25:00Z</dcterms:created>
  <dcterms:modified xsi:type="dcterms:W3CDTF">2020-05-14T11:15:00Z</dcterms:modified>
</cp:coreProperties>
</file>