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653D" w14:textId="7123E99E" w:rsidR="00B44B80" w:rsidRDefault="00B44B80" w:rsidP="00B44B8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B44B80">
        <w:rPr>
          <w:rFonts w:ascii="Times New Roman" w:eastAsia="Times New Roman" w:hAnsi="Times New Roman" w:cs="Times New Roman"/>
          <w:b/>
          <w:i/>
          <w:sz w:val="28"/>
          <w:szCs w:val="28"/>
        </w:rPr>
        <w:t>Процесс формирования исполнительских навыков у пианистов путём воображения.</w:t>
      </w:r>
    </w:p>
    <w:bookmarkEnd w:id="0"/>
    <w:p w14:paraId="1E72C6F8" w14:textId="02375AF8" w:rsidR="00B44B80" w:rsidRPr="00B44B80" w:rsidRDefault="00B44B80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общепринятому пониманию, в</w:t>
      </w:r>
      <w:r w:rsidRPr="00B44B80">
        <w:rPr>
          <w:rFonts w:ascii="Times New Roman" w:eastAsia="Times New Roman" w:hAnsi="Times New Roman" w:cs="Times New Roman"/>
          <w:sz w:val="28"/>
          <w:szCs w:val="28"/>
        </w:rPr>
        <w:t xml:space="preserve">оображение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44B80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человека к спонтанному созданию или преднамеренному построению образов, представлений, идей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4B80">
        <w:rPr>
          <w:rFonts w:ascii="Times New Roman" w:eastAsia="Times New Roman" w:hAnsi="Times New Roman" w:cs="Times New Roman"/>
          <w:sz w:val="28"/>
          <w:szCs w:val="28"/>
        </w:rPr>
        <w:t>Эта способность человека создавать образы, представления, идеи и манипулировать ими, играет важную роль в таких психических процессах, как моделирование, планирование, творчество, игра, память, мышление.</w:t>
      </w:r>
    </w:p>
    <w:p w14:paraId="0000000A" w14:textId="78EEFB88" w:rsidR="00921A9E" w:rsidRDefault="00B44B80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B80">
        <w:rPr>
          <w:rFonts w:ascii="Times New Roman" w:eastAsia="Times New Roman" w:hAnsi="Times New Roman" w:cs="Times New Roman"/>
          <w:sz w:val="28"/>
          <w:szCs w:val="28"/>
        </w:rPr>
        <w:t>Воображение — одна из форм психического отражения мира. Наиболее традиционной точкой зрения является определение воображения как процесса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создания нового в форме образа, представления или идеи. Оно – неотъемлемая составляющая творческого мышления, которое является залогом творчества вообще.  Поэтому воображение – главный объект формирования и развития творческих способностей.</w:t>
      </w:r>
    </w:p>
    <w:p w14:paraId="0000000B" w14:textId="23AAEE78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воображения присущ только человеку и является основным и необходимым условием его трудовой деятельности. Именно в процессе труда воображение возникло и развивалось. Вместе с тем, всё, что создаётся фантазией человека, неизбежно произрастает из действительности. Поэтому воображение можно назвать одной из форм действительности. Чем больше знаний и наблюдений у человека, тем богаче у него воображение. 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распространённое мнение, что у детей воображение развито лучше, чем у взрослого – ошибочно. Так как воображение берёт своё начало из жизненного опыта, а у ребёнка этот опыт ещё невелик. 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>В свою очередь воображение у ребенка имеет более свободный характер,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 </w:t>
      </w:r>
      <w:r w:rsidR="002838C0">
        <w:rPr>
          <w:rFonts w:ascii="Times New Roman" w:eastAsia="Times New Roman" w:hAnsi="Times New Roman" w:cs="Times New Roman"/>
          <w:sz w:val="28"/>
          <w:szCs w:val="28"/>
        </w:rPr>
        <w:t>такую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часто воспринимают за богатство. А значит перед педагогом стоит очень важная задача – развитие воображения ребёнка!</w:t>
      </w:r>
    </w:p>
    <w:p w14:paraId="0000000C" w14:textId="7862BE64" w:rsidR="00921A9E" w:rsidRDefault="002838C0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C0">
        <w:rPr>
          <w:rFonts w:ascii="Times New Roman" w:eastAsia="Times New Roman" w:hAnsi="Times New Roman" w:cs="Times New Roman"/>
          <w:sz w:val="28"/>
          <w:szCs w:val="28"/>
        </w:rPr>
        <w:t>Л. С. Выготский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>ринимая во внимание сложное функциональное строение воображения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 xml:space="preserve"> считал адекватным 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 xml:space="preserve"> к поняти</w:t>
      </w:r>
      <w:r>
        <w:rPr>
          <w:rFonts w:ascii="Times New Roman" w:eastAsia="Times New Roman" w:hAnsi="Times New Roman" w:cs="Times New Roman"/>
          <w:sz w:val="28"/>
          <w:szCs w:val="28"/>
        </w:rPr>
        <w:t>ю воображения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8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3 основные функции воображения:</w:t>
      </w:r>
    </w:p>
    <w:p w14:paraId="0000000D" w14:textId="77777777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 Последовательная. Чтобы вызвать у ребёнка живое представление о предмете, необходимо в реальной жизни найти все элементы, из которых будет построено представление.</w:t>
      </w:r>
    </w:p>
    <w:p w14:paraId="0000000E" w14:textId="77777777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Эмоциональная. Всякая эмоция имеет своё внешнее и внутреннее состояние, а это значит, что фантазия является аппаратом, непосредственно осуществляющим работу наших эмоций.</w:t>
      </w:r>
    </w:p>
    <w:p w14:paraId="0000000F" w14:textId="77777777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Воспитательная. Позволяет развивать и упражнять свои способности.</w:t>
      </w:r>
    </w:p>
    <w:p w14:paraId="00000011" w14:textId="4F9EC43E" w:rsidR="00921A9E" w:rsidRPr="009D0F04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EB4">
        <w:rPr>
          <w:rFonts w:ascii="Times New Roman" w:eastAsia="Times New Roman" w:hAnsi="Times New Roman" w:cs="Times New Roman"/>
          <w:i/>
          <w:sz w:val="28"/>
          <w:szCs w:val="28"/>
        </w:rPr>
        <w:t>Музыкальное воображение имеет свои отличительные особенности.</w:t>
      </w:r>
      <w:r w:rsidR="009D0F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 тесно связано с эмоциями. 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 xml:space="preserve">В процессе активной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фантазии 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>проявляется насыщенная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 детей. Общеизвестно, как дети воспринимают сказки. Они переполнены эмоциями, по силе не уступающими эмоциональной картине взрослых в самые значимые моменты жизни.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Что касается детских игр,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теря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смысл для ребёнка, если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в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яркий эмоциональный фон и,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игра целиком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активной деятельности воображения.</w:t>
      </w:r>
    </w:p>
    <w:p w14:paraId="22FD8CB4" w14:textId="77777777" w:rsidR="00056A29" w:rsidRDefault="00B55E0F" w:rsidP="00056A2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мире музыки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воображение, фантазия имеют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>весьма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важное значение. Средства музыкальной выразительности способствуют созданию в нашем сознании художественных образов и наоборот – благодаря активно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>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воображения, его воссоздающей и творческой особенностей, маленький пианист постепенно овладевает средствами музыкальной выразительности, в том числе и 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 xml:space="preserve">различными </w:t>
      </w:r>
      <w:r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="00E03EB4">
        <w:rPr>
          <w:rFonts w:ascii="Times New Roman" w:eastAsia="Times New Roman" w:hAnsi="Times New Roman" w:cs="Times New Roman"/>
          <w:sz w:val="28"/>
          <w:szCs w:val="28"/>
        </w:rPr>
        <w:t xml:space="preserve"> игры на фортепиано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 xml:space="preserve">Процесс развития музыкального воображения способствует развитию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музыкальных способностей, </w:t>
      </w:r>
      <w:r w:rsidR="009D0F04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огромное значение для развития личности ребёнка, особенно в части развития эмоциональной сферы. 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Разум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свободным от стереотипов, 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находить разные способы решения одной задачи. Он учиться 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по-разному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не только на разную по характеру музыку, но и музыку одного характера, находя при каждом новом прослушивании новые детали и нюансы. Становится эмоционально более развитым, отзывчивым.</w:t>
      </w:r>
    </w:p>
    <w:p w14:paraId="00000013" w14:textId="37F3E74F" w:rsidR="00921A9E" w:rsidRDefault="00B55E0F" w:rsidP="00056A2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во многом отличается от других видов искусств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её выразительные средства и образы не столь наглядны, как образы живописи, театра и кино. Язык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точных понятий ей чужд. Музыка обращается преимущественно к чувствам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настроениям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 xml:space="preserve"> и эмоциям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Не имея зрительного образа, музыка 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чист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1B7C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абстрактного искусства. Содержание музыки познаваемо, но нет точного предметного соответствия между звуковыми образами и образами действительности. Ей свойственно передавать настроения в очень условных звуковых образах.</w:t>
      </w:r>
    </w:p>
    <w:p w14:paraId="00000015" w14:textId="560BED03" w:rsidR="00921A9E" w:rsidRDefault="00EA19FE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о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>бозначим особенности развития воображения в младшем школьном возрасте.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Успешный процесс обучения во многом опирается на воображение детей и способствует его развитию. Как показывают исследования В. В. Давыдова, воображение порождает потребность в учебной деятельности у детей 6-8 летнего возраста. 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Простая и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>гра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 xml:space="preserve"> на музыкальном инструменте полностью уже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страивает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стремлений ребёнка, поскольку в ней преобладает предметное содержание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В свою очередь,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достаточно жёсткие правила ограничивают активность ребёнка. Воображение заставляет обращаться к познанию отдалённых объектов и предметов (другие страны, люди, жизнь в будущем и т.д.)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Игра всегда статична по содержанию и не даёт возможности развернуться плану воображения ребёнка. Такая возможность появляется в учебной деятельности.</w:t>
      </w:r>
    </w:p>
    <w:p w14:paraId="00000016" w14:textId="6EC88F9F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Успешный процесс обучения в классе фортепиано во многом </w:t>
      </w:r>
      <w:r w:rsidR="001D6695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воображени</w:t>
      </w:r>
      <w:r w:rsidR="000759C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и способствует его </w:t>
      </w:r>
      <w:r w:rsidR="000759C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>. Главное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 xml:space="preserve"> в этом процессе 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заинтересовать ребёнка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может быть </w:t>
      </w:r>
      <w:r w:rsidR="000759CD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образ, минутное настроение, определённое воспоминание. Таким образом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воздействуя на эмоциональную память ученика, пробуждае</w:t>
      </w:r>
      <w:r w:rsidR="000759CD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воображение, необходимое для дальнейшего процесса формирования пианистических навыков.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Такое воздействие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побуждае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ученика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дальнейший поиск нужных ощущений. В работе используется метод беседы, в</w:t>
      </w:r>
      <w:r w:rsidR="000C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которой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учеником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произведения,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происходит поиск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Также совместно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формулируе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«эмоциональное зерно пьесы». Так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ой рабочий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раскрепощает, вдохновляет ученика. Он чувствует себя партнёром, созидателем. Вживаясь в рождённую в совместном творчестве историю, мы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вызываем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эмоцию, наполняем конкретным содержанием и переживанием музыкальные образы. А далее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обращаемся к физическому воплощению художественного образа, то есть к поиску нужного штриха, тембра, динамики, к формированию пианистического приёма.</w:t>
      </w:r>
    </w:p>
    <w:p w14:paraId="00000017" w14:textId="324A6E70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построении обучения необходимо учитывать ряд особенностей, обусловленных самой природой детского воображения, за счёт которого и происходит постижение новых знаний.</w:t>
      </w:r>
    </w:p>
    <w:p w14:paraId="00000018" w14:textId="71B02D9B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Воображение – это всегда способность охватывать целое раньше частностей. Поэтому в обучении необходимо раскрывать общие понятия раньше его частных свойств и проявлений. Необходимо предоставлять не сам ответ, а подталкивать ребёнка к поиску этого ответа.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основное дидактическое требование к обучению при опоре на воображение – не давать готовых знаний, поскольку готовое знание сужает воображение,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уменьшает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возможности и развитие.</w:t>
      </w:r>
    </w:p>
    <w:p w14:paraId="00000019" w14:textId="0ED29251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характерных черт детской психологии является мышление в конкретных образах.</w:t>
      </w:r>
    </w:p>
    <w:p w14:paraId="0000001A" w14:textId="3F43DC68" w:rsidR="00921A9E" w:rsidRDefault="0032180A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Полагаю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, что язык звуков сам по себе слишком абстрактен, чтобы надолго заинтересовать ребёнка.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каждая музыкальная задача должна быть выражена в конкретном художественном образе, и выражена непосредственно в звуке, темпе и соответствующих игровых приёмах. Для детей средней одарённости – самой доступной формой музыкального высказывания является словесный текст. Большое значение в работе музыкального воображения играют зрительные образы, например: хорошо знакомый герой сказки, с ярко выраженными образными чертами, например: зайка прыгает, мишка большой и тяжёлый, колобок </w:t>
      </w:r>
      <w:r>
        <w:rPr>
          <w:rFonts w:ascii="Times New Roman" w:eastAsia="Times New Roman" w:hAnsi="Times New Roman" w:cs="Times New Roman"/>
          <w:sz w:val="28"/>
          <w:szCs w:val="28"/>
        </w:rPr>
        <w:t>катится,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t xml:space="preserve"> и он весёлый… Музыкально-слуховые образы переходят из области эмоционального в область сознательного отражения. Поэтому для развития воображения важно стимулировать детей к высказыванию собственных идей по поводу музыки. Стимулировать, задавая открытые вопросы: «Какой у тебя ёжик?», «Куда катится твой колобок?», «О чём плачет зайка?». И чем большее количество ассоциативных связей сможет оживить в своей памяти ребёнок, тем лучше активизируется его воображение. Музыкально-слуховые представления находятся в постоянной взаимосвязи с процессами мышления и восприятия. Важно отметить, что в зависимости от своего жизненного опыта 2 человека, услышав одно произведение, </w:t>
      </w:r>
      <w:r w:rsidR="00B55E0F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совершенно по-разному оценить его. Все эти особенности в музыке, её исполнение и создание обусловлены работой воображения, которое, подобно отпечаткам пальцев, никогда не может быть одинаковым даже у двух людей.</w:t>
      </w:r>
    </w:p>
    <w:p w14:paraId="0000001B" w14:textId="40E96226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творческие проявления детей на уроках фортепиано имели активный и эмоциональный характер, преподавателю, в своей работе, необходимо знать следующее:</w:t>
      </w:r>
    </w:p>
    <w:p w14:paraId="0000001C" w14:textId="10DD7DF8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Для активизации воображения необходимо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памяти ребёнка как можно больше ассоциативных связей.  </w:t>
      </w:r>
      <w:r w:rsidR="0032180A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этого следует подбирать яркий, доступный,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звукоизобразительный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репертуар, направленный на активную работу фантазии. 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олоса животных, дождик, колокольчики – это очень, доступно для ребёнка. Эти образы понятны, знакомы, ассоциативны. Для вербализации образа педагог может предложить ребёнку сочинить слова, нарисовать рисунок к пройденным пьескам, а значит, детское воображение активизируется, фантазия проснётся, творческий процесс обеспечен.</w:t>
      </w:r>
    </w:p>
    <w:p w14:paraId="0000001D" w14:textId="77777777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Подобранный педагогом репертуар должен являться основой формирования конкретных творческих навыков и в тоже время отвечать учебным требованиям.</w:t>
      </w:r>
    </w:p>
    <w:p w14:paraId="0000001E" w14:textId="1C1360C0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Использовать приёмы, методы и формы работы, способствующие созданию на уроке атмосферы творческой активности, заинтересованности, всё чему мы хотим научить, следует не диктовать, а совместно, как бы заново открывать, включая ученика в активную, творческую работу. Используя детское воображение 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 xml:space="preserve">самые сложные или элементарные задачи </w:t>
      </w:r>
      <w:r>
        <w:rPr>
          <w:rFonts w:ascii="Times New Roman" w:eastAsia="Times New Roman" w:hAnsi="Times New Roman" w:cs="Times New Roman"/>
          <w:sz w:val="28"/>
          <w:szCs w:val="28"/>
        </w:rPr>
        <w:t>можно сделать интересными и волнующими.</w:t>
      </w:r>
    </w:p>
    <w:p w14:paraId="0000001F" w14:textId="77777777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Разрабатывать серию творческих заданий.</w:t>
      </w:r>
    </w:p>
    <w:p w14:paraId="00000028" w14:textId="37922EA2" w:rsidR="00921A9E" w:rsidRDefault="00B55E0F" w:rsidP="00056A2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Например: придумать ребус с названием нот, решить ритмические задачки, придумать сказку, сочинить стишок на заданный ритм, изобразить на инструменте природное явление (гром, водопад, солнечное затмение, дождик…) или поиграть в игру под интригующим названием «Давайте пошалим». Суть игры заключается в формировании у ребёнка понятия о взаимосвязи пианистического приёма и художественного замысла, взаимосвязи между тем «о чём играю и как играю». А значит, постепенно приходит осознание того, что исполнять можно по- разному, и изобразить можно кого угодно, главное захотеть. 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>В этой игре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штрихи в нотном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тексте мы исполняем наоборот, то есть: там, где у автора стаккато - исполняем легато, там, где легато - играем стаккато. Также меняем динамику, а значит меняется и тембр звука, 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меняется образ, художественный замысел композитора. Меняется почти всё, а главное меняется и сам ребёнок! Ведь он почти композитор! Он сам творит! А как работает воображение! А сколько восторга и любопытства в этом процессе! Для такой игры очень подойдёт сборник И. Корольковой «Концертный репертуар маленького пианиста». Вариантность исполнения одного и того же произведения ведёт к формированию у учащегося богатого, творческого воображения, повышает художественную выразительность игры.</w:t>
      </w:r>
    </w:p>
    <w:p w14:paraId="00000029" w14:textId="77777777" w:rsidR="00921A9E" w:rsidRDefault="00B55E0F" w:rsidP="008163B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литературы:</w:t>
      </w:r>
    </w:p>
    <w:p w14:paraId="0000002A" w14:textId="53A702EC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Выготский Л.С. «Воображение и творчество в детском возрасте». Издательство: Лабиринт. 1999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B" w14:textId="56D8BBBC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Давыдов В.В. «Психологическая теория учебной деятельности и методов начального обучения, основанных на содержательном обобщении». Издательство: Пеленг, 1929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C" w14:textId="7E13C0CF" w:rsidR="00921A9E" w:rsidRDefault="00B55E0F" w:rsidP="008163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Л.А. «Вопросы фортепианной педагогики и исполнительства». Л.: Музыка, 1929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14:paraId="0000002D" w14:textId="411AF277" w:rsidR="00921A9E" w:rsidRDefault="00B55E0F" w:rsidP="008163B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Артоболевская А.Д. «Первая встреча с музыкой». М.: Советский композитор, 1986</w:t>
      </w:r>
      <w:r w:rsidR="0081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000002F" w14:textId="77777777" w:rsidR="00921A9E" w:rsidRDefault="00921A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30" w14:textId="77777777" w:rsidR="00921A9E" w:rsidRDefault="00921A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1A9E" w:rsidSect="00056A29">
      <w:pgSz w:w="11906" w:h="16838"/>
      <w:pgMar w:top="568" w:right="850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E"/>
    <w:rsid w:val="00056A29"/>
    <w:rsid w:val="000759CD"/>
    <w:rsid w:val="000C4356"/>
    <w:rsid w:val="0019347C"/>
    <w:rsid w:val="001B7C5E"/>
    <w:rsid w:val="001D6695"/>
    <w:rsid w:val="002838C0"/>
    <w:rsid w:val="0032180A"/>
    <w:rsid w:val="008163BB"/>
    <w:rsid w:val="00921A9E"/>
    <w:rsid w:val="009D0F04"/>
    <w:rsid w:val="00B44B80"/>
    <w:rsid w:val="00B55E0F"/>
    <w:rsid w:val="00E03EB4"/>
    <w:rsid w:val="00E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B07"/>
  <w15:docId w15:val="{AB25D750-E4C1-44CF-9929-8EF82B8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Цыганкова Элина Евгеньевна</cp:lastModifiedBy>
  <cp:revision>4</cp:revision>
  <dcterms:created xsi:type="dcterms:W3CDTF">2021-11-16T08:44:00Z</dcterms:created>
  <dcterms:modified xsi:type="dcterms:W3CDTF">2021-11-18T07:32:00Z</dcterms:modified>
</cp:coreProperties>
</file>