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CE" w:rsidRPr="00DB6ECE" w:rsidRDefault="00DB6ECE" w:rsidP="00DB6EC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EC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46E8B">
        <w:rPr>
          <w:rFonts w:ascii="Times New Roman" w:hAnsi="Times New Roman"/>
          <w:sz w:val="28"/>
          <w:szCs w:val="28"/>
        </w:rPr>
        <w:t xml:space="preserve">  </w:t>
      </w: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кружка</w:t>
      </w:r>
    </w:p>
    <w:p w:rsidR="00DB6ECE" w:rsidRPr="00DB6ECE" w:rsidRDefault="00246E8B" w:rsidP="00DB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DB6ECE"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изобразительной деятельности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DB6EC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Арт-терапия. Рисование</w:t>
      </w: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возраст детей:  2 класс</w:t>
      </w:r>
    </w:p>
    <w:p w:rsidR="00DB6ECE" w:rsidRPr="00DB6ECE" w:rsidRDefault="00DB6ECE" w:rsidP="00DB6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>      Программа кружка составлена в соответствии с Государственным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общеобязательным стандартом начального образования, утвержденного приказом Министра образования и науки РК от 31.10.2018г. № 604.                                                  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Все мы знаем, что в  основе модернизации современного образования лежат идеи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гуманистического воспитания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направленные на развитие целостности личности. В процессе рисования происходит живая работа мысли, у учащихся развиваются образные представления и художественный вкус, наблюдательность и зрительная память, мышечно-двигальные функции руки и глазомер.  Изобразительное искусство способно уравновесить умственную перегруженность, «отвести от агрессивных способов поведения». 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</w:t>
      </w: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B6ECE">
        <w:rPr>
          <w:rFonts w:ascii="Times New Roman" w:hAnsi="Times New Roman"/>
          <w:sz w:val="28"/>
          <w:szCs w:val="28"/>
        </w:rPr>
        <w:t>Помимо этого, одной из важнейших и актуальных задач является улучшение психичес</w:t>
      </w:r>
      <w:r>
        <w:rPr>
          <w:rFonts w:ascii="Times New Roman" w:hAnsi="Times New Roman"/>
          <w:sz w:val="28"/>
          <w:szCs w:val="28"/>
        </w:rPr>
        <w:t xml:space="preserve">кого состояния обучающихся. </w:t>
      </w:r>
      <w:r w:rsidRPr="00DB6ECE">
        <w:rPr>
          <w:rFonts w:ascii="Times New Roman" w:hAnsi="Times New Roman"/>
          <w:sz w:val="28"/>
          <w:szCs w:val="28"/>
        </w:rPr>
        <w:t xml:space="preserve">Именно поэтому </w:t>
      </w:r>
      <w:proofErr w:type="gramStart"/>
      <w:r w:rsidRPr="00DB6EC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B6ECE">
        <w:rPr>
          <w:rFonts w:ascii="Times New Roman" w:hAnsi="Times New Roman"/>
          <w:sz w:val="28"/>
          <w:szCs w:val="28"/>
        </w:rPr>
        <w:t xml:space="preserve"> имеют внеклассные занятия изобразительным искусством. В комплексе с</w:t>
      </w:r>
      <w:r>
        <w:rPr>
          <w:rFonts w:ascii="Times New Roman" w:hAnsi="Times New Roman"/>
          <w:sz w:val="28"/>
          <w:szCs w:val="28"/>
        </w:rPr>
        <w:t xml:space="preserve"> другими учебными предметами они</w:t>
      </w:r>
      <w:r w:rsidRPr="00DB6ECE">
        <w:rPr>
          <w:rFonts w:ascii="Times New Roman" w:hAnsi="Times New Roman"/>
          <w:sz w:val="28"/>
          <w:szCs w:val="28"/>
        </w:rPr>
        <w:t xml:space="preserve"> оказывают за</w:t>
      </w:r>
      <w:r>
        <w:rPr>
          <w:rFonts w:ascii="Times New Roman" w:hAnsi="Times New Roman"/>
          <w:sz w:val="28"/>
          <w:szCs w:val="28"/>
        </w:rPr>
        <w:t xml:space="preserve">метное  положительное эмоциональное </w:t>
      </w:r>
      <w:r w:rsidRPr="00DB6ECE">
        <w:rPr>
          <w:rFonts w:ascii="Times New Roman" w:hAnsi="Times New Roman"/>
          <w:sz w:val="28"/>
          <w:szCs w:val="28"/>
        </w:rPr>
        <w:t>воздействие на ребёнка.</w:t>
      </w:r>
    </w:p>
    <w:p w:rsidR="00DB6ECE" w:rsidRPr="00DB6ECE" w:rsidRDefault="00DB6ECE" w:rsidP="00DB6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еотъемлемой частью </w:t>
      </w:r>
      <w:r w:rsidRPr="00DB6EC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педагога кружка, так как развитие руки находится в тесной связи с развитием речи и мышления ребёнка. Поэтому необходимо уделять внимание упражнениям, способствующим развитию умелости рук. Данная программа предлагает решать обозначенную проблему через освоение приёмами работы с бумагой и различными художественными материалами. 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Занятия изобразительным искусством являются эффективным средством приобщения  детей к изучению народных традиций. Знания, умения, навыки  воспитанники демонстрируют своим сверстникам, выставляя свои работы.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Отличительные особенности 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данной образовательной программы от уже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существующих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учащихся с ООП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Образовательный процесс имеет ряд преимуществ:</w:t>
      </w:r>
    </w:p>
    <w:p w:rsidR="00DB6ECE" w:rsidRPr="00DB6ECE" w:rsidRDefault="00DB6ECE" w:rsidP="00DB6ECE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в свободное время;</w:t>
      </w:r>
    </w:p>
    <w:p w:rsidR="00DB6ECE" w:rsidRPr="00DB6ECE" w:rsidRDefault="00DB6ECE" w:rsidP="00DB6ECE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DB6ECE" w:rsidRPr="00DB6ECE" w:rsidRDefault="00DB6ECE" w:rsidP="00DB6ECE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 объясняется формированием и развитием 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 направлена  на то, чтобы через труд и искусство приобщить детей к творчеству.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  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Развитие личности школьника средствами искусства и получение опыта художественно-творческой деятельности.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B6EC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   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 Научить элементарной художественной грамоте и работе с различными художественными материалами.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 Воспитать интерес к изобразительному искусству, обогатить нравственный опыт детей.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Программа кружка «Арт-терапия. Рисование»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учащихся      2 класса. Занятия 2 раза в неделю. Срок реализации 1 год, с нагрузкой 68 часов.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Принцип построения программы: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предусматривается деятельность, создающая условия для творческого развития школьников на различных  этапах и учитывается 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дифференцированный подход, зависящий от индивидуальных особенностей  и возраста учеников. 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Возрастные особенности воспитанников 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  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 и воспроизводит особенно увлекающие его литературные образы и сюжеты из прочитанных книг.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занятий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особенному ребенку.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Кроме того, выполненные на занятиях художественные работы используются  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качественного развития творческой деятельности юных художников программой предусмотрено: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свободы в выборе деятельности, в выборе способов работы, в выборе тем.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постоянно усложняющихся заданий с разными  вариантами сложности позволяет  овладевать приемами творческой работы всеми обучающимися.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задании предусматривается  исполнительский и творческий компонент.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ситуации успеха, чувства удовлетворения от процесса деятельности.</w:t>
      </w:r>
    </w:p>
    <w:p w:rsidR="00DB6ECE" w:rsidRPr="00DB6ECE" w:rsidRDefault="00DB6ECE" w:rsidP="00DB6ECE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творчества  обучающихся имеют значимость для них самих и для общества.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 реализации программы:</w:t>
      </w:r>
    </w:p>
    <w:p w:rsidR="00DB6ECE" w:rsidRPr="00DB6ECE" w:rsidRDefault="00DB6ECE" w:rsidP="00DB6E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художественные умения и навыки</w:t>
      </w:r>
    </w:p>
    <w:p w:rsidR="00DB6ECE" w:rsidRPr="00DB6ECE" w:rsidRDefault="00DB6ECE" w:rsidP="00DB6E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приобщать к миру искусства через практическую деятельность</w:t>
      </w:r>
    </w:p>
    <w:p w:rsidR="00DB6ECE" w:rsidRPr="00DB6ECE" w:rsidRDefault="00DB6ECE" w:rsidP="00DB6E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воображение и навыки сотрудничества.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tbl>
      <w:tblPr>
        <w:tblW w:w="952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2999"/>
        <w:gridCol w:w="2128"/>
      </w:tblGrid>
      <w:tr w:rsidR="00DB6ECE" w:rsidRPr="00DB6ECE" w:rsidTr="00DB6ECE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6362078585c6b7234b06d485045413ed6ac3dce9"/>
            <w:bookmarkEnd w:id="0"/>
            <w:bookmarkEnd w:id="1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</w:p>
        </w:tc>
      </w:tr>
      <w:tr w:rsidR="00DB6ECE" w:rsidRPr="00DB6ECE" w:rsidTr="00DB6ECE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работать с различными по фактуре художественными материалами</w:t>
            </w:r>
          </w:p>
          <w:p w:rsidR="00DB6ECE" w:rsidRPr="00DB6ECE" w:rsidRDefault="00DB6E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организовать  рабочее место.</w:t>
            </w:r>
          </w:p>
          <w:p w:rsidR="00DB6ECE" w:rsidRPr="00DB6ECE" w:rsidRDefault="00DB6E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бережное отношение к инструментам, материалам.</w:t>
            </w:r>
          </w:p>
          <w:p w:rsidR="00DB6ECE" w:rsidRPr="00DB6ECE" w:rsidRDefault="00DB6E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мышечно-двигательных функций руки, глазомера.</w:t>
            </w:r>
          </w:p>
          <w:p w:rsidR="00DB6ECE" w:rsidRPr="00DB6ECE" w:rsidRDefault="00DB6ECE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художественными терминами и понятиями.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основами художественной грамоты</w:t>
            </w:r>
          </w:p>
          <w:p w:rsidR="00DB6ECE" w:rsidRPr="00DB6ECE" w:rsidRDefault="00DB6E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цветов и изобразительных материалов</w:t>
            </w:r>
          </w:p>
          <w:p w:rsidR="00DB6ECE" w:rsidRPr="00DB6ECE" w:rsidRDefault="00DB6ECE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передавать форму, величину изображения.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CE" w:rsidRPr="00DB6ECE" w:rsidRDefault="00DB6ECE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</w:t>
            </w:r>
            <w:proofErr w:type="spellEnd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proofErr w:type="gramEnd"/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коммуникационных навыков</w:t>
            </w:r>
          </w:p>
          <w:p w:rsidR="00DB6ECE" w:rsidRPr="00DB6ECE" w:rsidRDefault="00DB6ECE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интеграционных задач</w:t>
            </w:r>
          </w:p>
        </w:tc>
      </w:tr>
    </w:tbl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оценивания и отслеживания результатов реализации программы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отслеживания результатов реализации программы применяются различные методы диагностики (анкетирование, творчески задания) и динамики художественного развития личности; определения 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проводится педагогическое наблюдение. Каждый ребенок в течение календарного года принимает участие в конкурсах, выставках различного уровня,  начиная от участия в выставках школьного объединения и заканчивая городскими, региональными и всероссийскими конкурсами.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Учебно-методическое обеспечение программы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помещение для занятий в соответствии с действующими нормами 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6ECE" w:rsidRPr="00DB6ECE" w:rsidRDefault="00DB6ECE" w:rsidP="00DB6ECE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(мебель, интерактивная доска, для демонстрации информационного, дидактического, наглядного материала.)</w:t>
      </w:r>
    </w:p>
    <w:p w:rsidR="00DB6ECE" w:rsidRPr="00DB6ECE" w:rsidRDefault="00DB6ECE" w:rsidP="00DB6ECE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Инструменты и приспособления</w:t>
      </w:r>
      <w:r w:rsidRPr="00DB6EC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краски гуашь не менее 12 цветов, акварель, кисти разной толщины, палитры, карандаши.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правилам техники безопасности работы. 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DB6ECE" w:rsidRPr="00DB6ECE" w:rsidRDefault="00DB6ECE" w:rsidP="00DB6E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видеотека (материалы по творчеству казахстанских  и зарубежных художников);</w:t>
      </w:r>
    </w:p>
    <w:p w:rsidR="00DB6ECE" w:rsidRPr="00DB6ECE" w:rsidRDefault="00DB6ECE" w:rsidP="00DB6E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материалы на различных носителях,</w:t>
      </w:r>
    </w:p>
    <w:p w:rsidR="00DB6ECE" w:rsidRPr="00DB6ECE" w:rsidRDefault="00DB6ECE" w:rsidP="00DB6E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материалы, наглядные пособия.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Учебно-тематическое планирование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маленького человека красочный, эмоциональный. Для этого возраста органичны занятия изобразительны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искусством. Для ребёнка 6 – 7 </w:t>
      </w: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необходим определённый уровень графических навыков, важно научиться чувствовать цвет.</w:t>
      </w:r>
    </w:p>
    <w:p w:rsidR="00DB6ECE" w:rsidRPr="00DB6ECE" w:rsidRDefault="00DB6ECE" w:rsidP="00DB6EC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двигательной ловкости и координации мелких движений рук  проводятся упражнения на рисование линий разного характера, точек, пятен, штрихов.  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Тематическое планирование</w:t>
      </w:r>
    </w:p>
    <w:tbl>
      <w:tblPr>
        <w:tblW w:w="10200" w:type="dxa"/>
        <w:tblCellSpacing w:w="15" w:type="dxa"/>
        <w:tblInd w:w="-407" w:type="dxa"/>
        <w:tblLayout w:type="fixed"/>
        <w:tblLook w:val="04A0"/>
      </w:tblPr>
      <w:tblGrid>
        <w:gridCol w:w="566"/>
        <w:gridCol w:w="3826"/>
        <w:gridCol w:w="3390"/>
        <w:gridCol w:w="782"/>
        <w:gridCol w:w="30"/>
        <w:gridCol w:w="1606"/>
      </w:tblGrid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EC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Практическое задание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ECE">
              <w:rPr>
                <w:rFonts w:ascii="Times New Roman" w:hAnsi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ECE">
              <w:rPr>
                <w:rFonts w:ascii="Times New Roman" w:hAnsi="Times New Roman"/>
                <w:b/>
                <w:sz w:val="26"/>
                <w:szCs w:val="26"/>
              </w:rPr>
              <w:t xml:space="preserve">  Дата проведения</w:t>
            </w: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Вводное занятие. Инструктаж по ТБ. Что лежит у нас в пенале? Цветные карандаши.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Знакомство с  традиционными типами линий в рисовании.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Волшебные ниточки.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Цветные карандаши: красный, синий, жёлтый. Светофор.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На что похожа эта форма?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Рисуем цветные ассоциации.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Преобразование геометрических фигур.   Цветные карандаши. Смешение цветов.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Карандашная пыль. Одуванчик.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Осенние цветы.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Цветные карандаши. Способы растушевки.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Сказочные герои.                                       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Как спрятать зайца  в лесу?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Трафареты, раскраски 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Осенние листья.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Украшаем класс.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по рельефной поверхности.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 Способы штриховки.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Знакомимся с фактурой.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по рельефной поверхности. Красивая ваза.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Знакомство со своими фломастерами.                               Коллективная работа.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Мы весёлый дружный класс! 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Пуантилизм.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Коллективная работа.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Чувство цвета. Рисуем ватной палочкой.                                   Аквариум с рыбками.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Трафареты.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Дорисуй недостающую деталь.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Штриховка и тонировка фломастерами.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 Волшебные ниточки.                                 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Узоры на бумаге.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ECE">
              <w:rPr>
                <w:rFonts w:ascii="Times New Roman" w:hAnsi="Times New Roman"/>
                <w:sz w:val="26"/>
                <w:szCs w:val="26"/>
              </w:rPr>
              <w:t>Кляксография</w:t>
            </w:r>
            <w:proofErr w:type="spellEnd"/>
            <w:r w:rsidRPr="00DB6EC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6ECE">
              <w:rPr>
                <w:rFonts w:ascii="Times New Roman" w:hAnsi="Times New Roman"/>
                <w:sz w:val="26"/>
                <w:szCs w:val="26"/>
              </w:rPr>
              <w:t>Кляксография</w:t>
            </w:r>
            <w:proofErr w:type="spellEnd"/>
            <w:r w:rsidRPr="00DB6EC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Осенняя ветка.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Смешение техник. </w:t>
            </w:r>
            <w:proofErr w:type="spellStart"/>
            <w:r w:rsidRPr="00DB6ECE">
              <w:rPr>
                <w:rFonts w:ascii="Times New Roman" w:hAnsi="Times New Roman"/>
                <w:sz w:val="26"/>
                <w:szCs w:val="26"/>
              </w:rPr>
              <w:t>Кляксография</w:t>
            </w:r>
            <w:proofErr w:type="spellEnd"/>
            <w:r w:rsidRPr="00DB6ECE">
              <w:rPr>
                <w:rFonts w:ascii="Times New Roman" w:hAnsi="Times New Roman"/>
                <w:sz w:val="26"/>
                <w:szCs w:val="26"/>
              </w:rPr>
              <w:t xml:space="preserve"> с трубочкой, ватная палочка.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Штамп (оттиск) – как способ нанесения изображения.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Рисование ребром картона и смятым листом бумаги. Гуашь.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Волшебный космос.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созвездия.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Набрызгивание. Гуашь и цветная бумага.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Открытие белого. Зимнее дерево.                                                     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Падал, падал снежок.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Набрызгивание.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Волшебник мороз.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Зимние узоры.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Свеча плюс акварель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Игрушки на новогоднюю ёлку.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Восковые мелки и акварель.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Китайская ваза.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Монотипия предметная.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Волшебные цветы и бабочки.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Монотипия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Что такое пейзаж?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Вид на реку.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Монотипия пейзажная.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Волшебное рисование.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Сухая кисть и пушистая поверхность.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Гуашь. Кисть для клея.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Чудо ладошки.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Портрет в моей ладошке. Рисование в технике пуантилизма.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Чудо раскраски.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по номерам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Любимые сказки.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 Изображение любимых сказочных героев.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Чудо пена.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мыльными пузырями.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Как в технике граттаж.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Пластилиновая живопись.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Знакомая форма – новый образ.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Волшебные предметы вокруг нас.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своё  настроение.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Как можно нарисовать свои эмоции?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Штамп (оттиск) – как способ нанесения изображения.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Рисуем узор подручными средствами: резинка, пробка, палочка…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59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По мокрому или по влажному.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Выдавливание рисунка.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61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Я рисую сам.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Самостоятельный выбор техник рисования для создания рисунка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Коллективная работа. Изготовление и раскрашивание  заготово</w:t>
            </w:r>
            <w:proofErr w:type="gramStart"/>
            <w:r w:rsidRPr="00DB6ECE">
              <w:rPr>
                <w:rFonts w:ascii="Times New Roman" w:hAnsi="Times New Roman"/>
                <w:sz w:val="26"/>
                <w:szCs w:val="26"/>
              </w:rPr>
              <w:t>к-</w:t>
            </w:r>
            <w:proofErr w:type="gramEnd"/>
            <w:r w:rsidRPr="00DB6ECE">
              <w:rPr>
                <w:rFonts w:ascii="Times New Roman" w:hAnsi="Times New Roman"/>
                <w:sz w:val="26"/>
                <w:szCs w:val="26"/>
              </w:rPr>
              <w:t xml:space="preserve"> цветы, солнышко, </w:t>
            </w: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бабочки.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Закрепление полученных навыков рисования.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lastRenderedPageBreak/>
              <w:t>65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Наш любимый дружный класс. Художественное оформление класса к празднику.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 xml:space="preserve"> Закрепление полученных знаний 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6ECE" w:rsidRPr="00DB6ECE" w:rsidTr="00DB6ECE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67</w:t>
            </w:r>
          </w:p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Творческий отчёт. Подведение итогов. Выставка работ.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Закрепление полученных знаний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  <w:r w:rsidRPr="00DB6E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ECE" w:rsidRPr="00DB6ECE" w:rsidRDefault="00DB6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6ECE" w:rsidRPr="00DB6ECE" w:rsidRDefault="00DB6ECE" w:rsidP="00DB6ECE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2" w:name="438b830ee9822cf985bc48ec9df895731ebf4372"/>
      <w:bookmarkStart w:id="3" w:name="3"/>
      <w:bookmarkEnd w:id="2"/>
      <w:bookmarkEnd w:id="3"/>
    </w:p>
    <w:p w:rsidR="00DB6ECE" w:rsidRPr="00DB6ECE" w:rsidRDefault="00DB6ECE" w:rsidP="00DB6ECE">
      <w:pPr>
        <w:rPr>
          <w:rFonts w:ascii="Times New Roman" w:hAnsi="Times New Roman"/>
          <w:sz w:val="28"/>
          <w:szCs w:val="28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Прогнозируемые результаты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Должны знать:</w:t>
      </w:r>
    </w:p>
    <w:p w:rsidR="00DB6ECE" w:rsidRPr="00DB6ECE" w:rsidRDefault="00DB6ECE" w:rsidP="00DB6ECE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основных и составных цветов;</w:t>
      </w:r>
    </w:p>
    <w:p w:rsidR="00DB6ECE" w:rsidRPr="00DB6ECE" w:rsidRDefault="00DB6ECE" w:rsidP="00DB6ECE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 роспись;</w:t>
      </w:r>
      <w:proofErr w:type="gramEnd"/>
    </w:p>
    <w:p w:rsidR="00DB6ECE" w:rsidRPr="00DB6ECE" w:rsidRDefault="00DB6ECE" w:rsidP="00DB6ECE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изобразительные основы декоративных элементов;</w:t>
      </w:r>
    </w:p>
    <w:p w:rsidR="00DB6ECE" w:rsidRPr="00DB6ECE" w:rsidRDefault="00DB6ECE" w:rsidP="00DB6ECE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технические приёмы оформления;</w:t>
      </w:r>
    </w:p>
    <w:p w:rsidR="00DB6ECE" w:rsidRPr="00DB6ECE" w:rsidRDefault="00DB6ECE" w:rsidP="00DB6ECE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инструментов, приспособлений.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Должны уметь: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инструментами: карандашами, кистью, палитрой;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 использовать площадь листа, крупно изображать предметы;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краски в соответствии с настроением рисунка;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художественно  выразительные формы геометрических и растительных форм;</w:t>
      </w:r>
    </w:p>
    <w:p w:rsidR="00DB6ECE" w:rsidRPr="00DB6ECE" w:rsidRDefault="00DB6ECE" w:rsidP="00DB6ECE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материалами.</w:t>
      </w: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6ECE" w:rsidRPr="00DB6ECE" w:rsidRDefault="00DB6ECE" w:rsidP="00DB6E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Е.М 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Аллекова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Живопись. – М.: Слово, 2001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Беда Г.В. Основы изобразительной грамоты. – М., 1989.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 Б. Психология творческих способностей. М., 2002.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С. Педагогическая психология. Проблема одаренности и индивидуальные цели воспитания. М., 1991, гл. XVII –с.345-349.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Л.С. Воображение и творчество в детском возрасте. Психол. очерк: Кн. для учителя. – 3-е изд. – М.: Просвещение, 1991. – 93 с.: ил.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А.Л. 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Гаптилл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Работа пером и тушью. – Минск: </w:t>
      </w:r>
      <w:proofErr w:type="spellStart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Поппури</w:t>
      </w:r>
      <w:proofErr w:type="spellEnd"/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2001.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Н.А Горяева. Декоративно-прикладное искусство в жизни человека. – М.: Просвещение, 2000.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Григорьева Г.Г. Малыш в стране Акварели: М.: Просвещение, 2006. – 111с.: ил.</w:t>
      </w:r>
    </w:p>
    <w:p w:rsidR="00DB6ECE" w:rsidRPr="00DB6ECE" w:rsidRDefault="00DB6ECE" w:rsidP="00DB6E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Даниэль С.М. Искусство видеть. – Л., 1990.</w:t>
      </w:r>
    </w:p>
    <w:p w:rsidR="00DB6ECE" w:rsidRPr="00DB6ECE" w:rsidRDefault="00DB6ECE" w:rsidP="00DB6ECE">
      <w:pPr>
        <w:spacing w:after="0"/>
        <w:rPr>
          <w:rFonts w:ascii="Times New Roman" w:hAnsi="Times New Roman"/>
          <w:sz w:val="28"/>
          <w:szCs w:val="28"/>
        </w:rPr>
      </w:pPr>
    </w:p>
    <w:p w:rsidR="00DB6ECE" w:rsidRPr="00DB6ECE" w:rsidRDefault="00DB6ECE" w:rsidP="00DB6EC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DB6ECE">
        <w:rPr>
          <w:rFonts w:ascii="Times New Roman" w:hAnsi="Times New Roman"/>
          <w:b/>
          <w:sz w:val="28"/>
          <w:szCs w:val="28"/>
          <w:lang w:val="kk-KZ"/>
        </w:rPr>
        <w:t xml:space="preserve"> Приложение 1 Рабочая тетрадь «Арт-терапия. Рисование»</w:t>
      </w:r>
    </w:p>
    <w:p w:rsidR="00DB6ECE" w:rsidRPr="00DB6ECE" w:rsidRDefault="00DB6ECE" w:rsidP="00DB6EC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01C40" w:rsidRPr="00DB6ECE" w:rsidRDefault="00801C40">
      <w:pPr>
        <w:rPr>
          <w:rFonts w:ascii="Times New Roman" w:hAnsi="Times New Roman"/>
          <w:sz w:val="28"/>
          <w:szCs w:val="28"/>
        </w:rPr>
      </w:pPr>
    </w:p>
    <w:sectPr w:rsidR="00801C40" w:rsidRPr="00DB6ECE" w:rsidSect="0080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656"/>
    <w:multiLevelType w:val="multilevel"/>
    <w:tmpl w:val="95A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3B86"/>
    <w:multiLevelType w:val="multilevel"/>
    <w:tmpl w:val="980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D89"/>
    <w:multiLevelType w:val="hybridMultilevel"/>
    <w:tmpl w:val="3B5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6601"/>
    <w:multiLevelType w:val="multilevel"/>
    <w:tmpl w:val="E142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7228"/>
    <w:multiLevelType w:val="multilevel"/>
    <w:tmpl w:val="8AB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47959"/>
    <w:multiLevelType w:val="multilevel"/>
    <w:tmpl w:val="25E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C09FE"/>
    <w:multiLevelType w:val="multilevel"/>
    <w:tmpl w:val="14F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5178C"/>
    <w:multiLevelType w:val="multilevel"/>
    <w:tmpl w:val="FD924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10CC0"/>
    <w:multiLevelType w:val="multilevel"/>
    <w:tmpl w:val="A0A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E63ED"/>
    <w:multiLevelType w:val="multilevel"/>
    <w:tmpl w:val="B00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F1A35"/>
    <w:multiLevelType w:val="multilevel"/>
    <w:tmpl w:val="B50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23071"/>
    <w:multiLevelType w:val="multilevel"/>
    <w:tmpl w:val="59D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D118C"/>
    <w:multiLevelType w:val="multilevel"/>
    <w:tmpl w:val="BE8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6647A"/>
    <w:multiLevelType w:val="multilevel"/>
    <w:tmpl w:val="EBE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ECE"/>
    <w:rsid w:val="002356AB"/>
    <w:rsid w:val="00246E8B"/>
    <w:rsid w:val="003A1812"/>
    <w:rsid w:val="00801C40"/>
    <w:rsid w:val="00B856AC"/>
    <w:rsid w:val="00DB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2309</Words>
  <Characters>13167</Characters>
  <Application>Microsoft Office Word</Application>
  <DocSecurity>0</DocSecurity>
  <Lines>109</Lines>
  <Paragraphs>30</Paragraphs>
  <ScaleCrop>false</ScaleCrop>
  <Company>User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2022-06-05T17:43:00Z</dcterms:created>
  <dcterms:modified xsi:type="dcterms:W3CDTF">2022-06-05T17:55:00Z</dcterms:modified>
</cp:coreProperties>
</file>