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71" w:rsidRPr="00293EF2" w:rsidRDefault="00694971" w:rsidP="00293EF2">
      <w:pPr>
        <w:pStyle w:val="a3"/>
        <w:spacing w:before="253" w:line="228" w:lineRule="auto"/>
        <w:ind w:right="-1"/>
        <w:jc w:val="center"/>
        <w:rPr>
          <w:rFonts w:ascii="Times New Roman" w:hAnsi="Times New Roman" w:cs="Times New Roman"/>
          <w:color w:val="231F20"/>
          <w:w w:val="105"/>
          <w:sz w:val="28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w w:val="105"/>
          <w:sz w:val="28"/>
          <w:szCs w:val="24"/>
          <w:lang w:val="ru-RU"/>
        </w:rPr>
        <w:t>Общес</w:t>
      </w:r>
      <w:r w:rsidR="008553A9" w:rsidRPr="00293EF2">
        <w:rPr>
          <w:rFonts w:ascii="Times New Roman" w:hAnsi="Times New Roman" w:cs="Times New Roman"/>
          <w:color w:val="231F20"/>
          <w:w w:val="105"/>
          <w:sz w:val="28"/>
          <w:szCs w:val="24"/>
          <w:lang w:val="ru-RU"/>
        </w:rPr>
        <w:t>твознание в международной школе.</w:t>
      </w:r>
    </w:p>
    <w:p w:rsidR="00694971" w:rsidRPr="00293EF2" w:rsidRDefault="00694971" w:rsidP="000B3095">
      <w:pPr>
        <w:pStyle w:val="a3"/>
        <w:spacing w:before="253" w:line="360" w:lineRule="auto"/>
        <w:ind w:left="2834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Образование в области социальных наук направлено на то, чтобы </w:t>
      </w: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учащиеся</w:t>
      </w: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могли участвовать в меняющемся обществе как информированные, уверенные и ответственные граждане.</w:t>
      </w:r>
    </w:p>
    <w:p w:rsidR="00694971" w:rsidRPr="00293EF2" w:rsidRDefault="00694971" w:rsidP="000B3095">
      <w:pPr>
        <w:pStyle w:val="a3"/>
        <w:spacing w:before="141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>В международных школах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, социальные исследования рассматриваются как изучение людей по отношению к их прошлому, настоящему и будущему, их окружающей среде и их обществу. Социальные исследования поощряют любопытство и развивают понимание быстро меняющегося мира. Посредством социальных исследований учащиеся развивают понимание своей личной и культурной идентичности. Они развивают навыки и знания, необходимые для активного участия в своей классной комнате, в своей школе, в своем сообществе и в мире: чтобы понять себя по отношению к своим сообществам.</w:t>
      </w:r>
    </w:p>
    <w:p w:rsidR="00694971" w:rsidRPr="00293EF2" w:rsidRDefault="002E5022" w:rsidP="000B3095">
      <w:pPr>
        <w:pStyle w:val="a3"/>
        <w:spacing w:before="172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Целью социальных исследований 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является продвижение межкультурного понимания и уважения к л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юдям, их ценностям и традициям, 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побужд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ение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учащихся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«понять, что другие люди с их различиями также могут быть правы». Поэтому особое внимание уделяется снижению предрассудков и дискриминации в классе, школе, сообществе и мире.</w:t>
      </w:r>
    </w:p>
    <w:p w:rsidR="00694971" w:rsidRPr="00293EF2" w:rsidRDefault="00694971" w:rsidP="000B3095">
      <w:pPr>
        <w:pStyle w:val="a3"/>
        <w:spacing w:before="170" w:line="360" w:lineRule="auto"/>
        <w:ind w:right="-1" w:firstLine="708"/>
        <w:jc w:val="both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Изучение социальных наук направляет </w:t>
      </w: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детей</w:t>
      </w: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к более глубокому пониманию самих себя и других, а также своего места во все более глобальном обществе. Это дает студентам возможность смотреть и думать о человеческом поведении и деятельности реалистично, объективно и чутко. Таким образом, знакомство с общественными исследованиями и их опыт открывает двери к ключевым вопросам жизни и обучения. Свидетельства обучения студентов будут очевидны в их готовности и способности </w:t>
      </w:r>
      <w:proofErr w:type="gramStart"/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действовать</w:t>
      </w:r>
      <w:proofErr w:type="gramEnd"/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, чтобы изменить мир к лучшему.</w:t>
      </w:r>
    </w:p>
    <w:p w:rsidR="00694971" w:rsidRPr="00293EF2" w:rsidRDefault="00694971" w:rsidP="000B3095">
      <w:pPr>
        <w:pStyle w:val="a3"/>
        <w:spacing w:before="17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Компонент социальных исследований учебной программы дает возможность:</w:t>
      </w:r>
    </w:p>
    <w:p w:rsidR="00694971" w:rsidRPr="00293EF2" w:rsidRDefault="00694971" w:rsidP="000B3095">
      <w:pPr>
        <w:pStyle w:val="a5"/>
        <w:numPr>
          <w:ilvl w:val="0"/>
          <w:numId w:val="1"/>
        </w:numPr>
        <w:tabs>
          <w:tab w:val="left" w:pos="142"/>
        </w:tabs>
        <w:spacing w:before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научитесь задавать убедительные и актуальные вопросы, которые можно исследовать</w:t>
      </w:r>
    </w:p>
    <w:p w:rsidR="00694971" w:rsidRPr="00293EF2" w:rsidRDefault="00694971" w:rsidP="000B3095">
      <w:pPr>
        <w:pStyle w:val="a5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обрести уверенное понимание своей личности и своего места в мире</w:t>
      </w:r>
    </w:p>
    <w:p w:rsidR="00694971" w:rsidRPr="00293EF2" w:rsidRDefault="00694971" w:rsidP="000B3095">
      <w:pPr>
        <w:pStyle w:val="a5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развивать понимание других культурных групп и понимание других идей и верований</w:t>
      </w:r>
    </w:p>
    <w:p w:rsidR="00694971" w:rsidRPr="00293EF2" w:rsidRDefault="00694971" w:rsidP="000B3095">
      <w:pPr>
        <w:pStyle w:val="a5"/>
        <w:numPr>
          <w:ilvl w:val="0"/>
          <w:numId w:val="1"/>
        </w:numPr>
        <w:tabs>
          <w:tab w:val="left" w:pos="142"/>
        </w:tabs>
        <w:spacing w:before="142"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получить знания, которые действительно важны для понимания условий жизни человека, путем изучения тем, которые имеют значение для всех учащихся во всех культурах</w:t>
      </w:r>
    </w:p>
    <w:p w:rsidR="00694971" w:rsidRPr="00293EF2" w:rsidRDefault="00694971" w:rsidP="000B3095">
      <w:pPr>
        <w:pStyle w:val="a5"/>
        <w:numPr>
          <w:ilvl w:val="0"/>
          <w:numId w:val="1"/>
        </w:numPr>
        <w:tabs>
          <w:tab w:val="left" w:pos="142"/>
          <w:tab w:val="left" w:pos="9355"/>
        </w:tabs>
        <w:spacing w:before="114"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lastRenderedPageBreak/>
        <w:t>получить концептуальное понимание через участие в обучении, которое способствует развитию чуткости, творчества и инициативы, включая социально ответственные действия</w:t>
      </w:r>
    </w:p>
    <w:p w:rsidR="00694971" w:rsidRPr="00293EF2" w:rsidRDefault="00694971" w:rsidP="000B3095">
      <w:pPr>
        <w:pStyle w:val="a5"/>
        <w:numPr>
          <w:ilvl w:val="0"/>
          <w:numId w:val="1"/>
        </w:numPr>
        <w:tabs>
          <w:tab w:val="left" w:pos="142"/>
        </w:tabs>
        <w:spacing w:before="113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обрести чувство времени и места по отношению к собственному опыту и опыту других людей</w:t>
      </w:r>
    </w:p>
    <w:p w:rsidR="00694971" w:rsidRPr="00293EF2" w:rsidRDefault="00694971" w:rsidP="000B3095">
      <w:pPr>
        <w:pStyle w:val="a5"/>
        <w:numPr>
          <w:ilvl w:val="0"/>
          <w:numId w:val="1"/>
        </w:numPr>
        <w:tabs>
          <w:tab w:val="left" w:pos="142"/>
        </w:tabs>
        <w:spacing w:before="142"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ru-RU"/>
        </w:rPr>
        <w:t>усил</w:t>
      </w:r>
      <w:r w:rsidRPr="00293EF2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  <w:lang w:val="ru-RU"/>
        </w:rPr>
        <w:t xml:space="preserve">ить </w:t>
      </w: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понимание роли человечества и зависимости от природного и сконструированного мира и научиться применять эти знания ответственным образом.</w:t>
      </w:r>
    </w:p>
    <w:p w:rsidR="000B3095" w:rsidRDefault="000B3095" w:rsidP="000B3095">
      <w:pPr>
        <w:pStyle w:val="a3"/>
        <w:tabs>
          <w:tab w:val="left" w:pos="142"/>
        </w:tabs>
        <w:spacing w:before="114" w:line="360" w:lineRule="auto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694971" w:rsidRPr="00293EF2" w:rsidRDefault="000B3095" w:rsidP="000B3095">
      <w:pPr>
        <w:pStyle w:val="a3"/>
        <w:tabs>
          <w:tab w:val="left" w:pos="142"/>
        </w:tabs>
        <w:spacing w:before="114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результате обучения 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дети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делятся друг с другом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своим опытом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и принимают меры. 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Учащиеся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и преподаватели разрабатывают и определяют четкие критерии, по которым будут оцениваться процесс и продукт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исследования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:rsidR="00694971" w:rsidRPr="00293EF2" w:rsidRDefault="000B3095" w:rsidP="000B3095">
      <w:pPr>
        <w:pStyle w:val="a3"/>
        <w:tabs>
          <w:tab w:val="left" w:pos="142"/>
        </w:tabs>
        <w:spacing w:before="170" w:line="360" w:lineRule="auto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Ключевое значение имеют личные знания учителя по общественным наукам. То, что понимают сами учителя, определяет, какие ресурсы они выбирают, какой учебный опыт они создают и насколько эффективно преподают. Собственный интерес учителя к предмету и его развитие поддерживается посредством регулярного профессионального развития, чтения профессиональных журналов и, в особенности, посредством регулярных контактов с коллегами, которые разделяют их приверженность преп</w:t>
      </w:r>
      <w:r w:rsidR="008553A9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одаванию социальных наук через исследование</w:t>
      </w:r>
      <w:r w:rsidR="00694971"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:rsidR="008553A9" w:rsidRPr="00293EF2" w:rsidRDefault="008553A9" w:rsidP="000B3095">
      <w:pPr>
        <w:pStyle w:val="a3"/>
        <w:spacing w:before="6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Признано, что изучение и преподавание социальных наук как предмета, недостаточно. </w:t>
      </w: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</w:t>
      </w: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еобходимость изучать общественные науки в контексте, изучая содержание, актуальное для учащихся, и выходя за рамки традиционного предмета</w:t>
      </w: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– есть цель исследования</w:t>
      </w:r>
      <w:r w:rsidRPr="00293EF2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.</w:t>
      </w:r>
    </w:p>
    <w:p w:rsidR="008553A9" w:rsidRPr="00293EF2" w:rsidRDefault="008553A9" w:rsidP="000B3095">
      <w:pPr>
        <w:pStyle w:val="a3"/>
        <w:spacing w:before="171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Стоит отметить, что будут случаи, когда возникают спонтанные, инициированные учащимися социальные исследования, которые не имеют прямого отношения к каким-либо запланированным единицам исследования. Они сами по себе являются ценным опытом обучения и преподавания, и они предоставляют учителям и учащимся возможность применить 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свои знания и навыки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к подлинным 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волнующим вопросам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ситуациям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 жизни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:rsidR="008553A9" w:rsidRPr="00293EF2" w:rsidRDefault="008553A9" w:rsidP="000B3095">
      <w:pPr>
        <w:pStyle w:val="a3"/>
        <w:spacing w:before="17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F2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В случае успешного обучения 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учащиеся должны уметь выбирать ключевые идеи и значимое понимание из данных, полученных для исследования. Они должны уметь формулировать открытые вопросы, достойные постоянного исследования. Во время 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они должны быть в состоянии предоставить точную информацию и обоснованные объяснения. Они должны быть в состоянии определить возможные причины проблемы, выбрать решение и определить соответствующие действия, которые необходимо </w:t>
      </w:r>
      <w:r w:rsidRPr="00293EF2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предпринять. Готовность и способность действовать свидетельствует об обучении. Благодаря этим процессам учащиеся должны развивать привычки и отношения успешных учеников на протяжении всей жизни.</w:t>
      </w:r>
    </w:p>
    <w:p w:rsidR="000B3095" w:rsidRPr="000B3095" w:rsidRDefault="000B3095" w:rsidP="000B3095">
      <w:pPr>
        <w:widowControl/>
        <w:shd w:val="clear" w:color="auto" w:fill="FFFFFF"/>
        <w:autoSpaceDE/>
        <w:autoSpaceDN/>
        <w:spacing w:after="150" w:line="360" w:lineRule="auto"/>
        <w:ind w:firstLine="360"/>
        <w:jc w:val="both"/>
        <w:outlineLvl w:val="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0B3095">
        <w:rPr>
          <w:rFonts w:ascii="Times New Roman" w:hAnsi="Times New Roman" w:cs="Times New Roman"/>
          <w:color w:val="231F20"/>
          <w:sz w:val="24"/>
          <w:szCs w:val="24"/>
          <w:lang w:val="ru-RU"/>
        </w:rPr>
        <w:t>Мы считаем, что дети лучше всего изучают общественные науки, когда они:</w:t>
      </w:r>
    </w:p>
    <w:p w:rsidR="000B3095" w:rsidRPr="000B3095" w:rsidRDefault="000B3095" w:rsidP="000B30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0B3095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имеют доступ и оценивают информацию из множества источников и точек зрения для поддержки обоснованных суждений</w:t>
      </w:r>
    </w:p>
    <w:p w:rsidR="000B3095" w:rsidRPr="000B3095" w:rsidRDefault="000B3095" w:rsidP="000B30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0B309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работают в сотрудничестве через  диалог и дискуссии, чтобы лучше понять себя и окружающий мир</w:t>
      </w:r>
    </w:p>
    <w:p w:rsidR="000B3095" w:rsidRPr="000B3095" w:rsidRDefault="000B3095" w:rsidP="000B30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0B3095">
        <w:rPr>
          <w:rFonts w:ascii="Times New Roman" w:hAnsi="Times New Roman" w:cs="Times New Roman"/>
          <w:color w:val="231F20"/>
          <w:sz w:val="24"/>
          <w:szCs w:val="24"/>
          <w:lang w:val="ru-RU"/>
        </w:rPr>
        <w:t>являются активными участниками процесса обучения и получают возможность продемонстрировать свое обучение различными способами</w:t>
      </w:r>
    </w:p>
    <w:p w:rsidR="000B3095" w:rsidRPr="000B3095" w:rsidRDefault="000B3095" w:rsidP="000B30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0B3095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устанавливают связи между прошлым и настоящим и извлекают уроки из успехов и неудач людей и обществ, которые предшествовали нам</w:t>
      </w:r>
    </w:p>
    <w:p w:rsidR="000B3095" w:rsidRPr="000B3095" w:rsidRDefault="000B3095" w:rsidP="000B309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300" w:afterAutospacing="1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0B3095">
        <w:rPr>
          <w:rFonts w:ascii="Times New Roman" w:hAnsi="Times New Roman" w:cs="Times New Roman"/>
          <w:color w:val="231F20"/>
          <w:sz w:val="24"/>
          <w:szCs w:val="24"/>
          <w:lang w:val="ru-RU"/>
        </w:rPr>
        <w:t>считают себя ответственными и заинтересованными гражданами </w:t>
      </w:r>
    </w:p>
    <w:p w:rsidR="00694971" w:rsidRDefault="00694971" w:rsidP="008553A9">
      <w:pPr>
        <w:pStyle w:val="a3"/>
        <w:spacing w:before="170" w:line="268" w:lineRule="auto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FD7672" w:rsidRDefault="000B3095" w:rsidP="000B3095">
      <w:pPr>
        <w:pStyle w:val="a3"/>
        <w:spacing w:before="170" w:line="268" w:lineRule="auto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Библиография:</w:t>
      </w:r>
    </w:p>
    <w:p w:rsidR="003A302F" w:rsidRPr="003A302F" w:rsidRDefault="003A302F" w:rsidP="003A302F">
      <w:pPr>
        <w:pStyle w:val="a3"/>
        <w:spacing w:line="268" w:lineRule="auto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hyperlink r:id="rId6" w:history="1">
        <w:r w:rsidRPr="001D0007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https://internationalbaccalaureate.force.com/</w:t>
        </w:r>
      </w:hyperlink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</w:p>
    <w:p w:rsidR="000B3095" w:rsidRPr="003A302F" w:rsidRDefault="003A302F" w:rsidP="003A302F">
      <w:pPr>
        <w:pStyle w:val="a3"/>
        <w:spacing w:line="268" w:lineRule="auto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Международное образование - </w:t>
      </w:r>
      <w:proofErr w:type="spellStart"/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>International</w:t>
      </w:r>
      <w:proofErr w:type="spellEnd"/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spellStart"/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>Baccalaureate</w:t>
      </w:r>
      <w:proofErr w:type="spellEnd"/>
    </w:p>
    <w:p w:rsidR="003A302F" w:rsidRPr="003A302F" w:rsidRDefault="003A302F" w:rsidP="003A302F">
      <w:pPr>
        <w:pStyle w:val="a3"/>
        <w:spacing w:before="170" w:line="268" w:lineRule="auto"/>
        <w:ind w:right="-1"/>
        <w:jc w:val="both"/>
        <w:rPr>
          <w:color w:val="231F20"/>
          <w:lang w:val="ru-RU"/>
        </w:rPr>
      </w:pPr>
      <w:hyperlink r:id="rId7" w:history="1">
        <w:r w:rsidRPr="001D0007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https://www.globaldialog.ru</w:t>
        </w:r>
      </w:hyperlink>
      <w:r w:rsidRPr="003A302F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color w:val="231F20"/>
          <w:lang w:val="ru-RU"/>
        </w:rPr>
        <w:fldChar w:fldCharType="begin"/>
      </w:r>
      <w:r>
        <w:rPr>
          <w:color w:val="231F20"/>
          <w:lang w:val="ru-RU"/>
        </w:rPr>
        <w:instrText xml:space="preserve"> HYPERLINK "</w:instrText>
      </w:r>
      <w:r w:rsidRPr="003A302F">
        <w:rPr>
          <w:color w:val="231F20"/>
          <w:lang w:val="ru-RU"/>
        </w:rPr>
        <w:br/>
      </w:r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instrText>https://www.globaldialog.ru</w:instrText>
      </w:r>
      <w:r w:rsidRPr="003A302F">
        <w:rPr>
          <w:color w:val="231F20"/>
          <w:lang w:val="ru-RU"/>
        </w:rPr>
        <w:instrText xml:space="preserve">  </w:instrText>
      </w:r>
    </w:p>
    <w:p w:rsidR="003A302F" w:rsidRPr="003A302F" w:rsidRDefault="003A302F" w:rsidP="003A302F">
      <w:pPr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3A302F">
        <w:rPr>
          <w:color w:val="231F20"/>
          <w:lang w:val="ru-RU"/>
        </w:rPr>
        <w:instrText>Ч</w:instrText>
      </w:r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instrText>то такое Программа Международного Бакалавриата (IB)</w:instrText>
      </w:r>
    </w:p>
    <w:p w:rsidR="003A302F" w:rsidRPr="003A302F" w:rsidRDefault="003A302F" w:rsidP="003A302F">
      <w:pPr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color w:val="231F20"/>
          <w:lang w:val="ru-RU"/>
        </w:rPr>
        <w:instrText xml:space="preserve">" </w:instrText>
      </w:r>
      <w:r>
        <w:rPr>
          <w:color w:val="231F20"/>
          <w:lang w:val="ru-RU"/>
        </w:rPr>
        <w:fldChar w:fldCharType="separate"/>
      </w:r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  </w:t>
      </w:r>
    </w:p>
    <w:p w:rsidR="003A302F" w:rsidRPr="003A302F" w:rsidRDefault="003A302F" w:rsidP="003A302F">
      <w:pPr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>Что такое Программа Международного Бакалавриата (IB)</w:t>
      </w:r>
    </w:p>
    <w:p w:rsidR="003A302F" w:rsidRDefault="003A302F" w:rsidP="003A302F">
      <w:r>
        <w:rPr>
          <w:color w:val="231F20"/>
          <w:lang w:val="ru-RU"/>
        </w:rPr>
        <w:fldChar w:fldCharType="end"/>
      </w:r>
    </w:p>
    <w:p w:rsidR="003A302F" w:rsidRDefault="003A302F" w:rsidP="003A302F">
      <w:pPr>
        <w:rPr>
          <w:rFonts w:ascii="Times New Roman" w:hAnsi="Times New Roman" w:cs="Times New Roman"/>
          <w:color w:val="231F20"/>
          <w:sz w:val="24"/>
          <w:szCs w:val="24"/>
        </w:rPr>
      </w:pPr>
      <w:hyperlink r:id="rId8" w:history="1">
        <w:r w:rsidRPr="001D0007">
          <w:rPr>
            <w:rStyle w:val="a7"/>
            <w:rFonts w:ascii="Times New Roman" w:hAnsi="Times New Roman" w:cs="Times New Roman"/>
            <w:sz w:val="24"/>
            <w:szCs w:val="24"/>
          </w:rPr>
          <w:t>https://www.twinkl.com.qa</w:t>
        </w:r>
      </w:hyperlink>
    </w:p>
    <w:p w:rsidR="003A302F" w:rsidRPr="003A302F" w:rsidRDefault="003A302F" w:rsidP="003A302F">
      <w:pPr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bookmarkStart w:id="0" w:name="_GoBack"/>
      <w:bookmarkEnd w:id="0"/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IB PYP </w:t>
      </w:r>
      <w:proofErr w:type="spellStart"/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>Social</w:t>
      </w:r>
      <w:proofErr w:type="spellEnd"/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spellStart"/>
      <w:r w:rsidRPr="003A302F">
        <w:rPr>
          <w:rFonts w:ascii="Times New Roman" w:hAnsi="Times New Roman" w:cs="Times New Roman"/>
          <w:color w:val="231F20"/>
          <w:sz w:val="24"/>
          <w:szCs w:val="24"/>
          <w:lang w:val="ru-RU"/>
        </w:rPr>
        <w:t>Studies</w:t>
      </w:r>
      <w:proofErr w:type="spellEnd"/>
    </w:p>
    <w:p w:rsidR="003A302F" w:rsidRPr="003A302F" w:rsidRDefault="003A302F" w:rsidP="003A302F">
      <w:pPr>
        <w:pStyle w:val="a3"/>
        <w:spacing w:before="170" w:line="268" w:lineRule="auto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sectPr w:rsidR="003A302F" w:rsidRPr="003A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7B06"/>
    <w:multiLevelType w:val="multilevel"/>
    <w:tmpl w:val="C64A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C4F29"/>
    <w:multiLevelType w:val="hybridMultilevel"/>
    <w:tmpl w:val="506C908E"/>
    <w:lvl w:ilvl="0" w:tplc="0D3C350E">
      <w:numFmt w:val="bullet"/>
      <w:lvlText w:val="•"/>
      <w:lvlJc w:val="left"/>
      <w:pPr>
        <w:ind w:left="2154" w:hanging="454"/>
      </w:pPr>
      <w:rPr>
        <w:rFonts w:ascii="Calibri" w:eastAsia="Calibri" w:hAnsi="Calibri" w:cs="Calibri" w:hint="default"/>
        <w:color w:val="231F20"/>
        <w:w w:val="56"/>
        <w:sz w:val="19"/>
        <w:szCs w:val="19"/>
        <w:lang w:val="en-US" w:eastAsia="en-US" w:bidi="en-US"/>
      </w:rPr>
    </w:lvl>
    <w:lvl w:ilvl="1" w:tplc="DC6A762C">
      <w:numFmt w:val="bullet"/>
      <w:lvlText w:val="•"/>
      <w:lvlJc w:val="left"/>
      <w:pPr>
        <w:ind w:left="3134" w:hanging="454"/>
      </w:pPr>
      <w:rPr>
        <w:rFonts w:hint="default"/>
        <w:lang w:val="en-US" w:eastAsia="en-US" w:bidi="en-US"/>
      </w:rPr>
    </w:lvl>
    <w:lvl w:ilvl="2" w:tplc="D41E1A6C">
      <w:numFmt w:val="bullet"/>
      <w:lvlText w:val="•"/>
      <w:lvlJc w:val="left"/>
      <w:pPr>
        <w:ind w:left="4109" w:hanging="454"/>
      </w:pPr>
      <w:rPr>
        <w:rFonts w:hint="default"/>
        <w:lang w:val="en-US" w:eastAsia="en-US" w:bidi="en-US"/>
      </w:rPr>
    </w:lvl>
    <w:lvl w:ilvl="3" w:tplc="1E02B480">
      <w:numFmt w:val="bullet"/>
      <w:lvlText w:val="•"/>
      <w:lvlJc w:val="left"/>
      <w:pPr>
        <w:ind w:left="5083" w:hanging="454"/>
      </w:pPr>
      <w:rPr>
        <w:rFonts w:hint="default"/>
        <w:lang w:val="en-US" w:eastAsia="en-US" w:bidi="en-US"/>
      </w:rPr>
    </w:lvl>
    <w:lvl w:ilvl="4" w:tplc="0682E758">
      <w:numFmt w:val="bullet"/>
      <w:lvlText w:val="•"/>
      <w:lvlJc w:val="left"/>
      <w:pPr>
        <w:ind w:left="6058" w:hanging="454"/>
      </w:pPr>
      <w:rPr>
        <w:rFonts w:hint="default"/>
        <w:lang w:val="en-US" w:eastAsia="en-US" w:bidi="en-US"/>
      </w:rPr>
    </w:lvl>
    <w:lvl w:ilvl="5" w:tplc="CF4E8E92">
      <w:numFmt w:val="bullet"/>
      <w:lvlText w:val="•"/>
      <w:lvlJc w:val="left"/>
      <w:pPr>
        <w:ind w:left="7032" w:hanging="454"/>
      </w:pPr>
      <w:rPr>
        <w:rFonts w:hint="default"/>
        <w:lang w:val="en-US" w:eastAsia="en-US" w:bidi="en-US"/>
      </w:rPr>
    </w:lvl>
    <w:lvl w:ilvl="6" w:tplc="0814548E">
      <w:numFmt w:val="bullet"/>
      <w:lvlText w:val="•"/>
      <w:lvlJc w:val="left"/>
      <w:pPr>
        <w:ind w:left="8007" w:hanging="454"/>
      </w:pPr>
      <w:rPr>
        <w:rFonts w:hint="default"/>
        <w:lang w:val="en-US" w:eastAsia="en-US" w:bidi="en-US"/>
      </w:rPr>
    </w:lvl>
    <w:lvl w:ilvl="7" w:tplc="21365BCE">
      <w:numFmt w:val="bullet"/>
      <w:lvlText w:val="•"/>
      <w:lvlJc w:val="left"/>
      <w:pPr>
        <w:ind w:left="8981" w:hanging="454"/>
      </w:pPr>
      <w:rPr>
        <w:rFonts w:hint="default"/>
        <w:lang w:val="en-US" w:eastAsia="en-US" w:bidi="en-US"/>
      </w:rPr>
    </w:lvl>
    <w:lvl w:ilvl="8" w:tplc="80F00EA4">
      <w:numFmt w:val="bullet"/>
      <w:lvlText w:val="•"/>
      <w:lvlJc w:val="left"/>
      <w:pPr>
        <w:ind w:left="9956" w:hanging="45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E6"/>
    <w:rsid w:val="000B3095"/>
    <w:rsid w:val="00293EF2"/>
    <w:rsid w:val="002E5022"/>
    <w:rsid w:val="003A302F"/>
    <w:rsid w:val="00694971"/>
    <w:rsid w:val="008553A9"/>
    <w:rsid w:val="00F84DE6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9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B3095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4971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94971"/>
    <w:rPr>
      <w:rFonts w:ascii="Calibri" w:eastAsia="Calibri" w:hAnsi="Calibri" w:cs="Calibri"/>
      <w:sz w:val="19"/>
      <w:szCs w:val="19"/>
      <w:lang w:val="en-US" w:bidi="en-US"/>
    </w:rPr>
  </w:style>
  <w:style w:type="paragraph" w:styleId="a5">
    <w:name w:val="List Paragraph"/>
    <w:basedOn w:val="a"/>
    <w:uiPriority w:val="1"/>
    <w:qFormat/>
    <w:rsid w:val="00694971"/>
    <w:pPr>
      <w:spacing w:before="141"/>
      <w:ind w:left="2154" w:hanging="455"/>
    </w:pPr>
  </w:style>
  <w:style w:type="character" w:customStyle="1" w:styleId="50">
    <w:name w:val="Заголовок 5 Знак"/>
    <w:basedOn w:val="a0"/>
    <w:link w:val="5"/>
    <w:uiPriority w:val="9"/>
    <w:rsid w:val="000B30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B30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7">
    <w:name w:val="Hyperlink"/>
    <w:basedOn w:val="a0"/>
    <w:uiPriority w:val="99"/>
    <w:unhideWhenUsed/>
    <w:rsid w:val="003A302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A302F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styleId="HTML">
    <w:name w:val="HTML Cite"/>
    <w:basedOn w:val="a0"/>
    <w:uiPriority w:val="99"/>
    <w:semiHidden/>
    <w:unhideWhenUsed/>
    <w:rsid w:val="003A302F"/>
    <w:rPr>
      <w:i/>
      <w:iCs/>
    </w:rPr>
  </w:style>
  <w:style w:type="character" w:customStyle="1" w:styleId="dyjrff">
    <w:name w:val="dyjrff"/>
    <w:basedOn w:val="a0"/>
    <w:rsid w:val="003A3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9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B3095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4971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94971"/>
    <w:rPr>
      <w:rFonts w:ascii="Calibri" w:eastAsia="Calibri" w:hAnsi="Calibri" w:cs="Calibri"/>
      <w:sz w:val="19"/>
      <w:szCs w:val="19"/>
      <w:lang w:val="en-US" w:bidi="en-US"/>
    </w:rPr>
  </w:style>
  <w:style w:type="paragraph" w:styleId="a5">
    <w:name w:val="List Paragraph"/>
    <w:basedOn w:val="a"/>
    <w:uiPriority w:val="1"/>
    <w:qFormat/>
    <w:rsid w:val="00694971"/>
    <w:pPr>
      <w:spacing w:before="141"/>
      <w:ind w:left="2154" w:hanging="455"/>
    </w:pPr>
  </w:style>
  <w:style w:type="character" w:customStyle="1" w:styleId="50">
    <w:name w:val="Заголовок 5 Знак"/>
    <w:basedOn w:val="a0"/>
    <w:link w:val="5"/>
    <w:uiPriority w:val="9"/>
    <w:rsid w:val="000B30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B30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7">
    <w:name w:val="Hyperlink"/>
    <w:basedOn w:val="a0"/>
    <w:uiPriority w:val="99"/>
    <w:unhideWhenUsed/>
    <w:rsid w:val="003A302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A302F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styleId="HTML">
    <w:name w:val="HTML Cite"/>
    <w:basedOn w:val="a0"/>
    <w:uiPriority w:val="99"/>
    <w:semiHidden/>
    <w:unhideWhenUsed/>
    <w:rsid w:val="003A302F"/>
    <w:rPr>
      <w:i/>
      <w:iCs/>
    </w:rPr>
  </w:style>
  <w:style w:type="character" w:customStyle="1" w:styleId="dyjrff">
    <w:name w:val="dyjrff"/>
    <w:basedOn w:val="a0"/>
    <w:rsid w:val="003A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m.q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lobaldi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ationalbaccalaureate.forc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Холопы</dc:creator>
  <cp:keywords/>
  <dc:description/>
  <cp:lastModifiedBy>Холопы</cp:lastModifiedBy>
  <cp:revision>5</cp:revision>
  <dcterms:created xsi:type="dcterms:W3CDTF">2021-11-14T07:17:00Z</dcterms:created>
  <dcterms:modified xsi:type="dcterms:W3CDTF">2021-11-14T08:01:00Z</dcterms:modified>
</cp:coreProperties>
</file>