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C1" w:rsidRPr="000839FA" w:rsidRDefault="00B71691" w:rsidP="00E61F38">
      <w:pPr>
        <w:shd w:val="clear" w:color="auto" w:fill="FFFFFF"/>
        <w:spacing w:after="120" w:line="240" w:lineRule="atLeast"/>
        <w:ind w:left="-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</w:pPr>
      <w:r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 Учение с увлечением. </w:t>
      </w:r>
      <w:r w:rsidR="00626005"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Т</w:t>
      </w:r>
      <w:r w:rsidR="008977C1"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еатрализация как средство повышения </w:t>
      </w:r>
      <w:proofErr w:type="gramStart"/>
      <w:r w:rsidR="0089390A"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мо</w:t>
      </w:r>
      <w:bookmarkStart w:id="0" w:name="_GoBack"/>
      <w:bookmarkEnd w:id="0"/>
      <w:r w:rsidR="0089390A"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тивации</w:t>
      </w:r>
      <w:proofErr w:type="gramEnd"/>
      <w:r w:rsidR="008977C1"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учащихся</w:t>
      </w:r>
      <w:r w:rsidRPr="000839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при обучении английскому языку.</w:t>
      </w:r>
    </w:p>
    <w:p w:rsidR="004B0F94" w:rsidRPr="000839FA" w:rsidRDefault="004B0F94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4B0F94" w:rsidRPr="000839FA" w:rsidRDefault="00E06157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</w:rPr>
        <w:t>Интерес является главной движущей силой познавательной деятельности. Проблема отсутствия интереса в процессе обучения возник</w:t>
      </w:r>
      <w:r w:rsidRPr="000839FA">
        <w:rPr>
          <w:rFonts w:ascii="Times New Roman" w:hAnsi="Times New Roman" w:cs="Times New Roman"/>
          <w:sz w:val="28"/>
          <w:szCs w:val="28"/>
        </w:rPr>
        <w:t>ает при изучении английского языка</w:t>
      </w:r>
      <w:r w:rsidRPr="000839FA">
        <w:rPr>
          <w:rFonts w:ascii="Times New Roman" w:hAnsi="Times New Roman" w:cs="Times New Roman"/>
          <w:sz w:val="28"/>
          <w:szCs w:val="28"/>
        </w:rPr>
        <w:t>. Исходя из этого, существует необходимость в нахождении новых путей</w:t>
      </w:r>
      <w:r w:rsidRPr="000839FA">
        <w:rPr>
          <w:rFonts w:ascii="Times New Roman" w:hAnsi="Times New Roman" w:cs="Times New Roman"/>
          <w:sz w:val="28"/>
          <w:szCs w:val="28"/>
        </w:rPr>
        <w:t xml:space="preserve">, методик обучения английскому </w:t>
      </w:r>
      <w:r w:rsidRPr="000839FA">
        <w:rPr>
          <w:rFonts w:ascii="Times New Roman" w:hAnsi="Times New Roman" w:cs="Times New Roman"/>
          <w:sz w:val="28"/>
          <w:szCs w:val="28"/>
        </w:rPr>
        <w:t xml:space="preserve">языку. </w:t>
      </w:r>
      <w:r w:rsidR="004B0F94" w:rsidRPr="000839FA">
        <w:rPr>
          <w:rFonts w:ascii="Times New Roman" w:hAnsi="Times New Roman" w:cs="Times New Roman"/>
          <w:sz w:val="28"/>
          <w:szCs w:val="28"/>
        </w:rPr>
        <w:t>Умение заинтересовать иностранным языком – непростое дело. Творческая акт</w:t>
      </w:r>
      <w:r w:rsidRPr="000839FA">
        <w:rPr>
          <w:rFonts w:ascii="Times New Roman" w:hAnsi="Times New Roman" w:cs="Times New Roman"/>
          <w:sz w:val="28"/>
          <w:szCs w:val="28"/>
        </w:rPr>
        <w:t xml:space="preserve">ивность обучающихся </w:t>
      </w:r>
      <w:r w:rsidR="004B0F94" w:rsidRPr="000839FA">
        <w:rPr>
          <w:rFonts w:ascii="Times New Roman" w:hAnsi="Times New Roman" w:cs="Times New Roman"/>
          <w:sz w:val="28"/>
          <w:szCs w:val="28"/>
        </w:rPr>
        <w:t>зависи</w:t>
      </w:r>
      <w:r w:rsidR="004B0F94" w:rsidRPr="000839FA">
        <w:rPr>
          <w:rFonts w:ascii="Times New Roman" w:hAnsi="Times New Roman" w:cs="Times New Roman"/>
          <w:sz w:val="28"/>
          <w:szCs w:val="28"/>
        </w:rPr>
        <w:t xml:space="preserve">т от методических приемов, которые выбирает преподаватель. Наиболее эффективным путем формирования интереса к иностранному языку считается использование интересных ситуаций, игровых приемов, </w:t>
      </w:r>
      <w:r w:rsidR="003A1853" w:rsidRPr="000839FA">
        <w:rPr>
          <w:rFonts w:ascii="Times New Roman" w:hAnsi="Times New Roman" w:cs="Times New Roman"/>
          <w:sz w:val="28"/>
          <w:szCs w:val="28"/>
        </w:rPr>
        <w:t>нет</w:t>
      </w:r>
      <w:r w:rsidRPr="000839FA">
        <w:rPr>
          <w:rFonts w:ascii="Times New Roman" w:hAnsi="Times New Roman" w:cs="Times New Roman"/>
          <w:sz w:val="28"/>
          <w:szCs w:val="28"/>
        </w:rPr>
        <w:t xml:space="preserve">радиционных уроков, в том числе и </w:t>
      </w:r>
      <w:r w:rsidR="003A1853" w:rsidRPr="000839FA">
        <w:rPr>
          <w:rFonts w:ascii="Times New Roman" w:hAnsi="Times New Roman" w:cs="Times New Roman"/>
          <w:sz w:val="28"/>
          <w:szCs w:val="28"/>
        </w:rPr>
        <w:t>театральные постановки.</w:t>
      </w:r>
    </w:p>
    <w:p w:rsidR="00E06157" w:rsidRPr="000839FA" w:rsidRDefault="004B0F94" w:rsidP="00626005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0839FA">
        <w:rPr>
          <w:rFonts w:ascii="Times New Roman" w:hAnsi="Times New Roman" w:cs="Times New Roman"/>
          <w:sz w:val="28"/>
          <w:szCs w:val="28"/>
        </w:rPr>
        <w:t xml:space="preserve">Известно, что дети хорошо и быстро запоминают то, что интересно и вызывает у них эмоциональный отклик. Поэтому театр близок и понятен детям. Одной из причин близости драматической формы детям является связь с игрой - ребята с огромным удовольствием участвуют в театральных постановках. </w:t>
      </w:r>
    </w:p>
    <w:p w:rsidR="00F2005D" w:rsidRPr="000839FA" w:rsidRDefault="0089390A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3A185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Идея ставить</w:t>
      </w:r>
      <w:r w:rsidR="00D5683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спектакли</w:t>
      </w:r>
      <w:r w:rsidR="00997E5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 учениками,</w:t>
      </w:r>
      <w:r w:rsidR="00D5683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появилась у меня давно, когда захотелось повысить мотивацию обучения иностранному языку учащихся</w:t>
      </w:r>
      <w:r w:rsidR="00812B2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8821A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12B24" w:rsidRPr="000839FA">
        <w:rPr>
          <w:rFonts w:ascii="Times New Roman" w:hAnsi="Times New Roman" w:cs="Times New Roman"/>
          <w:sz w:val="28"/>
          <w:szCs w:val="28"/>
        </w:rPr>
        <w:t>разви</w:t>
      </w:r>
      <w:r w:rsidR="008821A0" w:rsidRPr="000839FA">
        <w:rPr>
          <w:rFonts w:ascii="Times New Roman" w:hAnsi="Times New Roman" w:cs="Times New Roman"/>
          <w:sz w:val="28"/>
          <w:szCs w:val="28"/>
        </w:rPr>
        <w:t>ть культурную грамотность,</w:t>
      </w:r>
      <w:r w:rsidR="00812B24" w:rsidRPr="000839FA">
        <w:rPr>
          <w:rFonts w:ascii="Times New Roman" w:hAnsi="Times New Roman" w:cs="Times New Roman"/>
          <w:sz w:val="28"/>
          <w:szCs w:val="28"/>
        </w:rPr>
        <w:t xml:space="preserve"> воспитать толерантное отношение друг к другу пр</w:t>
      </w:r>
      <w:r w:rsidR="00AD0989" w:rsidRPr="000839FA">
        <w:rPr>
          <w:rFonts w:ascii="Times New Roman" w:hAnsi="Times New Roman" w:cs="Times New Roman"/>
          <w:sz w:val="28"/>
          <w:szCs w:val="28"/>
        </w:rPr>
        <w:t>и выполнении творческих заданий</w:t>
      </w:r>
      <w:r w:rsidR="00812B24" w:rsidRPr="000839FA">
        <w:rPr>
          <w:rFonts w:ascii="Times New Roman" w:hAnsi="Times New Roman" w:cs="Times New Roman"/>
          <w:sz w:val="28"/>
          <w:szCs w:val="28"/>
        </w:rPr>
        <w:t xml:space="preserve">.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Для меня было важно дать возможность каждому ребенку проявить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свои творческие</w:t>
      </w:r>
      <w:r w:rsidR="00812B2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артистические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способности. Ведь неталантливых, неспособных учеников не бывает. Нужно только помочь раскрыться различным способностям каждого учащегося. Я решила, что творчество поможет многим приобрести уверенность не только в учебе, но и в дальнейшей жизни.</w:t>
      </w:r>
      <w:r w:rsidR="008977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F2005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Считаю,</w:t>
      </w:r>
      <w:r w:rsidR="008977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F2005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что применение театрализации особо актуально. Театрализация помогает сделать процесс обучения английскому языку интересным и увлекательным. Чувство равенства, атмосфера увлеченности дают возможность учащимся преодолеть стеснительность, скованность, </w:t>
      </w:r>
      <w:r w:rsidR="000839FA">
        <w:rPr>
          <w:rFonts w:ascii="Times New Roman" w:hAnsi="Times New Roman" w:cs="Times New Roman"/>
          <w:sz w:val="28"/>
          <w:szCs w:val="28"/>
          <w:lang w:eastAsia="ru-RU" w:bidi="ar-SA"/>
        </w:rPr>
        <w:t>снять языковой барьер</w:t>
      </w:r>
      <w:r w:rsidR="00F2005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89390A" w:rsidRPr="000839FA" w:rsidRDefault="0089390A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A7075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Процесс по созданию образов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был не скорым, но очень занимательным: из различных</w:t>
      </w:r>
      <w:r w:rsidR="00A7075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костюмов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париков, заготовленных</w:t>
      </w:r>
      <w:r w:rsidR="00A7075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бутафорских </w:t>
      </w:r>
      <w:r w:rsidR="005A0A3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предметов создавались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яркие и неповторимые </w:t>
      </w:r>
      <w:r w:rsidR="00A7075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образы. Вместе с героями изменялись и дополнялись</w:t>
      </w:r>
      <w:r w:rsidR="00F2005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сценарии для постановок. В основном, сюжеты спектаклей основаны на знакомых всем с детства сюжетах известных сказок, только в современном звучании.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Обширный репертуар позволяет привлечь всех без исключения. Каждому исполнителю здесь предоставлена возможность использовать знания, полученные на уроках, прочно закрепить лексический материал и грамматические формы, необходимые для развития навыков и умений устной речи. </w:t>
      </w:r>
    </w:p>
    <w:p w:rsidR="00F2005D" w:rsidRPr="000839FA" w:rsidRDefault="0089390A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997E52" w:rsidRPr="000839FA">
        <w:rPr>
          <w:rFonts w:ascii="Times New Roman" w:hAnsi="Times New Roman" w:cs="Times New Roman"/>
          <w:sz w:val="28"/>
          <w:szCs w:val="28"/>
        </w:rPr>
        <w:t>Т</w:t>
      </w:r>
      <w:r w:rsidR="003A1853" w:rsidRPr="000839FA">
        <w:rPr>
          <w:rFonts w:ascii="Times New Roman" w:hAnsi="Times New Roman" w:cs="Times New Roman"/>
          <w:sz w:val="28"/>
          <w:szCs w:val="28"/>
        </w:rPr>
        <w:t>еатра</w:t>
      </w:r>
      <w:r w:rsidR="00997E52" w:rsidRPr="000839FA">
        <w:rPr>
          <w:rFonts w:ascii="Times New Roman" w:hAnsi="Times New Roman" w:cs="Times New Roman"/>
          <w:sz w:val="28"/>
          <w:szCs w:val="28"/>
        </w:rPr>
        <w:t>льные постановки</w:t>
      </w:r>
      <w:r w:rsidR="003A1853" w:rsidRPr="000839FA">
        <w:rPr>
          <w:rFonts w:ascii="Times New Roman" w:hAnsi="Times New Roman" w:cs="Times New Roman"/>
          <w:sz w:val="28"/>
          <w:szCs w:val="28"/>
        </w:rPr>
        <w:t xml:space="preserve"> помогают совершенствовать произношение, тренировать звуки, слова, интонацию, мотивировать детей не просто повторять за учителем, а играть какого-либо героя. Театральная деятельность - это не только диалоги, сценки и монологи. Это и </w:t>
      </w:r>
      <w:r w:rsidR="005A0A38" w:rsidRPr="000839FA">
        <w:rPr>
          <w:rFonts w:ascii="Times New Roman" w:hAnsi="Times New Roman" w:cs="Times New Roman"/>
          <w:sz w:val="28"/>
          <w:szCs w:val="28"/>
        </w:rPr>
        <w:t>стихи,</w:t>
      </w:r>
      <w:r w:rsidR="003A1853" w:rsidRPr="000839FA">
        <w:rPr>
          <w:rFonts w:ascii="Times New Roman" w:hAnsi="Times New Roman" w:cs="Times New Roman"/>
          <w:sz w:val="28"/>
          <w:szCs w:val="28"/>
        </w:rPr>
        <w:t xml:space="preserve"> и песни, связанные с темой. Они также способствует развитию умений разговорной речи, умению говорить и понимать иностранную речь.</w:t>
      </w:r>
      <w:r w:rsidRPr="000839FA">
        <w:rPr>
          <w:rFonts w:ascii="Times New Roman" w:hAnsi="Times New Roman" w:cs="Times New Roman"/>
          <w:sz w:val="28"/>
          <w:szCs w:val="28"/>
        </w:rPr>
        <w:t xml:space="preserve"> </w:t>
      </w:r>
      <w:r w:rsidR="00F2005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В свою очередь, интерес и чувство удовлетворения, радости, сопровождающие работу детей в спектакле, облегчают дальнейшее обучение английскому языку в урочное время.</w:t>
      </w:r>
    </w:p>
    <w:p w:rsidR="00F804C5" w:rsidRPr="000839FA" w:rsidRDefault="007852C2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 особым артистизмом ребята передают характер и чувства своих персонажей. Прививается также чувство ответственности за себя, за товарищей. Ведь удачный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спектакль – это результат большой работы всего творческого коллектива.</w:t>
      </w:r>
      <w:r w:rsidR="000A63E8" w:rsidRPr="000839FA">
        <w:rPr>
          <w:rFonts w:ascii="Times New Roman" w:hAnsi="Times New Roman" w:cs="Times New Roman"/>
          <w:sz w:val="28"/>
          <w:szCs w:val="28"/>
        </w:rPr>
        <w:t xml:space="preserve"> </w:t>
      </w:r>
      <w:r w:rsidR="000A63E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Коллективное творчество способствует осуществлению взаимного контроля за работой друг друга. Дети с большим интересом следят за работой партнеров, они прислушиваются к мнению своих товарищей и сознательно стараются контролировать свое поведение и речь. Таким образом, рождается еще один важный компонент обучения английскому языку – самоконтроль. Кроме того, в процессе занятий для развития привлекательности учебных действий часто используются элементы соревнования, например, кто лучше перевоплотится в данную ролью, кто лучше произнесет ту или иную реплику.</w:t>
      </w:r>
      <w:r w:rsidR="00F804C5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F804C5" w:rsidRPr="000839FA" w:rsidRDefault="00F804C5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Сопутствующим методом является контроль, включающий коррекцию, опять же с позиции “режиссера” пьесы, а не педагога. Очень важным моментом в театрализованных по</w:t>
      </w:r>
      <w:r w:rsidR="0089390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становках является то, что дети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играя определенную роль, перевоплощаясь в персон</w:t>
      </w:r>
      <w:r w:rsidR="00214DB9">
        <w:rPr>
          <w:rFonts w:ascii="Times New Roman" w:hAnsi="Times New Roman" w:cs="Times New Roman"/>
          <w:sz w:val="28"/>
          <w:szCs w:val="28"/>
          <w:lang w:eastAsia="ru-RU" w:bidi="ar-SA"/>
        </w:rPr>
        <w:t>ажа, полностью раскрепощаются и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даже допуская явные ошибки в речи, не теряются, а лишь ссылаются на тот факт, что ошибка допущена не ими, а теми персонажами, которых они играют.</w:t>
      </w:r>
    </w:p>
    <w:p w:rsidR="000A63E8" w:rsidRPr="000839FA" w:rsidRDefault="000A63E8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Детей привлекает игра в вымышленном мире, что позволяет им реализовать свои способности, высказать свои желания и забыть на время о тех сложностях или стереотипах, которые у них существуют в реальной жизни.</w:t>
      </w:r>
    </w:p>
    <w:p w:rsidR="000A63E8" w:rsidRPr="000839FA" w:rsidRDefault="000A63E8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Для меня, как для учителя, работа над сценарием, репетиции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помимо дополнительного времени для отработки произношения, введения и закрепления лексических единиц, представляют уникальную возможность общения с учениками, причем в новом для обеих сторон контексте. Привычные роли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учитель – ученики преобразуются в иную модель отношений– режиссера и актеров.</w:t>
      </w:r>
    </w:p>
    <w:p w:rsidR="000A63E8" w:rsidRPr="000839FA" w:rsidRDefault="00E61F38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Играя спектакль,</w:t>
      </w:r>
      <w:r w:rsidR="000A63E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дети могут посмотреть на себя со стороны. В процессе репетиций возникает много смешных импровизаций. Все это создает атмосферу полной </w:t>
      </w:r>
      <w:proofErr w:type="spellStart"/>
      <w:r w:rsidR="000A63E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раскрепощенности</w:t>
      </w:r>
      <w:proofErr w:type="spellEnd"/>
      <w:r w:rsidR="000A63E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что благотворно сказывается на развитии умений устной речи на английском языке.</w:t>
      </w:r>
      <w:r w:rsidR="008977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Следует отметить также, что драматизация помогает преодолеть пассивность тех детей, для которых изучение языка само по себе является трудной и непостижимой (по их мнению) задачей. Во время подготовки и проведения театрализованных постановок такие дети попадают в атмосферу непринужденного общения и дружеской обстановки, тем самым подсознательно стремясь внести свой вклад в общее дело, 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что,</w:t>
      </w:r>
      <w:r w:rsidR="008977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естественно, невозможно без применения знаний и умен</w:t>
      </w:r>
      <w:r w:rsidR="00214DB9">
        <w:rPr>
          <w:rFonts w:ascii="Times New Roman" w:hAnsi="Times New Roman" w:cs="Times New Roman"/>
          <w:sz w:val="28"/>
          <w:szCs w:val="28"/>
          <w:lang w:eastAsia="ru-RU" w:bidi="ar-SA"/>
        </w:rPr>
        <w:t>ий, полученных во время уроков.</w:t>
      </w:r>
    </w:p>
    <w:p w:rsidR="00BF2B89" w:rsidRPr="000839FA" w:rsidRDefault="0089390A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Были случаи, когда</w:t>
      </w:r>
      <w:r w:rsidR="003D6A9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сценарии видоизменялись,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сценарий приходи</w:t>
      </w:r>
      <w:r w:rsidR="003D6A9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лось добавлять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дополнительных героев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со своими диалогами.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И,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надо </w:t>
      </w:r>
      <w:r w:rsidR="00214DB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сказать,</w:t>
      </w:r>
      <w:r w:rsidR="0082454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неожиданные герои очень гармонично вписывались в сказку с традиционными героями. </w:t>
      </w:r>
      <w:r w:rsidR="00920EA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Вообще, ребятам нравится привносить в известную постановку что-то новое. Это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 обновленные</w:t>
      </w:r>
      <w:r w:rsidR="00920EA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декор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ации, и исполнение новых песен</w:t>
      </w:r>
      <w:r w:rsidR="00920EA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стихов.</w:t>
      </w:r>
      <w:r w:rsidR="00BF2B8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EB1D62" w:rsidRPr="000839FA" w:rsidRDefault="00EB1D62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Все диалоги звучат на английском языке. Все спектакли имеют музыкальное сопровождение: наряду с исполнением песенок на английском языке, ребята продумывают схему танцевальных движений по сцене, ритмический рисунок танца. Для каждого спектакля создаются объемные яркие красочные декорации.</w:t>
      </w:r>
    </w:p>
    <w:p w:rsidR="009E7750" w:rsidRPr="000839FA" w:rsidRDefault="00BF2B89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Конечно, были и трудности. Выбор репертуара оказался самым непростым подготовительным этапом. Распределяя роли, необходимо учитывать личные способности каждого ребенка, но при этом важно никого не обидеть и не оставить хотя бы </w:t>
      </w:r>
      <w:r w:rsidR="00214DB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без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маленькой роли. Огромный энтузиазм возникал уже в ходе первых репетиций и подготовке костюмов, для которых дети проявляли свою фантазию и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видение сцен. Такая организация работы стимулировала активность всех ее участников.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Так что потребовалось немало терпения и мне, и ребятам. </w:t>
      </w:r>
    </w:p>
    <w:p w:rsidR="009E7750" w:rsidRPr="000839FA" w:rsidRDefault="009E7750" w:rsidP="009E7750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Подготовка проходила в форме тренингов и репетиций, бесед, сопровождающих практический процесс. Также, проводилась работа над постановкой этюдов, упражнения на дикцию, артикуляционная гимнастика, индивидуальная работа над более детальной и тщательной подготовкой роли.</w:t>
      </w:r>
    </w:p>
    <w:p w:rsidR="009E7750" w:rsidRPr="000839FA" w:rsidRDefault="009E7750" w:rsidP="009E7750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Оценивать работу каждого ребенка можно было как по уровню выступления на спектакле, так и по уровню положительной динамики в развитии каждого учащегося.</w:t>
      </w:r>
    </w:p>
    <w:p w:rsidR="00BF2B89" w:rsidRPr="000839FA" w:rsidRDefault="00BF2B89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val="en-US"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Сегодня в нашем </w:t>
      </w:r>
      <w:r w:rsidR="005A0A3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репертуаре спектакли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в которых используется множество</w:t>
      </w:r>
      <w:r w:rsidR="008246A4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колоритных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персонажей. </w:t>
      </w:r>
      <w:r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>“The three little pigs”, “Little Red Riding Hood”, “A House in the Wood”, “The flower meeting”, “Fath</w:t>
      </w:r>
      <w:r w:rsidR="00B145CA"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er Frost”  “A funny Bread Roll”,“ Charlie and the </w:t>
      </w:r>
      <w:r w:rsidR="00B145C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</w:t>
      </w:r>
      <w:proofErr w:type="spellStart"/>
      <w:r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>hocolate</w:t>
      </w:r>
      <w:proofErr w:type="spellEnd"/>
      <w:r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 factory”</w:t>
      </w:r>
      <w:r w:rsidR="00B145CA"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, “ The adventures of Tom Sawyer”, </w:t>
      </w:r>
      <w:r w:rsidR="005A0A38">
        <w:rPr>
          <w:rFonts w:ascii="Times New Roman" w:hAnsi="Times New Roman" w:cs="Times New Roman"/>
          <w:sz w:val="28"/>
          <w:szCs w:val="28"/>
          <w:lang w:val="en-US" w:eastAsia="ru-RU" w:bidi="ar-SA"/>
        </w:rPr>
        <w:t>“ The Wizard of</w:t>
      </w:r>
      <w:r w:rsidR="00B145CA"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 Oz”</w:t>
      </w:r>
      <w:r w:rsidR="009F2792" w:rsidRPr="000839FA">
        <w:rPr>
          <w:rFonts w:ascii="Times New Roman" w:hAnsi="Times New Roman" w:cs="Times New Roman"/>
          <w:sz w:val="28"/>
          <w:szCs w:val="28"/>
          <w:lang w:val="en-US" w:eastAsia="ru-RU" w:bidi="ar-SA"/>
        </w:rPr>
        <w:t>.</w:t>
      </w:r>
    </w:p>
    <w:p w:rsidR="00214DB9" w:rsidRDefault="00991874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5A0A38">
        <w:rPr>
          <w:rFonts w:ascii="Times New Roman" w:hAnsi="Times New Roman" w:cs="Times New Roman"/>
          <w:sz w:val="28"/>
          <w:szCs w:val="28"/>
          <w:lang w:val="en-US" w:eastAsia="ru-RU" w:bidi="ar-SA"/>
        </w:rPr>
        <w:t xml:space="preserve">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У</w:t>
      </w:r>
      <w:r w:rsidR="00CF4345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чащиеся шестого класса часто </w:t>
      </w:r>
      <w:r w:rsidR="00AB2E9B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приглашают</w:t>
      </w:r>
      <w:r w:rsidR="00240EB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CF4345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пятиклассников</w:t>
      </w:r>
      <w:r w:rsidR="0089390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наоборот</w:t>
      </w:r>
      <w:r w:rsidR="009E775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Но, конечно, мы </w:t>
      </w:r>
      <w:r w:rsidR="00AB2E9B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показываем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свои </w:t>
      </w:r>
      <w:r w:rsidR="00AB2E9B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спектакли всем зрителям. Э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то и </w:t>
      </w:r>
      <w:r w:rsidR="0004344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родители ребят и учителя </w:t>
      </w:r>
      <w:r w:rsidR="00AB2E9B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школы.</w:t>
      </w:r>
      <w:r w:rsidR="0064338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Никто не остается безразличным к детскому творчеству</w:t>
      </w:r>
      <w:r w:rsidR="0064338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</w:t>
      </w:r>
      <w:r w:rsidR="003D5B0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Мои коллеги 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отмечают высокий уровень владения иностранным языком учащимися, большой артистизм ребят и интересные</w:t>
      </w:r>
      <w:r w:rsidR="00D023A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творческие находки. </w:t>
      </w:r>
    </w:p>
    <w:p w:rsidR="007852C2" w:rsidRPr="000839FA" w:rsidRDefault="00214DB9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D023AD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Спектакли на английском я</w:t>
      </w:r>
      <w:r w:rsidR="003D5B0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зыке</w:t>
      </w:r>
      <w:r w:rsidR="007852C2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школе – наглядный пример творческого подхода к работе, стремление раскрыть творческие способности, раскрыть скрытый потенциал каждого ученика, использования нетрадиционных новаторских приемов</w:t>
      </w:r>
      <w:r w:rsidR="00C066F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педагогической деятельности.</w:t>
      </w:r>
    </w:p>
    <w:p w:rsidR="003D5B03" w:rsidRPr="000839FA" w:rsidRDefault="009E7750" w:rsidP="003D5B03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</w:rPr>
        <w:t xml:space="preserve">   </w:t>
      </w:r>
      <w:r w:rsidR="003D5B03" w:rsidRPr="000839FA">
        <w:rPr>
          <w:rFonts w:ascii="Times New Roman" w:hAnsi="Times New Roman" w:cs="Times New Roman"/>
          <w:sz w:val="28"/>
          <w:szCs w:val="28"/>
        </w:rPr>
        <w:t>Театральные постановки - сильный мотив к изучению иностранного языка, они помогают создать языковую среду, приближенную к естественной.</w:t>
      </w:r>
    </w:p>
    <w:p w:rsidR="007852C2" w:rsidRPr="000839FA" w:rsidRDefault="007852C2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Достигнутые результаты не позволяют останавливаться, есть необходимость поиска новых форм работы. Да и у ребят есть желание развиваться дальше, у них много новых идей и предложений. Работа</w:t>
      </w:r>
      <w:r w:rsidR="009E775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над постановками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несомненно, доставляет большую радость и дает возможность прочно закрепить лексику и грамматические формы, необходимые для развития навыков и умений устной речи. Кроме того, развивается эстетический вкус ребят, что очень важно в сегодняшней жизни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.</w:t>
      </w:r>
    </w:p>
    <w:p w:rsidR="003200C1" w:rsidRPr="000839FA" w:rsidRDefault="00180A89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В результате проведения спектаклей</w:t>
      </w:r>
      <w:r w:rsidR="009970D8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A0A38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мои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ученики 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научились: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выразительно читать;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понимать речь со слуха;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общаться в пределах заданной тематики импровизированного текста;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разыгрывать ситуацию по прочитанному тексту;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передавать жестами и мимикой содержание ситуации;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воспроизводить роль по образцу;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действовать на сцене в характере своего персонажа;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импровизировать как в этюдах, так и в работе над ролью в спектакле;</w:t>
      </w:r>
    </w:p>
    <w:p w:rsidR="003200C1" w:rsidRPr="000839FA" w:rsidRDefault="003200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размышлять над различными характерами героев, понимать исполнительский замысел.</w:t>
      </w:r>
    </w:p>
    <w:p w:rsidR="004E592A" w:rsidRPr="000839FA" w:rsidRDefault="008977C1" w:rsidP="00626005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Подведя </w:t>
      </w:r>
      <w:r w:rsidR="009E775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итог нашей совместной с детьми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работы, я могу уверенно сказать, что наши спектакли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стимулировал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и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самооткрытие</w:t>
      </w:r>
      <w:proofErr w:type="spellEnd"/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учащимися ценности трудолюбия и самостоятельности, ответственности перед зрителями. Поставленные задачи повышения мотивации учащихся путём </w:t>
      </w:r>
      <w:r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постановки спектаклей на изучаемом языке </w:t>
      </w:r>
      <w:r w:rsidR="003200C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были выполнены, а подтверждением стал неподдельный энтузиазм и желание детей продолжать участие в театральных постановках.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Основной закон детского 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творчества заключается в том, что ценность его следуе</w:t>
      </w:r>
      <w:r w:rsidR="003D5B03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т видеть не только в результате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 но и в самом процессе. Важно то, что дети создают, творят. У них развивается творческое воображение, которое они</w:t>
      </w:r>
      <w:r w:rsidR="00507F31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могут воплотить в спектакле.</w:t>
      </w:r>
      <w:r w:rsidR="004E592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 </w:t>
      </w:r>
    </w:p>
    <w:p w:rsidR="0089390A" w:rsidRPr="000839FA" w:rsidRDefault="00214DB9" w:rsidP="0089390A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96"/>
          <w:szCs w:val="96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FC50E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Таким образом</w:t>
      </w:r>
      <w:r w:rsidR="00A86D37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FC50E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театрализация, воспринимаемая детьми как игра</w:t>
      </w:r>
      <w:r w:rsidR="00A86D37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FC50E0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становится одним из основных видов деятельности, особенно, для младших школьников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учащихся среднего звена, </w:t>
      </w:r>
      <w:r w:rsidR="0089390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 которыми</w:t>
      </w:r>
      <w:r w:rsidR="006F1E0E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я с большим удовольствием </w:t>
      </w:r>
      <w:r w:rsidR="00D1719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ставлю спектакли. В дальнейшем</w:t>
      </w:r>
      <w:r w:rsidR="000641E7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  <w:r w:rsidR="00D17199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я конечно же обя</w:t>
      </w:r>
      <w:r w:rsidR="000641E7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зательно продолжу свою работу, ведь осталось еще много замечательных, несыгранных спектаклей</w:t>
      </w:r>
      <w:r w:rsidR="0089390A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>!</w:t>
      </w:r>
      <w:r w:rsidR="000641E7" w:rsidRPr="000839F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E241D2" w:rsidRPr="00626005" w:rsidRDefault="00E241D2" w:rsidP="00E241D2">
      <w:pPr>
        <w:pStyle w:val="a5"/>
        <w:ind w:left="-567"/>
        <w:jc w:val="center"/>
        <w:rPr>
          <w:sz w:val="32"/>
          <w:szCs w:val="32"/>
        </w:rPr>
      </w:pPr>
    </w:p>
    <w:sectPr w:rsidR="00E241D2" w:rsidRPr="00626005" w:rsidSect="005A0A3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489"/>
    <w:multiLevelType w:val="multilevel"/>
    <w:tmpl w:val="0EFE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7324"/>
    <w:multiLevelType w:val="multilevel"/>
    <w:tmpl w:val="FA76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76315"/>
    <w:multiLevelType w:val="multilevel"/>
    <w:tmpl w:val="CFB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B7C24"/>
    <w:multiLevelType w:val="multilevel"/>
    <w:tmpl w:val="A56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B5BD5"/>
    <w:multiLevelType w:val="multilevel"/>
    <w:tmpl w:val="898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52C8C"/>
    <w:multiLevelType w:val="multilevel"/>
    <w:tmpl w:val="51A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1406F"/>
    <w:multiLevelType w:val="multilevel"/>
    <w:tmpl w:val="6996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C6AD1"/>
    <w:multiLevelType w:val="multilevel"/>
    <w:tmpl w:val="1E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16EAD"/>
    <w:multiLevelType w:val="multilevel"/>
    <w:tmpl w:val="815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469D4"/>
    <w:multiLevelType w:val="multilevel"/>
    <w:tmpl w:val="75A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158AE"/>
    <w:multiLevelType w:val="multilevel"/>
    <w:tmpl w:val="B21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30627"/>
    <w:multiLevelType w:val="multilevel"/>
    <w:tmpl w:val="4B58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50E6E"/>
    <w:multiLevelType w:val="multilevel"/>
    <w:tmpl w:val="9E6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46644"/>
    <w:multiLevelType w:val="multilevel"/>
    <w:tmpl w:val="29B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F3182"/>
    <w:multiLevelType w:val="multilevel"/>
    <w:tmpl w:val="E5D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A6EAF"/>
    <w:multiLevelType w:val="multilevel"/>
    <w:tmpl w:val="14E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2C2"/>
    <w:rsid w:val="00043442"/>
    <w:rsid w:val="000641E7"/>
    <w:rsid w:val="000839FA"/>
    <w:rsid w:val="00093849"/>
    <w:rsid w:val="000A63E8"/>
    <w:rsid w:val="000C185D"/>
    <w:rsid w:val="00136C38"/>
    <w:rsid w:val="0017734A"/>
    <w:rsid w:val="00180A89"/>
    <w:rsid w:val="00214DB9"/>
    <w:rsid w:val="00240EBD"/>
    <w:rsid w:val="003200C1"/>
    <w:rsid w:val="003761C5"/>
    <w:rsid w:val="003A1853"/>
    <w:rsid w:val="003D5B03"/>
    <w:rsid w:val="003D6A99"/>
    <w:rsid w:val="004B0E48"/>
    <w:rsid w:val="004B0F94"/>
    <w:rsid w:val="004E3E82"/>
    <w:rsid w:val="004E592A"/>
    <w:rsid w:val="00507F31"/>
    <w:rsid w:val="005A0A38"/>
    <w:rsid w:val="006132F4"/>
    <w:rsid w:val="00626005"/>
    <w:rsid w:val="00643389"/>
    <w:rsid w:val="00645A65"/>
    <w:rsid w:val="00672F77"/>
    <w:rsid w:val="00675E21"/>
    <w:rsid w:val="006D2F26"/>
    <w:rsid w:val="006F1E0E"/>
    <w:rsid w:val="007852C2"/>
    <w:rsid w:val="00812B24"/>
    <w:rsid w:val="00824543"/>
    <w:rsid w:val="008246A4"/>
    <w:rsid w:val="008613C6"/>
    <w:rsid w:val="008821A0"/>
    <w:rsid w:val="0089390A"/>
    <w:rsid w:val="008977C1"/>
    <w:rsid w:val="00920EA4"/>
    <w:rsid w:val="00941C32"/>
    <w:rsid w:val="00991874"/>
    <w:rsid w:val="009970D8"/>
    <w:rsid w:val="00997E52"/>
    <w:rsid w:val="009C5795"/>
    <w:rsid w:val="009E7750"/>
    <w:rsid w:val="009F2792"/>
    <w:rsid w:val="00A70754"/>
    <w:rsid w:val="00A86D37"/>
    <w:rsid w:val="00A96B90"/>
    <w:rsid w:val="00AB2E9B"/>
    <w:rsid w:val="00AB6289"/>
    <w:rsid w:val="00AD0989"/>
    <w:rsid w:val="00AE4E89"/>
    <w:rsid w:val="00AF7B8C"/>
    <w:rsid w:val="00B145CA"/>
    <w:rsid w:val="00B71691"/>
    <w:rsid w:val="00BF2B89"/>
    <w:rsid w:val="00C066F1"/>
    <w:rsid w:val="00C147EA"/>
    <w:rsid w:val="00CC37DF"/>
    <w:rsid w:val="00CF4345"/>
    <w:rsid w:val="00D023AD"/>
    <w:rsid w:val="00D17199"/>
    <w:rsid w:val="00D56831"/>
    <w:rsid w:val="00DA4CF8"/>
    <w:rsid w:val="00E06157"/>
    <w:rsid w:val="00E241D2"/>
    <w:rsid w:val="00E61F38"/>
    <w:rsid w:val="00EB1D62"/>
    <w:rsid w:val="00F02DED"/>
    <w:rsid w:val="00F2005D"/>
    <w:rsid w:val="00F31AFB"/>
    <w:rsid w:val="00F804C5"/>
    <w:rsid w:val="00F80757"/>
    <w:rsid w:val="00FA5196"/>
    <w:rsid w:val="00FC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E264-C9F9-4D58-8A55-AD9DBC7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C2"/>
    <w:rPr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C2"/>
    <w:rPr>
      <w:rFonts w:ascii="Tahoma" w:hAnsi="Tahoma" w:cs="Tahoma"/>
      <w:sz w:val="16"/>
      <w:szCs w:val="16"/>
      <w:lang w:bidi="kn-IN"/>
    </w:rPr>
  </w:style>
  <w:style w:type="paragraph" w:styleId="a5">
    <w:name w:val="No Spacing"/>
    <w:uiPriority w:val="1"/>
    <w:qFormat/>
    <w:rsid w:val="00626005"/>
    <w:pPr>
      <w:spacing w:after="0" w:line="240" w:lineRule="auto"/>
    </w:pPr>
    <w:rPr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017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38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3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1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5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5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98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0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429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F8F3-EC8F-48EB-A164-3CF612B7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67</cp:revision>
  <cp:lastPrinted>2016-11-03T04:27:00Z</cp:lastPrinted>
  <dcterms:created xsi:type="dcterms:W3CDTF">2016-04-07T06:42:00Z</dcterms:created>
  <dcterms:modified xsi:type="dcterms:W3CDTF">2021-12-15T12:58:00Z</dcterms:modified>
</cp:coreProperties>
</file>