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BFE7B">
      <w:pPr>
        <w:spacing w:after="0" w:line="240" w:lineRule="auto"/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СОВЕРШЕНСТВОВАНИЕ ТЕХНОЛОГИИ ПРОИЗВОДСТВА</w:t>
      </w:r>
    </w:p>
    <w:p w14:paraId="155D4269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lang w:val="kk-KZ"/>
        </w:rPr>
        <w:t xml:space="preserve"> МЯСНЫХ ИЗДЕЛИЙ ИЗ МЯСА МРС</w:t>
      </w:r>
      <w:r>
        <w:rPr>
          <w:rFonts w:ascii="Times New Roman" w:hAnsi="Times New Roman"/>
          <w:lang w:val="ru-RU"/>
        </w:rPr>
        <w:t xml:space="preserve"> </w:t>
      </w:r>
    </w:p>
    <w:p w14:paraId="2AD21C38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14:paraId="6EC7AE12">
      <w:pPr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Толегенова А.Ж.</w:t>
      </w:r>
    </w:p>
    <w:p w14:paraId="6832573A">
      <w:pPr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магистрант, Торайгыров университет, г. Павлодар</w:t>
      </w:r>
    </w:p>
    <w:p w14:paraId="6FEB7D49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Исаева К.С.</w:t>
      </w:r>
    </w:p>
    <w:p w14:paraId="76FC2E66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к.т.н., профессор, Торайгыров университет, г. Павлодар</w:t>
      </w:r>
    </w:p>
    <w:p w14:paraId="537003B3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4"/>
          <w:lang w:val="ru-RU"/>
        </w:rPr>
      </w:pPr>
      <w:r>
        <w:rPr>
          <w:rFonts w:hint="default" w:ascii="Times New Roman" w:hAnsi="Times New Roman"/>
          <w:sz w:val="24"/>
          <w:lang w:val="ru-RU"/>
        </w:rPr>
        <w:t>Аннотация. В статье рассматриваются современные подходы к совершенствованию технологии производства мясных изделий из мяса мелкого рогатого скота (МРС) в Казахстане, с акцентом на баранину. Проведен анализ химического состава, структурно-механических и функционально-технологических характеристик мяса, влияющих на мягкость, влагосвязывающую способность и органолептические показатели. Изучены методы снижения специфического запаха, смягчения структуры и использования функциональных добавок для повышения качества готовой продукции. Проведен патентный анализ и сравнительный обзор современных и традиционных технологий переработки. Результаты исследования позволяют разработать рецептуры и оптимизированные технологические режимы, обеспечивающие высокое качество, стабильность и конкурентоспособность мясных изделий из МРС.</w:t>
      </w:r>
    </w:p>
    <w:p w14:paraId="5C2D597E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lang w:val="ru-RU"/>
        </w:rPr>
      </w:pPr>
      <w:r>
        <w:rPr>
          <w:rFonts w:hint="default" w:ascii="Times New Roman" w:hAnsi="Times New Roman"/>
          <w:sz w:val="24"/>
          <w:lang w:val="ru-RU"/>
        </w:rPr>
        <w:t>Ключевые слова: мясо МРС, баранина, мясные изделия, функциональные добавки, мягкость, влагосвязывающая способность, специфический запах, технология переработки.</w:t>
      </w:r>
    </w:p>
    <w:p w14:paraId="25D7064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005511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 Казахстане производство продукции из мяса мелкого рогатого скота (МРС) остаётся важным направлением перерабатывающей промышленности, поскольку баранина и козлятина т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радиционно занимают значительное место в национальном рационе. По данным Узакова Я.В. и соавт., мясо баранины характеризуется высоким содержанием полноценного белка, сбалансированным аминокислотным составом и выраженными органолептическими свойствами </w:t>
      </w:r>
      <w:r>
        <w:rPr>
          <w:rFonts w:ascii="Times New Roman" w:hAnsi="Times New Roman" w:cs="Times New Roman"/>
          <w:sz w:val="24"/>
          <w:szCs w:val="24"/>
          <w:lang w:val="ru-RU"/>
        </w:rPr>
        <w:t>Это делает его перспективным сырьём для получения широкого ассортимента мясных изделий[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1].</w:t>
      </w:r>
    </w:p>
    <w:p w14:paraId="0628835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 w:eastAsia="ru-RU"/>
        </w:rPr>
        <w:t>Однако следует учитывать то, что свойства различных видов сырья очень разнятся в зависимости от вида, породы и морфологических свойств животного. Водо-связывающая способность играет огромную роль при приготовлении мясопродуктов и зависит от состояния белков: доли адсорбционно, осмотически и капиллярно свя-занной влаги [</w:t>
      </w:r>
      <w:r>
        <w:rPr>
          <w:rFonts w:hint="default" w:ascii="Times New Roman" w:hAnsi="Times New Roman" w:eastAsia="Times New Roman"/>
          <w:sz w:val="24"/>
          <w:szCs w:val="24"/>
          <w:lang w:val="kk-KZ" w:eastAsia="ru-RU"/>
        </w:rPr>
        <w:t>6</w:t>
      </w:r>
      <w:r>
        <w:rPr>
          <w:rFonts w:hint="default" w:ascii="Times New Roman" w:hAnsi="Times New Roman" w:eastAsia="Times New Roman"/>
          <w:sz w:val="24"/>
          <w:szCs w:val="24"/>
          <w:lang w:val="ru-RU" w:eastAsia="ru-RU"/>
        </w:rPr>
        <w:t>].</w:t>
      </w:r>
    </w:p>
    <w:p w14:paraId="0B0D3E57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 w:eastAsia="ru-RU"/>
        </w:rPr>
        <w:t xml:space="preserve">Баранина и козлятина составляют значительную часть мирового потребления мяса. За последние годы мировое производство баранины и козлятины значительно выросло. Баранина и козлятина имеют первостепенное значение для мировой экономики благодаря исключительной питательной ценности и характерному вкусу, что делает их ключевым компонентом мирового продовольственного ландшафта. Гастрономические качества баранины и козлятины обусловлены множеством сложных факторов. Цвет, нежность, вкус и влагоудерживающая способность (ВУС) баранины и козлятины являются основными факторами, определяющими их органолептические свойства. В целом разные породы обладают разным потенциалом для производства мяса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[7]</w:t>
      </w:r>
    </w:p>
    <w:p w14:paraId="367F360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 w:eastAsia="ru-RU"/>
        </w:rPr>
        <w:t>Так же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ряд технологических особенностей, таких как высокая жёсткость мышечных волокон, значительное содержание соединительной ткани и сравнительно низкая влагосвязывающая способность, существенно усложняют получение изделий стабильного качества. Соединительная ткань, особенно коллаген, играет ключевую роль в «фоновой жёсткости» мяса, так как высокая доля нерастворимого коллагена делает мясо жёстче [2].</w:t>
      </w:r>
    </w:p>
    <w:p w14:paraId="735D5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исследования - анализ существующих технологий переработки мяса МРС и определение направлений их совершенствования для повышения качества и стабильности готовых изделий.</w:t>
      </w:r>
    </w:p>
    <w:p w14:paraId="7FFBE6A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Научная новизна исследования заключается в разработке технологии переработки мяса МРС с использованием функциональных ингредиентов и оптимизированных технологических режимов, что позволяет повысить мягкость, сочность и стабильность органолептических показателей готовых изделий. Разработка учитывает особенности химического состава сырья, его структурные характеристики и национальные гастрономические традиции.</w:t>
      </w:r>
    </w:p>
    <w:p w14:paraId="2D614A4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Практическая значимость работы состоит в возможности внедрения предложенной технологии на мясоперерабатывающих предприятиях Казахстана, что позволит расширить ассортимент продукции, повысить её конкурентоспособность и обеспечить более эффективное использование местного сырья.</w:t>
      </w:r>
    </w:p>
    <w:p w14:paraId="12C88AE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По результатам патентного анализа было отобрано 11 патентов, включающих современные технологии переработки мяса овец и коз в США, Японии, Южной Корее, Китае, Бразилии, Молдове и Российской Федерации. Анализ выявил ключевые направления инноваций, актуальные для совершенствования технологий производства мясных изделий из МРС:</w:t>
      </w:r>
    </w:p>
    <w:p w14:paraId="0E441EF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1. Использование мяса овец и коз как в чистом виде, так и в сочетании с другими видами сырья, что позволяет корректировать текстурные и вкусовые характеристики продукции.</w:t>
      </w:r>
    </w:p>
    <w:p w14:paraId="5218A42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2. Применение функциональных, ферментативных, пробиотических и растительных добавок, обеспечивающих повышение мягкости, улучшение влагоудерживающей способности, усиление вкуса и повышение биологической ценности изделий.</w:t>
      </w:r>
    </w:p>
    <w:p w14:paraId="5E079DF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3. Оптимизация технологических процессов, включая измельчение, ферментацию, маринование, фильтрацию, структурирование и различные режимы термической обработки, направленных на частичное разрушение соединительной ткани и повышение растворимости коллагена.</w:t>
      </w:r>
    </w:p>
    <w:p w14:paraId="2F0F9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4. Сохранение национальных традиций при интеграции современных научных подходов, что позволяет сочетать аутентичность продуктов и требования к их безопасности, качеству и стабильности.</w:t>
      </w:r>
    </w:p>
    <w:p w14:paraId="65447776">
      <w:pPr>
        <w:pStyle w:val="17"/>
        <w:spacing w:before="0" w:beforeAutospacing="0" w:after="0" w:afterAutospacing="0"/>
        <w:ind w:firstLine="567"/>
        <w:jc w:val="both"/>
        <w:rPr>
          <w:rStyle w:val="16"/>
        </w:rPr>
      </w:pPr>
      <w:r>
        <w:rPr>
          <w:rStyle w:val="16"/>
        </w:rPr>
        <w:t>По данным аналитических исследований, представлены основные показатели МРС, влияющие на качество мясных изделий (таблица 1).</w:t>
      </w:r>
    </w:p>
    <w:p w14:paraId="25BA2E3F">
      <w:pPr>
        <w:pStyle w:val="17"/>
        <w:spacing w:before="0" w:beforeAutospacing="0" w:after="0" w:afterAutospacing="0"/>
        <w:ind w:left="708" w:hanging="708"/>
        <w:jc w:val="both"/>
        <w:rPr>
          <w:rStyle w:val="18"/>
        </w:rPr>
      </w:pPr>
    </w:p>
    <w:p w14:paraId="2651D6D3">
      <w:pPr>
        <w:pStyle w:val="17"/>
        <w:spacing w:before="0" w:beforeAutospacing="0" w:after="0" w:afterAutospacing="0"/>
        <w:ind w:left="708" w:hanging="708"/>
        <w:jc w:val="both"/>
        <w:rPr>
          <w:rStyle w:val="18"/>
          <w:rFonts w:hint="default"/>
          <w:lang w:val="kk-KZ"/>
        </w:rPr>
      </w:pPr>
      <w:r>
        <w:rPr>
          <w:rStyle w:val="18"/>
        </w:rPr>
        <w:t xml:space="preserve">Таблица 1 – </w:t>
      </w:r>
      <w:r>
        <w:rPr>
          <w:rStyle w:val="18"/>
          <w:lang w:val="kk-KZ"/>
        </w:rPr>
        <w:t>Физико-химические характеристики мяса</w:t>
      </w:r>
      <w:r>
        <w:rPr>
          <w:rStyle w:val="18"/>
          <w:rFonts w:hint="default"/>
          <w:lang w:val="kk-KZ"/>
        </w:rPr>
        <w:t xml:space="preserve"> МРС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677"/>
      </w:tblGrid>
      <w:tr w14:paraId="18A2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95" w:type="dxa"/>
            <w:shd w:val="clear" w:color="auto" w:fill="auto"/>
            <w:vAlign w:val="center"/>
          </w:tcPr>
          <w:p w14:paraId="50182912">
            <w:pPr>
              <w:pStyle w:val="17"/>
              <w:spacing w:before="0" w:beforeAutospacing="0" w:after="0" w:afterAutospacing="0"/>
              <w:jc w:val="both"/>
            </w:pPr>
            <w:r>
              <w:t>Показатель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DCFCD6C">
            <w:pPr>
              <w:pStyle w:val="17"/>
              <w:spacing w:before="0" w:beforeAutospacing="0" w:after="0" w:afterAutospacing="0"/>
              <w:jc w:val="both"/>
            </w:pPr>
            <w:r>
              <w:t>Значение</w:t>
            </w:r>
          </w:p>
        </w:tc>
      </w:tr>
      <w:tr w14:paraId="1C3B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395" w:type="dxa"/>
            <w:shd w:val="clear" w:color="auto" w:fill="auto"/>
            <w:vAlign w:val="center"/>
          </w:tcPr>
          <w:p w14:paraId="4F8B406A">
            <w:pPr>
              <w:pStyle w:val="17"/>
              <w:spacing w:before="0" w:beforeAutospacing="0" w:after="0" w:afterAutospacing="0"/>
              <w:jc w:val="both"/>
            </w:pPr>
            <w:r>
              <w:t>влажность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8D6E320">
            <w:pPr>
              <w:pStyle w:val="17"/>
              <w:spacing w:before="0" w:beforeAutospacing="0" w:after="0" w:afterAutospacing="0"/>
              <w:jc w:val="both"/>
            </w:pPr>
            <w:r>
              <w:t>68-72 %</w:t>
            </w:r>
          </w:p>
        </w:tc>
      </w:tr>
      <w:tr w14:paraId="5643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395" w:type="dxa"/>
            <w:shd w:val="clear" w:color="auto" w:fill="auto"/>
            <w:vAlign w:val="center"/>
          </w:tcPr>
          <w:p w14:paraId="19480F04">
            <w:pPr>
              <w:pStyle w:val="17"/>
              <w:spacing w:before="0" w:beforeAutospacing="0" w:after="0" w:afterAutospacing="0"/>
              <w:jc w:val="both"/>
            </w:pPr>
            <w:r>
              <w:t>белок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288B456">
            <w:pPr>
              <w:pStyle w:val="17"/>
              <w:spacing w:before="0" w:beforeAutospacing="0" w:after="0" w:afterAutospacing="0"/>
              <w:jc w:val="both"/>
            </w:pPr>
            <w:r>
              <w:t>17-20 %</w:t>
            </w:r>
          </w:p>
        </w:tc>
      </w:tr>
      <w:tr w14:paraId="21B8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395" w:type="dxa"/>
            <w:shd w:val="clear" w:color="auto" w:fill="auto"/>
            <w:vAlign w:val="center"/>
          </w:tcPr>
          <w:p w14:paraId="4EB6D1DA">
            <w:pPr>
              <w:pStyle w:val="17"/>
              <w:spacing w:before="0" w:beforeAutospacing="0" w:after="0" w:afterAutospacing="0"/>
              <w:jc w:val="both"/>
            </w:pPr>
            <w:r>
              <w:t>жир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4A9BB03">
            <w:pPr>
              <w:pStyle w:val="17"/>
              <w:spacing w:before="0" w:beforeAutospacing="0" w:after="0" w:afterAutospacing="0"/>
              <w:jc w:val="both"/>
            </w:pPr>
            <w:r>
              <w:t>6-14 %</w:t>
            </w:r>
          </w:p>
        </w:tc>
      </w:tr>
      <w:tr w14:paraId="7D76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395" w:type="dxa"/>
            <w:shd w:val="clear" w:color="auto" w:fill="auto"/>
            <w:vAlign w:val="center"/>
          </w:tcPr>
          <w:p w14:paraId="2B39DA45">
            <w:pPr>
              <w:pStyle w:val="17"/>
              <w:spacing w:before="0" w:beforeAutospacing="0" w:after="0" w:afterAutospacing="0"/>
              <w:jc w:val="both"/>
              <w:rPr>
                <w:lang w:val="kk-KZ"/>
              </w:rPr>
            </w:pPr>
            <w:r>
              <w:t>коллаген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24E1D0A">
            <w:pPr>
              <w:pStyle w:val="17"/>
              <w:spacing w:before="0" w:beforeAutospacing="0" w:after="0" w:afterAutospacing="0"/>
              <w:jc w:val="both"/>
            </w:pPr>
            <w:r>
              <w:t>10-15 % от общего белка</w:t>
            </w:r>
          </w:p>
        </w:tc>
      </w:tr>
      <w:tr w14:paraId="7849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395" w:type="dxa"/>
            <w:shd w:val="clear" w:color="auto" w:fill="auto"/>
            <w:vAlign w:val="center"/>
          </w:tcPr>
          <w:p w14:paraId="0D1281F4">
            <w:pPr>
              <w:pStyle w:val="17"/>
              <w:spacing w:before="0" w:beforeAutospacing="0" w:after="0" w:afterAutospacing="0"/>
              <w:jc w:val="both"/>
              <w:rPr>
                <w:lang w:val="kk-KZ"/>
              </w:rPr>
            </w:pPr>
            <w:r>
              <w:t>pH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71F0ABE">
            <w:pPr>
              <w:pStyle w:val="17"/>
              <w:spacing w:before="0" w:beforeAutospacing="0" w:after="0" w:afterAutospacing="0"/>
              <w:jc w:val="both"/>
            </w:pPr>
            <w:r>
              <w:t>5,7-6,1.</w:t>
            </w:r>
          </w:p>
        </w:tc>
      </w:tr>
    </w:tbl>
    <w:p w14:paraId="50E28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E1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Высокое содержание соединительной ткани определяет жёсткость сырья, особенно у взрослых животных, что влияет на технологический процесс.</w:t>
      </w:r>
    </w:p>
    <w:p w14:paraId="3FD53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ажную роль в жёсткости мяса играет соединительная ткань -особенно коллаген [2]. У коз коллагеновая ткань более развита и её растворимость ниже, чем у овец, что приводит к повышенной жёсткости мяса [3]. Технологически можно смягчать структуру мяса путём «гелеобразования» коллагена при нагревании достаточно высоких температурах коллаген денатурируется и превращается в желатин, что улучшает текстуру продукта [2],[4].</w:t>
      </w:r>
    </w:p>
    <w:p w14:paraId="74A30A55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 w:eastAsia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сследование показало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 w:eastAsia="ru-RU"/>
        </w:rPr>
        <w:t xml:space="preserve"> что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возраст животного оказывает влияние , у старых коз толщина перимизия (соединительной ткани вокруг пучков мышечных волокон) выше, что коррелирует с большей жёсткостью мяса после убоя [5].</w:t>
      </w:r>
    </w:p>
    <w:p w14:paraId="6E67C3E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Современные методы переработки мяса МРС могут включать оптимизированные тепловые режимы, направленные на денатурацию коллагена без разрушения других структур, а также использование функциональных добавок, способствующих сохранению влаги и мягкости. Это позволяет уменьшить жёсткость и улучшить сочность продуктов.</w:t>
      </w:r>
    </w:p>
    <w:p w14:paraId="1D054A9C">
      <w:pPr>
        <w:pStyle w:val="20"/>
        <w:spacing w:before="0" w:beforeAutospacing="0" w:after="0" w:afterAutospacing="0"/>
        <w:ind w:firstLine="567"/>
        <w:jc w:val="both"/>
        <w:rPr>
          <w:rStyle w:val="19"/>
        </w:rPr>
      </w:pPr>
      <w:r>
        <w:rPr>
          <w:rStyle w:val="19"/>
        </w:rPr>
        <w:t>Приведе</w:t>
      </w:r>
      <w:r>
        <w:rPr>
          <w:rStyle w:val="19"/>
          <w:lang w:val="kk-KZ"/>
        </w:rPr>
        <w:t>ны</w:t>
      </w:r>
      <w:r>
        <w:rPr>
          <w:rStyle w:val="19"/>
          <w:rFonts w:hint="default"/>
          <w:lang w:val="kk-KZ"/>
        </w:rPr>
        <w:t xml:space="preserve"> </w:t>
      </w:r>
      <w:r>
        <w:rPr>
          <w:rStyle w:val="19"/>
        </w:rPr>
        <w:t>сравнени</w:t>
      </w:r>
      <w:r>
        <w:rPr>
          <w:rStyle w:val="19"/>
          <w:lang w:val="kk-KZ"/>
        </w:rPr>
        <w:t>я</w:t>
      </w:r>
      <w:r>
        <w:rPr>
          <w:rStyle w:val="19"/>
        </w:rPr>
        <w:t xml:space="preserve"> технологических процессов производства мясных изделий и традиционных методов (таблица 2).</w:t>
      </w:r>
    </w:p>
    <w:p w14:paraId="3FE59677">
      <w:pPr>
        <w:pStyle w:val="20"/>
        <w:spacing w:before="0" w:beforeAutospacing="0" w:after="0" w:afterAutospacing="0"/>
        <w:ind w:firstLine="567"/>
        <w:jc w:val="both"/>
      </w:pPr>
    </w:p>
    <w:p w14:paraId="3E646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2 - Отличительные особенности двух технологических направлений.</w:t>
      </w:r>
    </w:p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262"/>
        <w:gridCol w:w="3191"/>
      </w:tblGrid>
      <w:tr w14:paraId="3A997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 w14:paraId="62508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Параметры</w:t>
            </w:r>
          </w:p>
        </w:tc>
        <w:tc>
          <w:tcPr>
            <w:tcW w:w="3262" w:type="dxa"/>
          </w:tcPr>
          <w:p w14:paraId="08C8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Традиционная технология</w:t>
            </w:r>
          </w:p>
        </w:tc>
        <w:tc>
          <w:tcPr>
            <w:tcW w:w="3191" w:type="dxa"/>
          </w:tcPr>
          <w:p w14:paraId="3D454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Современные подходы</w:t>
            </w:r>
          </w:p>
        </w:tc>
      </w:tr>
      <w:tr w14:paraId="7E5EB6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 w14:paraId="490B2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Обработка сырья</w:t>
            </w:r>
          </w:p>
        </w:tc>
        <w:tc>
          <w:tcPr>
            <w:tcW w:w="3262" w:type="dxa"/>
          </w:tcPr>
          <w:p w14:paraId="3F568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Обычная разделка и измельчение</w:t>
            </w:r>
          </w:p>
        </w:tc>
        <w:tc>
          <w:tcPr>
            <w:tcW w:w="3191" w:type="dxa"/>
          </w:tcPr>
          <w:p w14:paraId="77BB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pH и созревания, мягкое измельчение</w:t>
            </w:r>
          </w:p>
        </w:tc>
      </w:tr>
      <w:tr w14:paraId="4C998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 w14:paraId="6B72A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Ингредиенты</w:t>
            </w:r>
          </w:p>
        </w:tc>
        <w:tc>
          <w:tcPr>
            <w:tcW w:w="3262" w:type="dxa"/>
          </w:tcPr>
          <w:p w14:paraId="5E003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Соль, специи</w:t>
            </w:r>
          </w:p>
        </w:tc>
        <w:tc>
          <w:tcPr>
            <w:tcW w:w="3191" w:type="dxa"/>
          </w:tcPr>
          <w:p w14:paraId="6DE67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Функциональные добавки, антиоксиданты</w:t>
            </w:r>
          </w:p>
        </w:tc>
      </w:tr>
      <w:tr w14:paraId="1D30A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 w14:paraId="223C9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Тепловая обработка</w:t>
            </w:r>
          </w:p>
        </w:tc>
        <w:tc>
          <w:tcPr>
            <w:tcW w:w="3262" w:type="dxa"/>
          </w:tcPr>
          <w:p w14:paraId="63929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Высокие температуры</w:t>
            </w:r>
          </w:p>
        </w:tc>
        <w:tc>
          <w:tcPr>
            <w:tcW w:w="3191" w:type="dxa"/>
          </w:tcPr>
          <w:p w14:paraId="24009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Оптимизированные низкие температуры</w:t>
            </w:r>
          </w:p>
        </w:tc>
      </w:tr>
      <w:tr w14:paraId="2A0A7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 w14:paraId="6D12C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Характеристики продукции</w:t>
            </w:r>
          </w:p>
        </w:tc>
        <w:tc>
          <w:tcPr>
            <w:tcW w:w="3262" w:type="dxa"/>
          </w:tcPr>
          <w:p w14:paraId="0FFE5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Возможная жёсткость, усушка</w:t>
            </w:r>
          </w:p>
        </w:tc>
        <w:tc>
          <w:tcPr>
            <w:tcW w:w="3191" w:type="dxa"/>
          </w:tcPr>
          <w:p w14:paraId="6C0E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Улучшенная структура, повышенная сочность</w:t>
            </w:r>
          </w:p>
        </w:tc>
      </w:tr>
    </w:tbl>
    <w:p w14:paraId="08CE559F">
      <w:pPr>
        <w:pStyle w:val="13"/>
        <w:spacing w:before="0" w:beforeAutospacing="0" w:after="0" w:afterAutospacing="0"/>
        <w:ind w:firstLine="708"/>
        <w:jc w:val="both"/>
      </w:pPr>
    </w:p>
    <w:p w14:paraId="2C3112C0">
      <w:pPr>
        <w:pStyle w:val="13"/>
        <w:spacing w:before="0" w:beforeAutospacing="0" w:after="0" w:afterAutospacing="0"/>
        <w:ind w:firstLine="708"/>
        <w:jc w:val="both"/>
      </w:pPr>
      <w:r>
        <w:t>Как видно из таблицы, технологии переработки мяса МРС имеют определённые отличия от традиционных методов. Приведены параметры обработки сырья, способ термической обработки, используемые добавки и сроки хранения. Таблица демонстрирует, что современные технологии переработки позволяют применять щадящие режимы тепловой обработки, использовать функциональные добавки (пищевые волокна, антиоксиданты) и контролировать pH, что обеспечивает улучшение структуры, сочности и органолептических свойств продукции [2,4].</w:t>
      </w:r>
    </w:p>
    <w:p w14:paraId="682B735C">
      <w:pPr>
        <w:pStyle w:val="13"/>
        <w:spacing w:before="0" w:beforeAutospacing="0" w:after="0" w:afterAutospacing="0"/>
        <w:ind w:firstLine="708"/>
        <w:jc w:val="both"/>
      </w:pPr>
      <w:r>
        <w:t>Аналогом для разработки авторской технологии выбран патент Республики Казахстан №10987 «Способ переработки мяса овец с применением функциональных добавок для получения мясных изделий повышенной мягкости» от 12.08.2021 г. [5], обеспечивающий высокие органолептические и биологические показатели готового продукта.</w:t>
      </w:r>
    </w:p>
    <w:p w14:paraId="0DA43248">
      <w:pPr>
        <w:pStyle w:val="13"/>
        <w:spacing w:before="0" w:beforeAutospacing="0" w:after="0" w:afterAutospacing="0"/>
        <w:ind w:firstLine="708"/>
        <w:jc w:val="both"/>
      </w:pPr>
      <w:r>
        <w:t>Совершенствование технологии переработки мяса мелкого рогатого скота (МРС) является актуальной задачей мясоперерабатывающей отрасли Казахстана. Анализ литературных источников и практических исследований показал, что основными факторами, влияющими на качество мясных изделий, являются:</w:t>
      </w:r>
    </w:p>
    <w:p w14:paraId="101EB22F">
      <w:pPr>
        <w:pStyle w:val="13"/>
        <w:spacing w:before="0" w:beforeAutospacing="0" w:after="0" w:afterAutospacing="0"/>
        <w:jc w:val="both"/>
      </w:pPr>
      <w:r>
        <w:t>-структура и жёсткость мышечной ткани, определяемая содержанием коллагена и соединительной ткани ;</w:t>
      </w:r>
    </w:p>
    <w:p w14:paraId="616F87A9">
      <w:pPr>
        <w:pStyle w:val="13"/>
        <w:spacing w:before="0" w:beforeAutospacing="0" w:after="0" w:afterAutospacing="0"/>
        <w:jc w:val="both"/>
      </w:pPr>
      <w:r>
        <w:t>-возраст и вид животного, влияющие на текстуру и органолептические свойства продукции ;</w:t>
      </w:r>
    </w:p>
    <w:p w14:paraId="370EB413">
      <w:pPr>
        <w:pStyle w:val="13"/>
        <w:spacing w:before="0" w:beforeAutospacing="0" w:after="0" w:afterAutospacing="0"/>
        <w:jc w:val="both"/>
      </w:pPr>
      <w:r>
        <w:t>-технологические приёмы переработки (измельчение, соление, маринование, термическая обработка), которые могут повышать сочность, мягкость и стабильность готовых изделий -условия хранения (температура, влажность, упаковка), существенно влияющие на микробиологическую безопасность и сохранность органолептики .</w:t>
      </w:r>
    </w:p>
    <w:p w14:paraId="7EBB3A03">
      <w:pPr>
        <w:pStyle w:val="13"/>
        <w:spacing w:before="0" w:beforeAutospacing="0" w:after="0" w:afterAutospacing="0"/>
        <w:ind w:firstLine="360"/>
        <w:jc w:val="both"/>
      </w:pPr>
      <w:r>
        <w:t>Разработка авторских рецептур мясных изделий из МРС позволит повысить качество продукции, улучшить текстуру и вкусовые характеристики, создать новые рабочие места в мясоперерабатывающей отрасли, укрепить конкурентоспособность отечественной мясной продукции.</w:t>
      </w:r>
    </w:p>
    <w:p w14:paraId="251076CB">
      <w:pPr>
        <w:pStyle w:val="13"/>
        <w:spacing w:before="0" w:beforeAutospacing="0" w:after="0" w:afterAutospacing="0"/>
        <w:jc w:val="both"/>
      </w:pPr>
    </w:p>
    <w:p w14:paraId="2D9F62DF">
      <w:pPr>
        <w:pStyle w:val="13"/>
        <w:spacing w:before="0" w:beforeAutospacing="0" w:after="0" w:afterAutospacing="0"/>
        <w:jc w:val="both"/>
      </w:pPr>
    </w:p>
    <w:p w14:paraId="1588FD59">
      <w:pPr>
        <w:pStyle w:val="13"/>
        <w:spacing w:before="0" w:beforeAutospacing="0" w:after="0" w:afterAutospacing="0"/>
        <w:jc w:val="both"/>
      </w:pPr>
    </w:p>
    <w:p w14:paraId="2A8D5823">
      <w:pPr>
        <w:pStyle w:val="13"/>
        <w:spacing w:before="0" w:beforeAutospacing="0" w:after="0" w:afterAutospacing="0"/>
        <w:jc w:val="both"/>
      </w:pPr>
    </w:p>
    <w:p w14:paraId="628CCAEC">
      <w:pPr>
        <w:pStyle w:val="13"/>
        <w:spacing w:before="0" w:beforeAutospacing="0" w:after="0" w:afterAutospacing="0"/>
        <w:jc w:val="both"/>
      </w:pPr>
    </w:p>
    <w:p w14:paraId="6DA7189F">
      <w:pPr>
        <w:pStyle w:val="13"/>
        <w:spacing w:before="0" w:beforeAutospacing="0" w:after="0" w:afterAutospacing="0"/>
        <w:jc w:val="both"/>
      </w:pPr>
    </w:p>
    <w:p w14:paraId="0D218DAA">
      <w:pPr>
        <w:pStyle w:val="13"/>
        <w:spacing w:before="0" w:beforeAutospacing="0" w:after="0" w:afterAutospacing="0"/>
        <w:jc w:val="both"/>
      </w:pPr>
    </w:p>
    <w:p w14:paraId="36B2752F">
      <w:pPr>
        <w:pStyle w:val="13"/>
        <w:spacing w:before="0" w:beforeAutospacing="0" w:after="0" w:afterAutospacing="0"/>
        <w:jc w:val="both"/>
      </w:pPr>
    </w:p>
    <w:p w14:paraId="32A0BE68">
      <w:pPr>
        <w:pStyle w:val="13"/>
        <w:spacing w:before="0" w:beforeAutospacing="0" w:after="0" w:afterAutospacing="0"/>
        <w:jc w:val="both"/>
      </w:pPr>
    </w:p>
    <w:p w14:paraId="33F8F57A">
      <w:pPr>
        <w:pStyle w:val="13"/>
        <w:spacing w:before="0" w:beforeAutospacing="0" w:after="0" w:afterAutospacing="0"/>
        <w:jc w:val="both"/>
      </w:pPr>
    </w:p>
    <w:p w14:paraId="45B7EB47">
      <w:pPr>
        <w:pStyle w:val="13"/>
        <w:spacing w:before="0" w:beforeAutospacing="0" w:after="0" w:afterAutospacing="0"/>
        <w:jc w:val="both"/>
      </w:pPr>
    </w:p>
    <w:p w14:paraId="483897D6">
      <w:pPr>
        <w:pStyle w:val="13"/>
        <w:spacing w:before="0" w:beforeAutospacing="0" w:after="0" w:afterAutospacing="0"/>
        <w:jc w:val="both"/>
      </w:pPr>
    </w:p>
    <w:p w14:paraId="08FAE97F">
      <w:pPr>
        <w:pStyle w:val="13"/>
        <w:spacing w:before="0" w:beforeAutospacing="0" w:after="0" w:afterAutospacing="0"/>
        <w:jc w:val="both"/>
      </w:pPr>
    </w:p>
    <w:p w14:paraId="54D54F36">
      <w:pPr>
        <w:pStyle w:val="13"/>
        <w:spacing w:before="0" w:beforeAutospacing="0" w:after="0" w:afterAutospacing="0"/>
        <w:jc w:val="both"/>
      </w:pPr>
    </w:p>
    <w:p w14:paraId="271E5127">
      <w:pPr>
        <w:pStyle w:val="13"/>
        <w:spacing w:before="0" w:beforeAutospacing="0" w:after="0" w:afterAutospacing="0"/>
        <w:jc w:val="both"/>
      </w:pPr>
    </w:p>
    <w:p w14:paraId="6B99ED1B">
      <w:pPr>
        <w:pStyle w:val="13"/>
        <w:spacing w:before="0" w:beforeAutospacing="0" w:after="0" w:afterAutospacing="0"/>
        <w:jc w:val="both"/>
      </w:pPr>
    </w:p>
    <w:p w14:paraId="449248B1">
      <w:pPr>
        <w:pStyle w:val="13"/>
        <w:spacing w:before="0" w:beforeAutospacing="0" w:after="0" w:afterAutospacing="0"/>
        <w:jc w:val="both"/>
      </w:pPr>
    </w:p>
    <w:p w14:paraId="59E3AF15">
      <w:pPr>
        <w:pStyle w:val="13"/>
        <w:spacing w:before="0" w:beforeAutospacing="0" w:after="0" w:afterAutospacing="0"/>
        <w:jc w:val="both"/>
      </w:pPr>
    </w:p>
    <w:p w14:paraId="603E44FF">
      <w:pPr>
        <w:pStyle w:val="13"/>
        <w:spacing w:before="0" w:beforeAutospacing="0" w:after="0" w:afterAutospacing="0"/>
        <w:jc w:val="both"/>
      </w:pPr>
    </w:p>
    <w:p w14:paraId="42477398">
      <w:pPr>
        <w:pStyle w:val="13"/>
        <w:spacing w:before="0" w:beforeAutospacing="0" w:after="0" w:afterAutospacing="0"/>
        <w:jc w:val="both"/>
      </w:pPr>
    </w:p>
    <w:p w14:paraId="7CDBF90F">
      <w:pPr>
        <w:pStyle w:val="13"/>
        <w:spacing w:before="0" w:beforeAutospacing="0" w:after="0" w:afterAutospacing="0"/>
        <w:jc w:val="both"/>
      </w:pPr>
    </w:p>
    <w:p w14:paraId="22C9BF6A">
      <w:pPr>
        <w:pStyle w:val="13"/>
        <w:spacing w:before="0" w:beforeAutospacing="0" w:after="0" w:afterAutospacing="0"/>
        <w:jc w:val="both"/>
      </w:pPr>
    </w:p>
    <w:p w14:paraId="5902C73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Список литературы</w:t>
      </w:r>
    </w:p>
    <w:p w14:paraId="0413C094">
      <w:pPr>
        <w:pStyle w:val="13"/>
        <w:numPr>
          <w:ilvl w:val="0"/>
          <w:numId w:val="1"/>
        </w:numPr>
        <w:jc w:val="both"/>
      </w:pPr>
      <w:r>
        <w:t>Узаков Я. М., Диханбаева Ф. Т., Буцик В. А., Абужанова Ш. А. Химическая и биологическая ценность баранины и конины. – Алматинский технологический университет.</w:t>
      </w:r>
    </w:p>
    <w:p w14:paraId="245C1F87">
      <w:pPr>
        <w:pStyle w:val="1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Bakhsh A., Hwang Y.-H., Joo S.-T. Effect of slaughter age on muscle fiber composition, intramuscular connective tissue, and tenderness of goat meat during post-mortem time // Foods. – 2019. – </w:t>
      </w:r>
      <w:r>
        <w:t>Т</w:t>
      </w:r>
      <w:r>
        <w:rPr>
          <w:lang w:val="en-US"/>
        </w:rPr>
        <w:t xml:space="preserve">. 8, №11. – </w:t>
      </w:r>
      <w:r>
        <w:t>С</w:t>
      </w:r>
      <w:r>
        <w:rPr>
          <w:lang w:val="en-US"/>
        </w:rPr>
        <w:t>. 571.</w:t>
      </w:r>
    </w:p>
    <w:p w14:paraId="78A57ACA">
      <w:pPr>
        <w:pStyle w:val="1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Goat Meat: Production and Quality Attributes // Foods. – MDPI.</w:t>
      </w:r>
    </w:p>
    <w:p w14:paraId="0977CCED">
      <w:pPr>
        <w:pStyle w:val="1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Bailey A. J., Light N. Collagen contribution to meat toughness: theoretical aspects // Meat Science. – Elsevier.</w:t>
      </w:r>
    </w:p>
    <w:p w14:paraId="20B42F6F">
      <w:pPr>
        <w:pStyle w:val="13"/>
        <w:numPr>
          <w:ilvl w:val="0"/>
          <w:numId w:val="1"/>
        </w:numPr>
        <w:jc w:val="both"/>
      </w:pPr>
      <w:r>
        <w:t>Способ переработки мяса овец с применением функциональных добавок для получения мясных изделий повышенной мягкости: пат. 10987 Қазақстан Республикасы, МПК A22C; опубл. 12.08.2021 г.</w:t>
      </w:r>
    </w:p>
    <w:p w14:paraId="6F2C1977">
      <w:pPr>
        <w:pStyle w:val="13"/>
        <w:numPr>
          <w:ilvl w:val="0"/>
          <w:numId w:val="1"/>
        </w:numPr>
        <w:jc w:val="both"/>
      </w:pPr>
      <w:r>
        <w:rPr>
          <w:rFonts w:hint="default"/>
        </w:rPr>
        <w:t>Food balance. Food and Agriculture Organization of the United Nations Statistics Division. Diagnostic de la situation nutritionnel et consommation alimentaire. - Laos. - world health olganization. - Accessed July 9, 2015.</w:t>
      </w:r>
    </w:p>
    <w:p w14:paraId="7E0FBA32">
      <w:pPr>
        <w:pStyle w:val="13"/>
        <w:numPr>
          <w:ilvl w:val="0"/>
          <w:numId w:val="1"/>
        </w:numPr>
        <w:jc w:val="both"/>
      </w:pPr>
      <w:r>
        <w:rPr>
          <w:rFonts w:hint="default"/>
        </w:rPr>
        <w:t>Вэй, Ю.Ц.; Ли, С.; Чжан, Д.Ц.; Лю, Ю.Ф. Сравнение различий в составе белков в высококачественных и низкокачественных частях туш коз и крупного рогатого скота на основе технологии iTRAQ. Food Chem. 2019, 289, 240–249. [Google Scholar] [CrossRef]</w:t>
      </w:r>
    </w:p>
    <w:p w14:paraId="6183D3AE"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5B27CA"/>
    <w:multiLevelType w:val="multilevel"/>
    <w:tmpl w:val="7F5B27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E4C93"/>
    <w:rsid w:val="00067A57"/>
    <w:rsid w:val="00243F11"/>
    <w:rsid w:val="00374C6E"/>
    <w:rsid w:val="00630567"/>
    <w:rsid w:val="006E4A5A"/>
    <w:rsid w:val="00882F8E"/>
    <w:rsid w:val="009823CA"/>
    <w:rsid w:val="009C536F"/>
    <w:rsid w:val="00AE4C93"/>
    <w:rsid w:val="00B311DF"/>
    <w:rsid w:val="00E26951"/>
    <w:rsid w:val="00EA545F"/>
    <w:rsid w:val="00F43CE8"/>
    <w:rsid w:val="00F46595"/>
    <w:rsid w:val="11F95FDD"/>
    <w:rsid w:val="274E2589"/>
    <w:rsid w:val="2F057166"/>
    <w:rsid w:val="32E33E0A"/>
    <w:rsid w:val="334760AD"/>
    <w:rsid w:val="49451383"/>
    <w:rsid w:val="50596FE0"/>
    <w:rsid w:val="505A063C"/>
    <w:rsid w:val="5E150FED"/>
    <w:rsid w:val="5FD5654C"/>
    <w:rsid w:val="63075219"/>
    <w:rsid w:val="716749EA"/>
    <w:rsid w:val="7D0E3538"/>
    <w:rsid w:val="7DDB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5"/>
    <w:basedOn w:val="1"/>
    <w:link w:val="21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ru-RU" w:eastAsia="ru-RU"/>
    </w:rPr>
  </w:style>
  <w:style w:type="paragraph" w:styleId="5">
    <w:name w:val="heading 6"/>
    <w:basedOn w:val="1"/>
    <w:link w:val="22"/>
    <w:qFormat/>
    <w:uiPriority w:val="9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val="ru-RU" w:eastAsia="ru-RU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uiPriority w:val="99"/>
    <w:rPr>
      <w:color w:val="0000FF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2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14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en-US"/>
    </w:rPr>
  </w:style>
  <w:style w:type="character" w:customStyle="1" w:styleId="16">
    <w:name w:val="s1"/>
    <w:basedOn w:val="6"/>
    <w:qFormat/>
    <w:uiPriority w:val="0"/>
  </w:style>
  <w:style w:type="paragraph" w:customStyle="1" w:styleId="17">
    <w:name w:val="p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8">
    <w:name w:val="s4"/>
    <w:basedOn w:val="6"/>
    <w:qFormat/>
    <w:uiPriority w:val="0"/>
  </w:style>
  <w:style w:type="character" w:customStyle="1" w:styleId="19">
    <w:name w:val="s2"/>
    <w:basedOn w:val="6"/>
    <w:qFormat/>
    <w:uiPriority w:val="0"/>
  </w:style>
  <w:style w:type="paragraph" w:customStyle="1" w:styleId="20">
    <w:name w:val="p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1">
    <w:name w:val="Заголовок 5 Знак"/>
    <w:basedOn w:val="6"/>
    <w:link w:val="4"/>
    <w:qFormat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22">
    <w:name w:val="Заголовок 6 Знак"/>
    <w:basedOn w:val="6"/>
    <w:link w:val="5"/>
    <w:qFormat/>
    <w:uiPriority w:val="9"/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customStyle="1" w:styleId="23">
    <w:name w:val="ms-1"/>
    <w:basedOn w:val="6"/>
    <w:qFormat/>
    <w:uiPriority w:val="0"/>
  </w:style>
  <w:style w:type="character" w:customStyle="1" w:styleId="24">
    <w:name w:val="max-w-[15ch]"/>
    <w:basedOn w:val="6"/>
    <w:qFormat/>
    <w:uiPriority w:val="0"/>
  </w:style>
  <w:style w:type="character" w:customStyle="1" w:styleId="25">
    <w:name w:val="-me-1"/>
    <w:basedOn w:val="6"/>
    <w:qFormat/>
    <w:uiPriority w:val="0"/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1153</Words>
  <Characters>6576</Characters>
  <Lines>54</Lines>
  <Paragraphs>15</Paragraphs>
  <TotalTime>1396</TotalTime>
  <ScaleCrop>false</ScaleCrop>
  <LinksUpToDate>false</LinksUpToDate>
  <CharactersWithSpaces>7714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2025-11-17T07:35:00Z</dcterms:created>
  <dc:creator>Аружан Толеген</dc:creator>
  <cp:lastModifiedBy>Аружан Толеген</cp:lastModifiedBy>
  <dcterms:modified xsi:type="dcterms:W3CDTF">2025-12-04T04:52:23Z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FD7D2F2EB9AC4F0A9D0BC662A69032A5_12</vt:lpwstr>
  </property>
</Properties>
</file>