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1" w:rsidRDefault="00FB43F1" w:rsidP="00FB4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 xml:space="preserve">Современные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способы преподавания русского языка и литературы </w:t>
      </w:r>
    </w:p>
    <w:p w:rsidR="00FB43F1" w:rsidRDefault="00FB43F1" w:rsidP="00FB4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казахских школах</w:t>
      </w:r>
    </w:p>
    <w:p w:rsidR="00FB43F1" w:rsidRPr="00A050FE" w:rsidRDefault="00FB43F1" w:rsidP="00FB4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F1" w:rsidRDefault="00FB43F1" w:rsidP="00FB43F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DFDFD"/>
          <w:lang w:val="kk-KZ"/>
        </w:rPr>
      </w:pPr>
      <w:r>
        <w:rPr>
          <w:sz w:val="28"/>
          <w:szCs w:val="28"/>
          <w:lang w:val="kk-KZ"/>
        </w:rPr>
        <w:t xml:space="preserve">Общепринятая </w:t>
      </w:r>
      <w:r>
        <w:rPr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отстает </w:t>
      </w:r>
      <w:r>
        <w:rPr>
          <w:sz w:val="28"/>
          <w:szCs w:val="28"/>
        </w:rPr>
        <w:t xml:space="preserve">система обучения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потребностей </w:t>
      </w:r>
      <w:r>
        <w:rPr>
          <w:sz w:val="28"/>
          <w:szCs w:val="28"/>
        </w:rPr>
        <w:t xml:space="preserve">несколько </w:t>
      </w:r>
      <w:r>
        <w:rPr>
          <w:sz w:val="28"/>
          <w:szCs w:val="28"/>
          <w:lang w:val="kk-KZ"/>
        </w:rPr>
        <w:t xml:space="preserve">замедляется </w:t>
      </w:r>
      <w:r>
        <w:rPr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концепция </w:t>
      </w:r>
      <w:r>
        <w:rPr>
          <w:sz w:val="28"/>
          <w:szCs w:val="28"/>
        </w:rPr>
        <w:t xml:space="preserve">от потребностей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образования </w:t>
      </w:r>
      <w:r>
        <w:rPr>
          <w:sz w:val="28"/>
          <w:szCs w:val="28"/>
        </w:rPr>
        <w:t xml:space="preserve">общества. Концепция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цель </w:t>
      </w:r>
      <w:r>
        <w:rPr>
          <w:sz w:val="28"/>
          <w:szCs w:val="28"/>
        </w:rPr>
        <w:t xml:space="preserve">современного образования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деятельности </w:t>
      </w:r>
      <w:r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бозначи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задачу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сформировать </w:t>
      </w:r>
      <w:r>
        <w:rPr>
          <w:sz w:val="28"/>
          <w:szCs w:val="28"/>
        </w:rPr>
        <w:t xml:space="preserve">профессиональной деятельности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учащихся </w:t>
      </w:r>
      <w:r>
        <w:rPr>
          <w:sz w:val="28"/>
          <w:szCs w:val="28"/>
        </w:rPr>
        <w:t xml:space="preserve">педагога – </w:t>
      </w:r>
      <w:r>
        <w:rPr>
          <w:sz w:val="28"/>
          <w:szCs w:val="28"/>
          <w:lang w:val="kk-KZ"/>
        </w:rPr>
        <w:t>образо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у учащихся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социализации </w:t>
      </w:r>
      <w:r>
        <w:rPr>
          <w:sz w:val="28"/>
          <w:szCs w:val="28"/>
        </w:rPr>
        <w:t xml:space="preserve">способность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обществе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успешной социализации в обществе,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рынке </w:t>
      </w:r>
      <w:r>
        <w:rPr>
          <w:sz w:val="28"/>
          <w:szCs w:val="28"/>
        </w:rPr>
        <w:t xml:space="preserve">активной адаптации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следствием </w:t>
      </w:r>
      <w:r>
        <w:rPr>
          <w:sz w:val="28"/>
          <w:szCs w:val="28"/>
        </w:rPr>
        <w:t xml:space="preserve">на рынке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становится </w:t>
      </w:r>
      <w:r>
        <w:rPr>
          <w:sz w:val="28"/>
          <w:szCs w:val="28"/>
        </w:rPr>
        <w:t xml:space="preserve">труда. Следствием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инновационных </w:t>
      </w:r>
      <w:r>
        <w:rPr>
          <w:sz w:val="28"/>
          <w:szCs w:val="28"/>
        </w:rPr>
        <w:t xml:space="preserve">этого становится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иннова</w:t>
      </w:r>
      <w:proofErr w:type="spellEnd"/>
      <w:r>
        <w:rPr>
          <w:sz w:val="28"/>
          <w:szCs w:val="28"/>
          <w:lang w:val="kk-KZ"/>
        </w:rPr>
        <w:t>торски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инновационные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технологий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характеризуются </w:t>
      </w:r>
      <w:r>
        <w:rPr>
          <w:sz w:val="28"/>
          <w:szCs w:val="28"/>
        </w:rPr>
        <w:t>обучении.</w:t>
      </w:r>
      <w:r w:rsidRPr="008C345B">
        <w:rPr>
          <w:rFonts w:ascii="Verdana" w:hAnsi="Verdana"/>
          <w:color w:val="000000"/>
          <w:sz w:val="20"/>
          <w:szCs w:val="20"/>
          <w:shd w:val="clear" w:color="auto" w:fill="FDFDFD"/>
        </w:rPr>
        <w:t xml:space="preserve"> </w:t>
      </w:r>
    </w:p>
    <w:p w:rsidR="00FB43F1" w:rsidRDefault="00FB43F1" w:rsidP="00FB43F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стилем </w:t>
      </w:r>
      <w:r>
        <w:rPr>
          <w:sz w:val="28"/>
          <w:szCs w:val="28"/>
        </w:rPr>
        <w:t xml:space="preserve">методики характеризуются </w:t>
      </w:r>
      <w:proofErr w:type="spellStart"/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учебно</w:t>
      </w:r>
      <w:proofErr w:type="spell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>нов</w:t>
      </w:r>
      <w:r>
        <w:rPr>
          <w:sz w:val="28"/>
          <w:szCs w:val="28"/>
          <w:lang w:val="kk-KZ"/>
        </w:rPr>
        <w:t>ой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анерой</w:t>
      </w:r>
      <w:r>
        <w:rPr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деятельности </w:t>
      </w:r>
      <w:r>
        <w:rPr>
          <w:sz w:val="28"/>
          <w:szCs w:val="28"/>
        </w:rPr>
        <w:t>организации учебно-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современные </w:t>
      </w:r>
      <w:r>
        <w:rPr>
          <w:sz w:val="28"/>
          <w:szCs w:val="28"/>
        </w:rPr>
        <w:t xml:space="preserve">познавательной деятельности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признают </w:t>
      </w:r>
      <w:r>
        <w:rPr>
          <w:sz w:val="28"/>
          <w:szCs w:val="28"/>
        </w:rPr>
        <w:t xml:space="preserve">учеников. Современные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sz w:val="28"/>
          <w:szCs w:val="28"/>
        </w:rPr>
        <w:t xml:space="preserve">педагоги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kk-KZ"/>
        </w:rPr>
        <w:t>одтверждают</w:t>
      </w:r>
      <w:r>
        <w:rPr>
          <w:sz w:val="28"/>
          <w:szCs w:val="28"/>
        </w:rPr>
        <w:t xml:space="preserve">,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творческих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что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интеллектуальной </w:t>
      </w:r>
      <w:r>
        <w:rPr>
          <w:sz w:val="28"/>
          <w:szCs w:val="28"/>
        </w:rPr>
        <w:t xml:space="preserve">развитии творческих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максимальные </w:t>
      </w:r>
      <w:r>
        <w:rPr>
          <w:sz w:val="28"/>
          <w:szCs w:val="28"/>
        </w:rPr>
        <w:t xml:space="preserve">способностей, интеллектуальной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представляет </w:t>
      </w:r>
      <w:r>
        <w:rPr>
          <w:sz w:val="28"/>
          <w:szCs w:val="28"/>
        </w:rPr>
        <w:t xml:space="preserve">деятельности максимальные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проблемного </w:t>
      </w:r>
      <w:r>
        <w:rPr>
          <w:sz w:val="28"/>
          <w:szCs w:val="28"/>
        </w:rPr>
        <w:t xml:space="preserve">возможности </w:t>
      </w:r>
      <w:r>
        <w:rPr>
          <w:sz w:val="28"/>
          <w:szCs w:val="28"/>
          <w:lang w:val="kk-KZ"/>
        </w:rPr>
        <w:t xml:space="preserve">дает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технология проблемного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обучения. </w:t>
      </w:r>
    </w:p>
    <w:p w:rsidR="00FB43F1" w:rsidRDefault="00FB43F1" w:rsidP="00FB43F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ожно</w:t>
      </w:r>
      <w:proofErr w:type="spellEnd"/>
      <w:r>
        <w:rPr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группах </w:t>
      </w:r>
      <w:r>
        <w:rPr>
          <w:sz w:val="28"/>
          <w:szCs w:val="28"/>
        </w:rPr>
        <w:t xml:space="preserve">говорить 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непосредственно </w:t>
      </w:r>
      <w:r>
        <w:rPr>
          <w:sz w:val="28"/>
          <w:szCs w:val="28"/>
        </w:rPr>
        <w:t xml:space="preserve">двух группах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 </w:t>
      </w:r>
      <w:r>
        <w:rPr>
          <w:sz w:val="28"/>
          <w:szCs w:val="28"/>
        </w:rPr>
        <w:t xml:space="preserve">стратегий: </w:t>
      </w:r>
      <w:r>
        <w:rPr>
          <w:sz w:val="28"/>
          <w:szCs w:val="28"/>
          <w:lang w:val="kk-KZ"/>
        </w:rPr>
        <w:t xml:space="preserve">именно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влияющих на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</w:rPr>
        <w:t>научение</w:t>
      </w:r>
      <w:proofErr w:type="spellEnd"/>
      <w:r>
        <w:rPr>
          <w:sz w:val="28"/>
          <w:szCs w:val="28"/>
        </w:rPr>
        <w:t xml:space="preserve"> 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способствующих </w:t>
      </w:r>
      <w:proofErr w:type="spellStart"/>
      <w:r>
        <w:rPr>
          <w:sz w:val="28"/>
          <w:szCs w:val="28"/>
        </w:rPr>
        <w:t>научению</w:t>
      </w:r>
      <w:proofErr w:type="spellEnd"/>
      <w:r>
        <w:rPr>
          <w:sz w:val="28"/>
          <w:szCs w:val="28"/>
        </w:rPr>
        <w:t>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числу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первых могут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43F1" w:rsidRDefault="00FB43F1" w:rsidP="00FB43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используются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когнитивные стратегии,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для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применяются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материала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учащимися для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понимания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материала,</w:t>
      </w:r>
    </w:p>
    <w:p w:rsidR="00FB43F1" w:rsidRDefault="00FB43F1" w:rsidP="00FB43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его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стратегии запоминания –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хранения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памяти,</w:t>
      </w:r>
      <w:proofErr w:type="gramEnd"/>
    </w:p>
    <w:p w:rsidR="00FB43F1" w:rsidRDefault="00FB43F1" w:rsidP="00FB43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компенсаторные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стратегии – помогают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возникающими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преодолеть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образующиеся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связанные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числу вторых –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созданием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стратегии, связанные с созданием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критерий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  <w:lang w:val="kk-KZ"/>
        </w:rPr>
        <w:t>крит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преодолению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трудностей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способствующие преодолению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овладении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психологических трудностей в овладении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языком.</w:t>
      </w:r>
      <w:proofErr w:type="gramEnd"/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связи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последние десятилетия в связи с развитием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передовы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процесс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технологий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широко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процесс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аудио </w:t>
      </w:r>
      <w:r>
        <w:rPr>
          <w:rFonts w:ascii="Times New Roman" w:eastAsia="Times New Roman" w:hAnsi="Times New Roman" w:cs="Times New Roman"/>
          <w:sz w:val="28"/>
          <w:szCs w:val="28"/>
        </w:rPr>
        <w:t>стали 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бширно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видеозаписи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внедряться аудио- и видеозаписи,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обучение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программы,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технологии 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чебный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обогащают учебный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областях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во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многих областях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различных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знания,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обучения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самых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всевозможных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условиях обучения и на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его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мере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уровнях.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относится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абсолютной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преподаванию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относится к преподаванию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языков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где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за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контакт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рубежом, где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изучаемым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непосредственный контакт с изучаемым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языком ограничен.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действительно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технологии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активным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 действительно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учебного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становится активным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самостоятельно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субъектом учебного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знаниями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процесса, самостоятельно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решающим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владеющим знаниями и решающим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таких 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познавательные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ктивизировать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интенсифицировать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 — активизировать,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познания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улучшить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интенсифицировать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обучение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обучен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обязательное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Инновационное обучение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учащихся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обязательное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деятельность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учащихся в деятельность,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обмен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формы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работы, обмен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мнениями.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Особенностями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инновационного обучения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являются:</w:t>
      </w:r>
    </w:p>
    <w:p w:rsidR="00FB43F1" w:rsidRDefault="00FB43F1" w:rsidP="00FB43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развития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опережение,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предвосхищение развития;</w:t>
      </w:r>
    </w:p>
    <w:p w:rsidR="00FB43F1" w:rsidRDefault="00FB43F1" w:rsidP="00FB43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открытость к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будущему;</w:t>
      </w:r>
    </w:p>
    <w:p w:rsidR="00FB43F1" w:rsidRDefault="00FB43F1" w:rsidP="00FB43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развитие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личность,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еѐ развитие;</w:t>
      </w:r>
    </w:p>
    <w:p w:rsidR="00FB43F1" w:rsidRDefault="00FB43F1" w:rsidP="00FB43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творчества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присутствие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элементов творчества;</w:t>
      </w:r>
    </w:p>
    <w:p w:rsidR="00FB43F1" w:rsidRDefault="00FB43F1" w:rsidP="00FB43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сотрудничество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партнѐрский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взаимопомощь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отношений: сотрудничество, </w:t>
      </w:r>
      <w:proofErr w:type="spellStart"/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др</w:t>
      </w:r>
      <w:proofErr w:type="spellEnd"/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сотворчество, взаимопомощь и др.</w:t>
      </w:r>
    </w:p>
    <w:p w:rsidR="00FB43F1" w:rsidRPr="005B5D22" w:rsidRDefault="00FB43F1" w:rsidP="00FB43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5D22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наз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ывают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Инновациями в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нововведения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образовании называют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содержании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новшества, нововведения в </w:t>
      </w:r>
      <w:r w:rsidRPr="005B5D22">
        <w:rPr>
          <w:rFonts w:ascii="Times New Roman" w:eastAsia="Times New Roman" w:hAnsi="Times New Roman" w:cs="Times New Roman"/>
          <w:sz w:val="28"/>
          <w:szCs w:val="28"/>
          <w:lang w:val="kk-KZ"/>
        </w:rPr>
        <w:t>со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держании  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образования,   в  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обучения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формах   и  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отношениях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>методах   обучения,   в   отношениях «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информационных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– студент»,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обучения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информационных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нового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технологий обучения,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нового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оборудования, в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5B5D2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процесса, </w:t>
      </w:r>
      <w:proofErr w:type="spellStart"/>
      <w:proofErr w:type="gramStart"/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др</w:t>
      </w:r>
      <w:proofErr w:type="spellEnd"/>
      <w:proofErr w:type="gramEnd"/>
      <w:r w:rsidRPr="005B5D22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B5D22">
        <w:rPr>
          <w:rFonts w:ascii="Times New Roman" w:eastAsia="Times New Roman" w:hAnsi="Times New Roman" w:cs="Times New Roman"/>
          <w:sz w:val="28"/>
          <w:szCs w:val="28"/>
        </w:rPr>
        <w:t>его управлении и др.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реализовать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технологии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позволяют реализовать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целей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из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русскому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целей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русскому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дать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языку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перейти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литературе - дать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изучения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перейти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как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изучения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структурного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предмета как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системно-структурного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его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средства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изучению его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общения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познавательную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мышления, 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перевести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учебно-познавательную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продуктивно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перевести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уровень </w:t>
      </w:r>
      <w:r>
        <w:rPr>
          <w:rFonts w:ascii="Times New Roman" w:eastAsia="Times New Roman" w:hAnsi="Times New Roman" w:cs="Times New Roman"/>
          <w:sz w:val="28"/>
          <w:szCs w:val="28"/>
        </w:rPr>
        <w:t>на продуктивно-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творческий уровень.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применять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уроке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методические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применять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методические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приѐ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для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учащихся: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кластеры,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теоретического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самостоятельном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заполнение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изучении теоретического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материала), заполнение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двучастный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остановками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дневник, чтение с остановками,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дискуссию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совместный поиск,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стол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перекрѐстную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дискуссию,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элементы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круглый стол;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технологии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элементы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изобретательских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ТРИЗ (технологии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удивляй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изобретательских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знакомстве </w:t>
      </w:r>
      <w:r>
        <w:rPr>
          <w:rFonts w:ascii="Times New Roman" w:eastAsia="Times New Roman" w:hAnsi="Times New Roman" w:cs="Times New Roman"/>
          <w:sz w:val="28"/>
          <w:szCs w:val="28"/>
        </w:rPr>
        <w:t>задач): «Удивляй!» (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биографией </w:t>
      </w:r>
      <w:r>
        <w:rPr>
          <w:rFonts w:ascii="Times New Roman" w:eastAsia="Times New Roman" w:hAnsi="Times New Roman" w:cs="Times New Roman"/>
          <w:sz w:val="28"/>
          <w:szCs w:val="28"/>
        </w:rPr>
        <w:t>при знакомстве с биографией   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классическое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писателя), «Лови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обучение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ошибку!»; классическое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лекционное обучение,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аудиовизуальных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средств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аудиовизуальных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метод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  средств,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занятия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тесты,  метод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литературному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проектов  (занятия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«Литературному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краеведению»).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проектной технологии: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интерес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повысит и 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разовьет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углубит интерес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способности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детей;   разовьет 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путем 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     способности    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компетентности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путем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сфере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компетентности в сфере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приобщение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познавательной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чтению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 приобщение к чтению,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кругозора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любознательности, 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мышления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     кругозора),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критического мышления;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навыки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поможет  школьникам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приобрести  навыки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объемом </w:t>
      </w:r>
      <w:r>
        <w:rPr>
          <w:rFonts w:ascii="Times New Roman" w:eastAsia="Times New Roman" w:hAnsi="Times New Roman" w:cs="Times New Roman"/>
          <w:sz w:val="28"/>
          <w:szCs w:val="28"/>
        </w:rPr>
        <w:t>работы  с   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исследовательские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большим объемом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видеть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информации, исследовательские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(видеть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пути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проблему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решения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наметить пути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умения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решения),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умения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группах).</w:t>
      </w:r>
    </w:p>
    <w:p w:rsidR="00FB43F1" w:rsidRDefault="00FB43F1" w:rsidP="00FB43F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   с   группой  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вне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   уроках   и   вне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обучающихся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их,     обеспечения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уроке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обучающихся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гуманитарий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создавать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учитель-гуманитарий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доверия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 создавать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уважения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атмосферу доверия,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преподавателем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взаимного уважения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учащимися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преподавателем и учащимися,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активную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вовлекать учащихся в активную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уроках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самостоятельную деятельность.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возможно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уроках -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групповую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зачѐтах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      возможно 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что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   групповую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воспитанию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работу, что               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создаются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воспитанию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для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коллективизма, создаются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для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индивидуальных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раскрытия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учеников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проявления индивидуальных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того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учеников.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таком</w:t>
      </w: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роме того,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создаѐтся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таком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сотрудничества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уроке создаѐтся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ученики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атмосфера сотрудничества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ученик – ученики, а участие консультантов и ассистентов на этапе проверки обеспечивает сотрудничество учитель – ученики.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развития интереса к русскому языку и литературе следует включать в урок исторические, этимологические справки, которые могут заинтересовать детей, проводить игровые формы работы: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«Составь</w:t>
      </w:r>
      <w:r w:rsidR="00FB43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слово», «Третий    лишний», </w:t>
      </w:r>
      <w:r>
        <w:rPr>
          <w:rFonts w:ascii="Times New Roman" w:eastAsia="Times New Roman" w:hAnsi="Times New Roman" w:cs="Times New Roman"/>
          <w:sz w:val="28"/>
          <w:szCs w:val="28"/>
        </w:rPr>
        <w:t>«Переводчик»,  «Эрудит»,  «Собери  пословицу»,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="00FB43F1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    «Перевѐртыш», «Паутина слов» и др., использовать творческие эксперименты, метод проектов, нестандартные уроки, конкурсы, олимпиады.</w:t>
      </w:r>
      <w:proofErr w:type="gramEnd"/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(―информационном‖) обществе одним из быстро развивающихся методик и вызывающий огромный интерес со стороны учащихся является применение интернет ресурсов как инновационный подход к обучению.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Идея использования Интернета в образовании не нова. Уже с начала 1990-х годов национальные и интернациональные компьютерные сети стали широко использоваться в учебных целях в рамках разных образовательных подходов. И учащиеся, и учителя смогли обмениваться информацией в режиме, не зависящем от времени и места. 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дигитальные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освободили человеческий разум для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задач, что способствует развитию личности. Это позволяет ученикам творчески взаимодействовать и с одноклассниками, и с учителем.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можно рассматривать как «средство производства», в том числе и в учебном процессе. Он используется и как неиссякаемый источник информации, и как новая коммуникативная среда, в которой можно по-новому организовать учебную работу.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Интернет позволяет организовать реальную, мобильную информационную среду, в которой можно не только черпать информацию, но и решать множество других коммуникативных задач. Его  использование помогает повысить мотивацию учащихся, поскольку в случае применения Интернета во время классных и индивидуальных занятий современные ученики получают возможность погружаться в привычную для них информационную среду. В Интернете в учебных целях используются самые разные по масштабам ресурсы — от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веб-страничек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интересными учебными материалами (часто тестовыми) до объѐмных проектов для полноценного, с точки зрения составителей, дистанционного обучения.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Преподаватель, используя Интернет, может актуализировать материал собственных учебников;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дополнительную информацию;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самоконтроля;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учебную информацию;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разработать интерактивные обучающие применить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формы контроля и организовать обратную связь;</w:t>
      </w:r>
    </w:p>
    <w:p w:rsidR="006A6199" w:rsidRDefault="006A6199" w:rsidP="006A61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контакты между разными членами группы; работать с гипертекстами, ауди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видеофайлами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 хорошо использовать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интернет-общения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учащимися вузов зарубежных стран при изучении классиков русской литературы, вызывающий большой интерес у зарубежной молодежи. Это дает возможность учащимся рассмотреть смысл произведения с разных сторон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 позволяет реализовать различные приѐмы, предоставлять методические разработки, разнообразить учебный процесс, сделать его более привлекательным, принимать во внимание потребности и интересы субъекта обучения, уровень его подготовки, оперативно и целенаправленно контролировать работу учащихся, эффективно управлять ею.</w:t>
      </w:r>
      <w:proofErr w:type="gramEnd"/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 о недостатках работы с применением Интернета, исследователи упоминают в качестве основного замкнутость учебных материалов на себя (невозможность выйти в живую сеть). Преодолеть этот недостаток можно, направив учащихся к конкретным сегментам Интернета, связанным с изучаемыми темами.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Даже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утверждал, что: «Только наивный или заблуждающийся человек может полагать, что инновационная педагогика является универсальной заменой традиционных методов обучения».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Эту проблему можно решить следующим способом. Нужно, чтобы традиционные и инновационные методы обучения были в постоянной взаимосвязи и дополняли друг друга. Эти два понятия должны существовать на одном уровне.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Инновационный подход к обучению позволяет так организовать учебный процесс, что ребѐнку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же такое «инновационное обучение»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ѐм его особенности?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    прошлого    века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   Боткин.    Он    и    наметил    основные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в работе технологию развития критического мышления, наиболее приемлемыми для себя я считаю такие приемы, как дискуссия (от  лат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сследование, разбор, обсуждение какого-либо вопроса).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Дискуссия — одна из весьма сложных форм речи, для овладения которой необходима предварительная подготовка с речевыми штампами, помогающими ребята выражать свои мысли. Данный прием особенно эффективен на уроках литературы при обсуждении и анализе художественного произведения. Групповая дискуссия может использоваться как на стадии вызова, так и на стадии рефлексии. При этом в первом случае ее задача: обмен первичной информацией, выявление противоречий, а во втором – это возможность  переосмысления  полученных  сведений,  сравнение собственного видения проблемы с другими взглядами и позициями. Форма групповой дискуссии способствует развитию диалогичности общения, становлению самостоятельности мышления.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Эффективным   также   нахожу   на   некоторых     уроках чтение с остановками и вопросы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Блума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(условное название методического приема организации чтения с использованием разных типов вопросов).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критического мышления способствуют и нетрадиционные уроки, которые позволяют повысить интерес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к предмету, так и к обучению в целом. Творчество на таких уроках я вижу не в  развлекательности, а в подборе таких заданий, такого дидактического материала, который своей новизной, необычностью подачи (путешествие, заседание, конкурс, игра и т.д.), вызывая удивление, активизирует внимание, мышление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опадая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необычную ситуацию, ребѐнок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 Этому способствует создание на нестандартных уроках условий для мобилизации творческих резервов и учителя,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нетрадиционным урокам проводится очень тщательно, а это, как правило, требует много сил и времени и со стороны учителя, и со стороны ученика. В своей практике я наиболее удачно использую несколько нетрадиционных форм  урока: практикум, викторина, исследование, путешествие, диалог на основе проблемной ситуации, деловая игра, зачет. Выбор зависит от нескольких условий: во-первых, учитываю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возрастные особенности учащихся, во-вторых, задачи, цели, содержание обучения в связи с изучаемой темой.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 урок-семинар имеет повторительно-обобщающий характер.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способствует формированию научного стиля речи, самооценке собственных высказываний, оказывается эффективной формой контроля и самоконтроля, ребята учатся работать самостоятельно, пользоваться научной литературой. Основой содержания урока-семинара служит теория. Ведущая цель - формирование теоретического мышления, которое позволит учащимся самостоятельно отбирать, изучать информацию и применять  полученные знания на практике.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задачами повторения разделов семинарские занятия можно организовать по следующим темам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слова и словообразование», «Морфология. Самостоятельные и служебные части речи», «Пунктуация простого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» и т.д.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такого плана требуют тщательной подготовки и ученика, и учителя. Воспитательная и образовательная ценность семинаров неоспорима. Она заключается, прежде всего, в том, что школьники учатся самостоятельно работать с научной литературой, строить свои выступления в соответствии с предложенным планом, а это готовит учеников и к обучению в вузе.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современных требований к уроку русского языка является работа с текстом. В связи с этим я использую в своей работе такую форму урока, как исследование. В самом названии «урок - исследование» просматривается основная задача - исследование языкового  материала на основе текстов.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при подготовке к такому уроку следует обратить на выбор текста. Текст должен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высоко художественным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 этом необходимо учитывать и возрастные особенности учеников, и объѐм исследуемого материала. Целесообразно использовать для анализа тексты разных авторов, объединѐнных общей темой, тексты разных стилей и типов речи, чтобы впоследствии провести сравнительный и сопоставительный анализ. </w:t>
      </w:r>
    </w:p>
    <w:p w:rsidR="006A6199" w:rsidRDefault="006A6199" w:rsidP="006A619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таком уроке перед учителем возникает задача: исследовать язык художественного текста  /нескольких текстов/ «под лингвистическим микроскопом» и вместе с тем не  лишить  художественное  произведение  его    поэтического очарования и целостности. Как правило, перед таким уроком знакомлю с произведением на уроке литературы, чтобы они имели представление о произведении в целом. При всем многообразии и эффективности нетрадиционных уроков использовать их часто нельзя по целому ряду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причин. Но   ведь   так   хочется,   чтобы   каждый   урок   был   особенный,   со своей «изюминкой». Поэтому я часто прибегаю к нестандартным, творческим элементам отдельного традиционного урока. Это и лексический диктант или диктант - кроссворд, как называют его ребята, и составление загадок на уроке, и комментированное       письмо       или       предупредительные       диктанты с «вагоновожатым», и задание по типу «найди лишнего, которое прививает умение синтеза и осмысления информации.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Главное, чтобы детям на уроке некогда было скучать, чтобы им хотелось работать, учиться, а ведь для этого важны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русскому языку,  которое воспитывается только на творческих уроках.</w:t>
      </w:r>
      <w:proofErr w:type="gramEnd"/>
    </w:p>
    <w:p w:rsidR="006A6199" w:rsidRDefault="006A6199" w:rsidP="006A6199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444444"/>
          <w:sz w:val="27"/>
          <w:szCs w:val="27"/>
        </w:rPr>
      </w:pPr>
      <w:r>
        <w:rPr>
          <w:rFonts w:ascii="Arial" w:eastAsia="Times New Roman" w:hAnsi="Arial" w:cs="Arial"/>
          <w:color w:val="444444"/>
          <w:sz w:val="27"/>
          <w:szCs w:val="27"/>
        </w:rPr>
        <w:t> </w:t>
      </w: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Pr="00DF43C2" w:rsidRDefault="006A6199" w:rsidP="006A61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A6199" w:rsidRDefault="006A6199" w:rsidP="006A61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Использованная  литература</w:t>
      </w:r>
      <w:r w:rsidRPr="00D802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A6199" w:rsidRPr="00DF43C2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F43C2">
        <w:rPr>
          <w:color w:val="333333"/>
          <w:sz w:val="28"/>
          <w:szCs w:val="28"/>
        </w:rPr>
        <w:t>1.Обновленное содержание образования – веление времени. Анохина Е.Л.</w:t>
      </w:r>
    </w:p>
    <w:p w:rsidR="006A6199" w:rsidRPr="00DF43C2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F43C2">
        <w:rPr>
          <w:color w:val="333333"/>
          <w:sz w:val="28"/>
          <w:szCs w:val="28"/>
        </w:rPr>
        <w:t>2.Обновление образования. Вебер В.А.</w:t>
      </w: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  <w:r w:rsidRPr="00DF43C2">
        <w:rPr>
          <w:color w:val="333333"/>
          <w:sz w:val="28"/>
          <w:szCs w:val="28"/>
        </w:rPr>
        <w:t xml:space="preserve">3.Обновленная программа – новое содержание образования. </w:t>
      </w:r>
      <w:proofErr w:type="spellStart"/>
      <w:r w:rsidRPr="00DF43C2">
        <w:rPr>
          <w:color w:val="333333"/>
          <w:sz w:val="28"/>
          <w:szCs w:val="28"/>
        </w:rPr>
        <w:t>Пиржанов</w:t>
      </w:r>
      <w:proofErr w:type="spellEnd"/>
      <w:r w:rsidRPr="00DF43C2">
        <w:rPr>
          <w:color w:val="333333"/>
          <w:sz w:val="28"/>
          <w:szCs w:val="28"/>
        </w:rPr>
        <w:t xml:space="preserve"> А.З.</w:t>
      </w: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</w:p>
    <w:p w:rsidR="006A6199" w:rsidRDefault="006A6199" w:rsidP="006A61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</w:p>
    <w:p w:rsidR="00BA2AE4" w:rsidRDefault="00BA2AE4"/>
    <w:sectPr w:rsidR="00BA2AE4" w:rsidSect="0016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1F57"/>
    <w:multiLevelType w:val="multilevel"/>
    <w:tmpl w:val="E86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546FA"/>
    <w:multiLevelType w:val="multilevel"/>
    <w:tmpl w:val="41B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101B1"/>
    <w:multiLevelType w:val="multilevel"/>
    <w:tmpl w:val="FE3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199"/>
    <w:rsid w:val="006A6199"/>
    <w:rsid w:val="00830D71"/>
    <w:rsid w:val="00BA2AE4"/>
    <w:rsid w:val="00FB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FB4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2509</Words>
  <Characters>14303</Characters>
  <Application>Microsoft Office Word</Application>
  <DocSecurity>0</DocSecurity>
  <Lines>119</Lines>
  <Paragraphs>33</Paragraphs>
  <ScaleCrop>false</ScaleCrop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2020-09-29T05:21:00Z</dcterms:created>
  <dcterms:modified xsi:type="dcterms:W3CDTF">2020-09-29T06:05:00Z</dcterms:modified>
</cp:coreProperties>
</file>