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1032" w:tblpY="1"/>
        <w:tblOverlap w:val="never"/>
        <w:tblW w:w="5684" w:type="pct"/>
        <w:tblLayout w:type="fixed"/>
        <w:tblLook w:val="04A0" w:firstRow="1" w:lastRow="0" w:firstColumn="1" w:lastColumn="0" w:noHBand="0" w:noVBand="1"/>
      </w:tblPr>
      <w:tblGrid>
        <w:gridCol w:w="2189"/>
        <w:gridCol w:w="46"/>
        <w:gridCol w:w="2043"/>
        <w:gridCol w:w="1784"/>
        <w:gridCol w:w="2692"/>
        <w:gridCol w:w="994"/>
        <w:gridCol w:w="1132"/>
      </w:tblGrid>
      <w:tr w:rsidR="00CB4F5F" w:rsidRPr="000A60BD" w:rsidTr="00BB7D1E">
        <w:trPr>
          <w:trHeight w:val="473"/>
        </w:trPr>
        <w:tc>
          <w:tcPr>
            <w:tcW w:w="1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5F" w:rsidRPr="000A60BD" w:rsidRDefault="00CB4F5F" w:rsidP="005F26E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долгосрочного планирования: </w:t>
            </w:r>
          </w:p>
          <w:p w:rsidR="00CB4F5F" w:rsidRPr="000A60BD" w:rsidRDefault="00CB4F5F" w:rsidP="005F26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11.1.С. «Карбонильные соединения».</w:t>
            </w:r>
          </w:p>
        </w:tc>
        <w:tc>
          <w:tcPr>
            <w:tcW w:w="30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5F" w:rsidRPr="000A60BD" w:rsidRDefault="00CB4F5F" w:rsidP="005F26E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Школа: ЧУ «гимназия им. Т. </w:t>
            </w:r>
            <w:proofErr w:type="spellStart"/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Аубакирова</w:t>
            </w:r>
            <w:proofErr w:type="spellEnd"/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B4F5F" w:rsidRPr="000A60BD" w:rsidTr="00BB7D1E">
        <w:trPr>
          <w:trHeight w:val="472"/>
        </w:trPr>
        <w:tc>
          <w:tcPr>
            <w:tcW w:w="1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5F" w:rsidRPr="000A60BD" w:rsidRDefault="00CB4F5F" w:rsidP="00AC215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AC2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14.12.2022</w:t>
            </w:r>
          </w:p>
        </w:tc>
        <w:tc>
          <w:tcPr>
            <w:tcW w:w="30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5F" w:rsidRPr="000A60BD" w:rsidRDefault="00CB4F5F" w:rsidP="005F26E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учителя: </w:t>
            </w:r>
            <w:proofErr w:type="spellStart"/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Берент</w:t>
            </w:r>
            <w:proofErr w:type="spellEnd"/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М.Н</w:t>
            </w:r>
          </w:p>
        </w:tc>
      </w:tr>
      <w:tr w:rsidR="00CB4F5F" w:rsidRPr="000A60BD" w:rsidTr="00BB7D1E">
        <w:trPr>
          <w:trHeight w:val="412"/>
        </w:trPr>
        <w:tc>
          <w:tcPr>
            <w:tcW w:w="1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5F" w:rsidRPr="000A60BD" w:rsidRDefault="00CB4F5F" w:rsidP="005F26E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5F" w:rsidRPr="000A60BD" w:rsidRDefault="00CB4F5F" w:rsidP="005F26E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Участвовали: </w:t>
            </w:r>
            <w:r w:rsidR="00AC2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:rsidR="00CB4F5F" w:rsidRPr="000A60BD" w:rsidRDefault="00CB4F5F" w:rsidP="005F26E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участвовали: </w:t>
            </w:r>
            <w:r w:rsidR="00AC2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B4F5F" w:rsidRPr="000A60BD" w:rsidTr="00CB4F5F">
        <w:trPr>
          <w:trHeight w:val="41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5F" w:rsidRDefault="00CB4F5F" w:rsidP="005F26E8">
            <w:pPr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урока:</w:t>
            </w:r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F5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5F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Реакция этерификации, сложные эфиры и мыла </w:t>
            </w:r>
          </w:p>
          <w:p w:rsidR="00CB4F5F" w:rsidRPr="000A60BD" w:rsidRDefault="00CB4F5F" w:rsidP="005F26E8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опыт № 3: "Получение и свойства сложных эфиров".</w:t>
            </w:r>
          </w:p>
        </w:tc>
      </w:tr>
      <w:tr w:rsidR="00CB4F5F" w:rsidRPr="000A60BD" w:rsidTr="00BB7D1E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5F" w:rsidRPr="000A60BD" w:rsidRDefault="00CB4F5F" w:rsidP="00AC215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Учебные цели, достигаемые на этом уроке   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F" w:rsidRPr="005F26E8" w:rsidRDefault="00CB4F5F" w:rsidP="005F26E8">
            <w:pPr>
              <w:widowControl w:val="0"/>
              <w:spacing w:after="0" w:line="240" w:lineRule="auto"/>
              <w:ind w:left="53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11.4.2.9  описывать  механизм  реакции  этерификации;</w:t>
            </w:r>
          </w:p>
          <w:p w:rsidR="00CB4F5F" w:rsidRPr="005F26E8" w:rsidRDefault="00CB4F5F" w:rsidP="005F26E8">
            <w:pPr>
              <w:widowControl w:val="0"/>
              <w:spacing w:after="0" w:line="240" w:lineRule="auto"/>
              <w:ind w:left="53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11.4.2.10 называть области применения карбоновых кислот,  сложных   эфиров, мыла, синтетических моющих средств;</w:t>
            </w:r>
            <w:r w:rsidRPr="005F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B4F5F" w:rsidRPr="000A60BD" w:rsidTr="00BB7D1E">
        <w:trPr>
          <w:trHeight w:val="603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F" w:rsidRPr="000A60BD" w:rsidRDefault="00CB4F5F" w:rsidP="005F26E8">
            <w:pPr>
              <w:widowControl w:val="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урока:</w:t>
            </w: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5F" w:rsidRPr="000A60BD" w:rsidRDefault="00CB4F5F" w:rsidP="005F26E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 концу урока учащиеся смогут:</w:t>
            </w:r>
          </w:p>
          <w:p w:rsidR="00CB4F5F" w:rsidRPr="000A60BD" w:rsidRDefault="00CB4F5F" w:rsidP="005F26E8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5AE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Понимают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механизм реакции этерификации</w:t>
            </w:r>
            <w:r w:rsidRPr="000A60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CB4F5F" w:rsidRPr="000A60BD" w:rsidRDefault="00CB4F5F" w:rsidP="005F26E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Смогут назвать области применения эфиров, и моющих средств</w:t>
            </w:r>
            <w:r w:rsidRPr="000A60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CB4F5F" w:rsidRPr="000A60BD" w:rsidTr="00BB7D1E">
        <w:trPr>
          <w:trHeight w:val="603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5F" w:rsidRPr="000A60BD" w:rsidRDefault="00CB4F5F" w:rsidP="005F26E8">
            <w:pPr>
              <w:widowControl w:val="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5F" w:rsidRDefault="00CB4F5F" w:rsidP="005F26E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  <w:t xml:space="preserve">Все учащиеся смогут: </w:t>
            </w:r>
          </w:p>
          <w:p w:rsidR="00CB4F5F" w:rsidRPr="00660EC3" w:rsidRDefault="00CB4F5F" w:rsidP="005F26E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E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Называть виды эфиров и жиров.</w:t>
            </w:r>
          </w:p>
          <w:p w:rsidR="00CB4F5F" w:rsidRPr="000A60BD" w:rsidRDefault="00CB4F5F" w:rsidP="005F26E8">
            <w:pPr>
              <w:widowControl w:val="0"/>
              <w:spacing w:before="60" w:after="60"/>
              <w:ind w:left="6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  <w:t>Большинство учащихся сможет:</w:t>
            </w:r>
          </w:p>
          <w:p w:rsidR="00CB4F5F" w:rsidRPr="000A60BD" w:rsidRDefault="00CB4F5F" w:rsidP="00660EC3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</w:t>
            </w:r>
            <w:r w:rsidRPr="00F55AE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Назвать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области применения эфиров и СМС</w:t>
            </w:r>
            <w:r w:rsidRPr="000A60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  <w:p w:rsidR="00CB4F5F" w:rsidRPr="000A60BD" w:rsidRDefault="00CB4F5F" w:rsidP="005F26E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  <w:t>Некоторые учащиеся могут:</w:t>
            </w:r>
          </w:p>
          <w:p w:rsidR="00CB4F5F" w:rsidRPr="000A60BD" w:rsidRDefault="00CB4F5F" w:rsidP="005F26E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 w:rsidRPr="000A60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Провести реакцию этерификации по механизму взаимодействия веществ</w:t>
            </w:r>
            <w:r w:rsidRPr="000A60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CB4F5F" w:rsidRPr="000A60BD" w:rsidTr="00BB7D1E">
        <w:trPr>
          <w:trHeight w:val="603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F" w:rsidRPr="000A60BD" w:rsidRDefault="00CB4F5F" w:rsidP="005F26E8">
            <w:pPr>
              <w:widowControl w:val="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Языковые цели:</w:t>
            </w:r>
          </w:p>
          <w:p w:rsidR="00CB4F5F" w:rsidRPr="000A60BD" w:rsidRDefault="00CB4F5F" w:rsidP="005F26E8">
            <w:pPr>
              <w:widowControl w:val="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5F" w:rsidRPr="000A60BD" w:rsidRDefault="00CB4F5F" w:rsidP="005F26E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0A60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 xml:space="preserve">Учащиеся смогут описывать строение </w:t>
            </w:r>
            <w:r w:rsidRPr="00F55A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веществ</w:t>
            </w:r>
            <w:r w:rsidRPr="000A60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, используя термины, специфичные, для данной темы:</w:t>
            </w:r>
          </w:p>
          <w:p w:rsidR="00CB4F5F" w:rsidRPr="000A60BD" w:rsidRDefault="00CB4F5F" w:rsidP="005F26E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60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Лексика и терминология, специфичная, для предмета:</w:t>
            </w:r>
          </w:p>
          <w:p w:rsidR="00CB4F5F" w:rsidRPr="000A60BD" w:rsidRDefault="00CB4F5F" w:rsidP="005F26E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Эфиры, этерификация, жиры, СМС.</w:t>
            </w:r>
          </w:p>
        </w:tc>
      </w:tr>
      <w:tr w:rsidR="00CB4F5F" w:rsidRPr="000A60BD" w:rsidTr="00BB7D1E">
        <w:trPr>
          <w:trHeight w:val="1541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F" w:rsidRPr="000A60BD" w:rsidRDefault="00CB4F5F" w:rsidP="005F26E8">
            <w:pPr>
              <w:widowControl w:val="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Привитие ценностей:</w:t>
            </w:r>
          </w:p>
          <w:p w:rsidR="00CB4F5F" w:rsidRPr="000A60BD" w:rsidRDefault="00CB4F5F" w:rsidP="005F26E8">
            <w:pPr>
              <w:widowControl w:val="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5F" w:rsidRPr="000A60BD" w:rsidRDefault="00CB4F5F" w:rsidP="005F26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60B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A60B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отрудничество и уважение друг к другу при выполнении групповой работы;</w:t>
            </w:r>
          </w:p>
          <w:p w:rsidR="00CB4F5F" w:rsidRPr="000A60BD" w:rsidRDefault="00CB4F5F" w:rsidP="005F26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60B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объективность при обсуждении и дальнейшем оценивании работы   учащихся, как внутри группы,  так и других групп;</w:t>
            </w:r>
          </w:p>
          <w:p w:rsidR="00CB4F5F" w:rsidRPr="000A60BD" w:rsidRDefault="00CB4F5F" w:rsidP="005F26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60B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соблюдение правил трудовой культуры и проявление креативного подхода к творчеству, при выполнении индивидуальной  работы;</w:t>
            </w:r>
          </w:p>
          <w:p w:rsidR="00CB4F5F" w:rsidRPr="000A60BD" w:rsidRDefault="00CB4F5F" w:rsidP="005F26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0B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стремления к обучению на протяжении всей жизни.</w:t>
            </w:r>
          </w:p>
        </w:tc>
      </w:tr>
      <w:tr w:rsidR="00CB4F5F" w:rsidRPr="000A60BD" w:rsidTr="00BB7D1E">
        <w:trPr>
          <w:trHeight w:val="7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5F" w:rsidRPr="000A60BD" w:rsidRDefault="00CB4F5F" w:rsidP="005F26E8">
            <w:pPr>
              <w:widowControl w:val="0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связь: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5F" w:rsidRDefault="00CB4F5F" w:rsidP="00AC2153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Биология, </w:t>
            </w:r>
            <w:r w:rsidR="00AC21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естествознание.</w:t>
            </w:r>
          </w:p>
        </w:tc>
      </w:tr>
      <w:tr w:rsidR="00CB4F5F" w:rsidRPr="000A60BD" w:rsidTr="00BB7D1E">
        <w:trPr>
          <w:trHeight w:val="583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F" w:rsidRPr="000A60BD" w:rsidRDefault="00CB4F5F" w:rsidP="005F26E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Предшествующие знания: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5F" w:rsidRPr="00660EC3" w:rsidRDefault="00CB4F5F" w:rsidP="005F26E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C3">
              <w:rPr>
                <w:rFonts w:ascii="Times New Roman" w:eastAsia="Times New Roman" w:hAnsi="Times New Roman" w:cs="Times New Roman"/>
                <w:sz w:val="24"/>
                <w:szCs w:val="24"/>
              </w:rPr>
              <w:t>Альдегиды и кетоны, карбоновые кислоты.</w:t>
            </w:r>
          </w:p>
        </w:tc>
      </w:tr>
      <w:tr w:rsidR="00CB4F5F" w:rsidRPr="000A60BD" w:rsidTr="00BB7D1E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5F" w:rsidRPr="000A60BD" w:rsidRDefault="00CB4F5F" w:rsidP="005F26E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Навыки использования ИКТ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5F" w:rsidRPr="00AC2153" w:rsidRDefault="00CB4F5F" w:rsidP="00AC215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60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Умение работать </w:t>
            </w:r>
            <w:r w:rsidR="00AC21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 платформой </w:t>
            </w:r>
            <w:proofErr w:type="spellStart"/>
            <w:r w:rsidR="00AC2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padlet</w:t>
            </w:r>
            <w:proofErr w:type="spellEnd"/>
            <w:r w:rsidR="00AC21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CB4F5F" w:rsidRPr="000A60BD" w:rsidTr="00CB4F5F">
        <w:trPr>
          <w:trHeight w:val="2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BB7D1E" w:rsidRPr="000A60BD" w:rsidTr="00BB7D1E">
        <w:trPr>
          <w:trHeight w:val="528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Запланированные этапы урока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BB7D1E" w:rsidRPr="000A60BD" w:rsidTr="00BB7D1E">
        <w:trPr>
          <w:trHeight w:val="1546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Начал</w:t>
            </w:r>
            <w:proofErr w:type="spellEnd"/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</w:t>
            </w:r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урока</w:t>
            </w:r>
            <w:proofErr w:type="spellEnd"/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A6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3 </w:t>
            </w:r>
            <w:proofErr w:type="spellStart"/>
            <w:r w:rsidRPr="000A6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мин</w:t>
            </w:r>
            <w:proofErr w:type="spellEnd"/>
          </w:p>
          <w:p w:rsidR="00CB4F5F" w:rsidRPr="009F3F8F" w:rsidRDefault="00CB4F5F" w:rsidP="005F26E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5F" w:rsidRDefault="00CB4F5F" w:rsidP="005F26E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  <w:t xml:space="preserve">Создание </w:t>
            </w:r>
            <w:proofErr w:type="spellStart"/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  <w:t>коллаборативной</w:t>
            </w:r>
            <w:proofErr w:type="spellEnd"/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  <w:t xml:space="preserve"> среды.</w:t>
            </w:r>
            <w:r w:rsidRPr="000A60BD">
              <w:rPr>
                <w:rFonts w:ascii="Times New Roman" w:eastAsia="Franklin Gothic Heavy" w:hAnsi="Times New Roman" w:cs="Times New Roman"/>
                <w:b/>
                <w:bCs/>
                <w:sz w:val="24"/>
                <w:szCs w:val="24"/>
              </w:rPr>
              <w:t xml:space="preserve"> Мотивация</w:t>
            </w:r>
          </w:p>
          <w:p w:rsidR="00CB4F5F" w:rsidRDefault="00CB4F5F" w:rsidP="005F26E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  <w:t>Дерево предсказаний.</w:t>
            </w:r>
          </w:p>
          <w:p w:rsidR="00CB4F5F" w:rsidRDefault="00CB4F5F" w:rsidP="00DE0813">
            <w:pPr>
              <w:pStyle w:val="a9"/>
              <w:widowControl w:val="0"/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  <w:t>Тебя ждет успех.</w:t>
            </w:r>
          </w:p>
          <w:p w:rsidR="00CB4F5F" w:rsidRDefault="00CB4F5F" w:rsidP="00DE0813">
            <w:pPr>
              <w:pStyle w:val="a9"/>
              <w:widowControl w:val="0"/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  <w:t>Старайся у тебя получится.</w:t>
            </w:r>
          </w:p>
          <w:p w:rsidR="00CB4F5F" w:rsidRDefault="00CB4F5F" w:rsidP="00DE0813">
            <w:pPr>
              <w:pStyle w:val="a9"/>
              <w:widowControl w:val="0"/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  <w:t>Ты справишься.</w:t>
            </w:r>
          </w:p>
          <w:p w:rsidR="00CB4F5F" w:rsidRDefault="00CB4F5F" w:rsidP="00DE0813">
            <w:pPr>
              <w:pStyle w:val="a9"/>
              <w:widowControl w:val="0"/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  <w:t>На уроке будь сосредоточен.</w:t>
            </w:r>
          </w:p>
          <w:p w:rsidR="00CB4F5F" w:rsidRDefault="00CB4F5F" w:rsidP="00DE0813">
            <w:pPr>
              <w:pStyle w:val="a9"/>
              <w:widowControl w:val="0"/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  <w:t>Главное слушать учителя.</w:t>
            </w:r>
          </w:p>
          <w:p w:rsidR="00CB4F5F" w:rsidRDefault="00CB4F5F" w:rsidP="00DE0813">
            <w:pPr>
              <w:pStyle w:val="a9"/>
              <w:widowControl w:val="0"/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  <w:t>Работай.</w:t>
            </w:r>
          </w:p>
          <w:p w:rsidR="00CB4F5F" w:rsidRDefault="00CB4F5F" w:rsidP="00DE0813">
            <w:pPr>
              <w:pStyle w:val="a9"/>
              <w:widowControl w:val="0"/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  <w:t>Ты сможешь.</w:t>
            </w:r>
          </w:p>
          <w:p w:rsidR="00CB4F5F" w:rsidRDefault="00CB4F5F" w:rsidP="00DE0813">
            <w:pPr>
              <w:pStyle w:val="a9"/>
              <w:widowControl w:val="0"/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  <w:t>Без труда не вытащишь и рыбку из пруда.</w:t>
            </w:r>
          </w:p>
          <w:p w:rsidR="00CB4F5F" w:rsidRDefault="00CB4F5F" w:rsidP="00DE0813">
            <w:pPr>
              <w:pStyle w:val="a9"/>
              <w:widowControl w:val="0"/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  <w:t xml:space="preserve">Если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  <w:t>будешь стараться у тебя все получится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  <w:t>.</w:t>
            </w:r>
          </w:p>
          <w:p w:rsidR="00CB4F5F" w:rsidRDefault="00CB4F5F" w:rsidP="00DE0813">
            <w:pPr>
              <w:pStyle w:val="a9"/>
              <w:widowControl w:val="0"/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  <w:t>Хороший настрой.</w:t>
            </w:r>
          </w:p>
          <w:p w:rsidR="00CB4F5F" w:rsidRDefault="00CB4F5F" w:rsidP="00DE0813">
            <w:pPr>
              <w:pStyle w:val="a9"/>
              <w:widowControl w:val="0"/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  <w:t>Внимательней.</w:t>
            </w:r>
          </w:p>
          <w:p w:rsidR="00CB4F5F" w:rsidRPr="00630C1B" w:rsidRDefault="00CB4F5F" w:rsidP="00630C1B">
            <w:pPr>
              <w:pStyle w:val="a9"/>
              <w:widowControl w:val="0"/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  <w:t>Только вперед.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F" w:rsidRPr="009F3F8F" w:rsidRDefault="00484CD7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Выбирает предсказание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F" w:rsidRPr="009F3F8F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5056DC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F" w:rsidRPr="009F3F8F" w:rsidRDefault="00AC2153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0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B7D1E" w:rsidRPr="000A60BD" w:rsidTr="00BB7D1E">
        <w:trPr>
          <w:trHeight w:val="7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60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Середина</w:t>
            </w: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60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 минут</w:t>
            </w: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914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484CD7" w:rsidP="005914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  <w:r w:rsidR="00CB4F5F" w:rsidRPr="000A60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минут</w:t>
            </w:r>
          </w:p>
          <w:p w:rsidR="00CB4F5F" w:rsidRPr="000A60BD" w:rsidRDefault="00CB4F5F" w:rsidP="005F26E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F" w:rsidRPr="00354B34" w:rsidRDefault="00CB4F5F" w:rsidP="00354B3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4B34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Много веков назад арабы уже знали различные способы получения душистых веществ из растений и выделений животных. Душистые вещества содержатся обычно в виде капелек в особых клетках. Они встречаются в цветах, листьях, кожуре плодов и даже в древесине. Их называют </w:t>
            </w:r>
            <w:r w:rsidRPr="00354B34">
              <w:rPr>
                <w:rStyle w:val="c4"/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эфирными маслами</w:t>
            </w:r>
            <w:r w:rsidRPr="00354B34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Они представляют собой сложные смеси душистых органических веществ, одним из компонентов которых являются сложные эфиры.</w:t>
            </w:r>
          </w:p>
          <w:p w:rsidR="00CB4F5F" w:rsidRPr="00F55AEC" w:rsidRDefault="00CB4F5F" w:rsidP="00354B3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4B3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Сложными эфирами </w:t>
            </w:r>
            <w:r w:rsidRPr="00354B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называют производные карбоновых кислот, в которых атом водорода  карбоксильной группы заме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щён на углеводородный радикал. </w:t>
            </w:r>
            <w:r w:rsidRPr="00354B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 состав соответствует общей формуле</w:t>
            </w:r>
          </w:p>
          <w:p w:rsidR="00CB4F5F" w:rsidRDefault="00CB4F5F" w:rsidP="00290982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29098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4C2B88E" wp14:editId="3D2EC92C">
                  <wp:extent cx="1504950" cy="409575"/>
                  <wp:effectExtent l="0" t="0" r="0" b="9525"/>
                  <wp:docPr id="51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471" cy="409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B4F5F" w:rsidRDefault="00CB4F5F" w:rsidP="00290982">
            <w:pPr>
              <w:pStyle w:val="3"/>
              <w:tabs>
                <w:tab w:val="left" w:pos="645"/>
              </w:tabs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290982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Сложные эфиры могут быть получены при взаимодействии </w:t>
            </w:r>
            <w:r w:rsidRPr="00290982">
              <w:rPr>
                <w:rFonts w:ascii="Times New Roman" w:hAnsi="Times New Roman" w:cs="Times New Roman"/>
                <w:b w:val="0"/>
                <w:i w:val="0"/>
                <w:iCs w:val="0"/>
              </w:rPr>
              <w:lastRenderedPageBreak/>
              <w:t>карбоновых кислот со спиртами. Реакция называется реакцией этерификации (от лат</w:t>
            </w:r>
            <w:proofErr w:type="gramStart"/>
            <w:r w:rsidRPr="00290982">
              <w:rPr>
                <w:rFonts w:ascii="Times New Roman" w:hAnsi="Times New Roman" w:cs="Times New Roman"/>
                <w:b w:val="0"/>
                <w:i w:val="0"/>
                <w:iCs w:val="0"/>
              </w:rPr>
              <w:t>.</w:t>
            </w:r>
            <w:proofErr w:type="gramEnd"/>
            <w:r w:rsidRPr="00290982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</w:t>
            </w:r>
            <w:proofErr w:type="gramStart"/>
            <w:r w:rsidRPr="00290982">
              <w:rPr>
                <w:rFonts w:ascii="Times New Roman" w:hAnsi="Times New Roman" w:cs="Times New Roman"/>
                <w:b w:val="0"/>
                <w:i w:val="0"/>
                <w:iCs w:val="0"/>
              </w:rPr>
              <w:t>а</w:t>
            </w:r>
            <w:proofErr w:type="gramEnd"/>
            <w:r w:rsidRPr="00290982">
              <w:rPr>
                <w:rFonts w:ascii="Times New Roman" w:hAnsi="Times New Roman" w:cs="Times New Roman"/>
                <w:b w:val="0"/>
                <w:i w:val="0"/>
                <w:iCs w:val="0"/>
                <w:lang w:val="en-US"/>
              </w:rPr>
              <w:t>ether</w:t>
            </w:r>
            <w:r w:rsidRPr="00290982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– эфир).</w:t>
            </w:r>
            <w:r w:rsidRPr="00290982">
              <w:rPr>
                <w:rFonts w:ascii="Times New Roman" w:hAnsi="Times New Roman" w:cs="Times New Roman"/>
                <w:b w:val="0"/>
                <w:i w:val="0"/>
                <w:iCs w:val="0"/>
                <w:noProof/>
              </w:rPr>
              <w:drawing>
                <wp:inline distT="0" distB="0" distL="0" distR="0" wp14:anchorId="46E86F8E" wp14:editId="5E0C7ADE">
                  <wp:extent cx="2639991" cy="438150"/>
                  <wp:effectExtent l="0" t="0" r="8255" b="0"/>
                  <wp:docPr id="6147" name="Рисунок 6" descr="Изображение 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Рисунок 6" descr="Изображение 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484" cy="44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B4F5F" w:rsidRPr="00290982" w:rsidRDefault="00CB4F5F" w:rsidP="00290982">
            <w:pPr>
              <w:pStyle w:val="3"/>
              <w:tabs>
                <w:tab w:val="left" w:pos="645"/>
              </w:tabs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</w:rPr>
            </w:pPr>
            <w:r w:rsidRPr="0029098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D28026" wp14:editId="698B020D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146050</wp:posOffset>
                      </wp:positionV>
                      <wp:extent cx="188595" cy="0"/>
                      <wp:effectExtent l="0" t="95250" r="0" b="95250"/>
                      <wp:wrapNone/>
                      <wp:docPr id="6" name="Li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885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Line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3pt,11.5pt" to="141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" strokecolor="black [3213]" strokeweight="3pt">
                      <v:stroke endarrow="block"/>
                    </v:line>
                  </w:pict>
                </mc:Fallback>
              </mc:AlternateContent>
            </w:r>
            <w:r w:rsidRPr="0029098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DA9B2B" wp14:editId="217F906C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50800</wp:posOffset>
                      </wp:positionV>
                      <wp:extent cx="190499" cy="0"/>
                      <wp:effectExtent l="0" t="95250" r="0" b="95250"/>
                      <wp:wrapNone/>
                      <wp:docPr id="7173" name="Lin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190499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Line 6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15pt,4pt" to="141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" strokecolor="black [3213]" strokeweight="3pt">
                      <v:stroke endarrow="block"/>
                    </v:line>
                  </w:pict>
                </mc:Fallback>
              </mc:AlternateContent>
            </w:r>
            <w:proofErr w:type="gramStart"/>
            <w:r w:rsidRPr="00290982">
              <w:rPr>
                <w:rFonts w:ascii="Times New Roman" w:hAnsi="Times New Roman" w:cs="Times New Roman"/>
                <w:lang w:val="en-US"/>
              </w:rPr>
              <w:t>CH</w:t>
            </w:r>
            <w:r w:rsidRPr="00290982">
              <w:rPr>
                <w:rFonts w:ascii="Times New Roman" w:hAnsi="Times New Roman" w:cs="Times New Roman"/>
                <w:vertAlign w:val="subscript"/>
              </w:rPr>
              <w:t>3</w:t>
            </w:r>
            <w:r w:rsidRPr="00290982">
              <w:rPr>
                <w:rFonts w:ascii="Times New Roman" w:hAnsi="Times New Roman" w:cs="Times New Roman"/>
                <w:lang w:val="en-US"/>
              </w:rPr>
              <w:t>COOH</w:t>
            </w:r>
            <w:r w:rsidRPr="00290982">
              <w:rPr>
                <w:rFonts w:ascii="Times New Roman" w:hAnsi="Times New Roman" w:cs="Times New Roman"/>
              </w:rPr>
              <w:t xml:space="preserve">  +</w:t>
            </w:r>
            <w:proofErr w:type="gramEnd"/>
            <w:r w:rsidRPr="00290982">
              <w:rPr>
                <w:rFonts w:ascii="Times New Roman" w:hAnsi="Times New Roman" w:cs="Times New Roman"/>
              </w:rPr>
              <w:t xml:space="preserve">  НОС</w:t>
            </w:r>
            <w:r w:rsidRPr="00290982">
              <w:rPr>
                <w:rFonts w:ascii="Times New Roman" w:hAnsi="Times New Roman" w:cs="Times New Roman"/>
                <w:vertAlign w:val="subscript"/>
              </w:rPr>
              <w:t>2</w:t>
            </w:r>
            <w:r w:rsidRPr="00290982">
              <w:rPr>
                <w:rFonts w:ascii="Times New Roman" w:hAnsi="Times New Roman" w:cs="Times New Roman"/>
              </w:rPr>
              <w:t>Н</w:t>
            </w:r>
            <w:r w:rsidRPr="00290982">
              <w:rPr>
                <w:rFonts w:ascii="Times New Roman" w:hAnsi="Times New Roman" w:cs="Times New Roman"/>
                <w:vertAlign w:val="subscript"/>
              </w:rPr>
              <w:t>5</w:t>
            </w:r>
            <w:r w:rsidRPr="00290982">
              <w:rPr>
                <w:rFonts w:ascii="Times New Roman" w:hAnsi="Times New Roman" w:cs="Times New Roman"/>
              </w:rPr>
              <w:t xml:space="preserve">         </w:t>
            </w:r>
            <w:r w:rsidRPr="00290982">
              <w:rPr>
                <w:rFonts w:ascii="Times New Roman" w:hAnsi="Times New Roman" w:cs="Times New Roman"/>
                <w:lang w:val="en-US"/>
              </w:rPr>
              <w:t>CH</w:t>
            </w:r>
            <w:r w:rsidRPr="00290982">
              <w:rPr>
                <w:rFonts w:ascii="Times New Roman" w:hAnsi="Times New Roman" w:cs="Times New Roman"/>
                <w:vertAlign w:val="subscript"/>
              </w:rPr>
              <w:t>3</w:t>
            </w:r>
            <w:r w:rsidRPr="00290982">
              <w:rPr>
                <w:rFonts w:ascii="Times New Roman" w:hAnsi="Times New Roman" w:cs="Times New Roman"/>
                <w:lang w:val="en-US"/>
              </w:rPr>
              <w:t>COO</w:t>
            </w:r>
            <w:r w:rsidRPr="00290982">
              <w:rPr>
                <w:rFonts w:ascii="Times New Roman" w:hAnsi="Times New Roman" w:cs="Times New Roman"/>
              </w:rPr>
              <w:t>С</w:t>
            </w:r>
            <w:r w:rsidRPr="00290982">
              <w:rPr>
                <w:rFonts w:ascii="Times New Roman" w:hAnsi="Times New Roman" w:cs="Times New Roman"/>
                <w:vertAlign w:val="subscript"/>
              </w:rPr>
              <w:t>2</w:t>
            </w:r>
            <w:r w:rsidRPr="00290982">
              <w:rPr>
                <w:rFonts w:ascii="Times New Roman" w:hAnsi="Times New Roman" w:cs="Times New Roman"/>
              </w:rPr>
              <w:t>Н</w:t>
            </w:r>
            <w:r w:rsidRPr="00290982">
              <w:rPr>
                <w:rFonts w:ascii="Times New Roman" w:hAnsi="Times New Roman" w:cs="Times New Roman"/>
                <w:vertAlign w:val="subscript"/>
              </w:rPr>
              <w:t xml:space="preserve">5   </w:t>
            </w:r>
            <w:r w:rsidRPr="00290982">
              <w:rPr>
                <w:rFonts w:ascii="Times New Roman" w:hAnsi="Times New Roman" w:cs="Times New Roman"/>
              </w:rPr>
              <w:t xml:space="preserve">+  </w:t>
            </w:r>
            <w:r w:rsidRPr="00290982">
              <w:rPr>
                <w:rFonts w:ascii="Times New Roman" w:hAnsi="Times New Roman" w:cs="Times New Roman"/>
                <w:lang w:val="en-US"/>
              </w:rPr>
              <w:t>H</w:t>
            </w:r>
            <w:r w:rsidRPr="00290982">
              <w:rPr>
                <w:rFonts w:ascii="Times New Roman" w:hAnsi="Times New Roman" w:cs="Times New Roman"/>
                <w:vertAlign w:val="subscript"/>
              </w:rPr>
              <w:t>2</w:t>
            </w:r>
            <w:r w:rsidRPr="00290982">
              <w:rPr>
                <w:rFonts w:ascii="Times New Roman" w:hAnsi="Times New Roman" w:cs="Times New Roman"/>
                <w:lang w:val="en-US"/>
              </w:rPr>
              <w:t>O</w:t>
            </w:r>
          </w:p>
          <w:p w:rsidR="00CB4F5F" w:rsidRDefault="00CB4F5F" w:rsidP="00290982">
            <w:pPr>
              <w:pStyle w:val="3"/>
              <w:tabs>
                <w:tab w:val="left" w:pos="645"/>
              </w:tabs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</w:rPr>
            </w:pPr>
            <w:r w:rsidRPr="00290982">
              <w:rPr>
                <w:rFonts w:ascii="Times New Roman" w:hAnsi="Times New Roman" w:cs="Times New Roman"/>
              </w:rPr>
              <w:t xml:space="preserve">уксусная </w:t>
            </w:r>
          </w:p>
          <w:p w:rsidR="00CB4F5F" w:rsidRPr="00290982" w:rsidRDefault="00CB4F5F" w:rsidP="00290982">
            <w:pPr>
              <w:pStyle w:val="3"/>
              <w:tabs>
                <w:tab w:val="left" w:pos="645"/>
              </w:tabs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</w:rPr>
            </w:pPr>
            <w:r w:rsidRPr="00290982">
              <w:rPr>
                <w:rFonts w:ascii="Times New Roman" w:hAnsi="Times New Roman" w:cs="Times New Roman"/>
              </w:rPr>
              <w:t xml:space="preserve">кислота     </w:t>
            </w:r>
            <w:r>
              <w:rPr>
                <w:rFonts w:ascii="Times New Roman" w:hAnsi="Times New Roman" w:cs="Times New Roman"/>
              </w:rPr>
              <w:t xml:space="preserve"> этиловый спирт   </w:t>
            </w:r>
            <w:r w:rsidRPr="00290982">
              <w:rPr>
                <w:rFonts w:ascii="Times New Roman" w:hAnsi="Times New Roman" w:cs="Times New Roman"/>
              </w:rPr>
              <w:t xml:space="preserve">этиловый эфир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90982">
              <w:rPr>
                <w:rFonts w:ascii="Times New Roman" w:hAnsi="Times New Roman" w:cs="Times New Roman"/>
              </w:rPr>
              <w:t>уксусной кислоты</w:t>
            </w:r>
          </w:p>
          <w:p w:rsidR="00CB4F5F" w:rsidRPr="00290982" w:rsidRDefault="00CB4F5F" w:rsidP="00290982">
            <w:pPr>
              <w:pStyle w:val="3"/>
              <w:tabs>
                <w:tab w:val="left" w:pos="645"/>
              </w:tabs>
              <w:spacing w:before="0" w:beforeAutospacing="0" w:after="0" w:afterAutospacing="0"/>
              <w:outlineLvl w:val="2"/>
              <w:rPr>
                <w:rFonts w:ascii="Times New Roman" w:hAnsi="Times New Roman" w:cs="Times New Roman"/>
              </w:rPr>
            </w:pPr>
            <w:r w:rsidRPr="0029098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(этилацетат)</w:t>
            </w:r>
          </w:p>
          <w:p w:rsidR="00CB4F5F" w:rsidRPr="00290982" w:rsidRDefault="00CB4F5F" w:rsidP="00290982">
            <w:pPr>
              <w:pStyle w:val="3"/>
              <w:tabs>
                <w:tab w:val="left" w:pos="645"/>
              </w:tabs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</w:rPr>
            </w:pPr>
            <w:r w:rsidRPr="00290982">
              <w:rPr>
                <w:rFonts w:ascii="Times New Roman" w:hAnsi="Times New Roman" w:cs="Times New Roman"/>
                <w:b w:val="0"/>
                <w:i w:val="0"/>
              </w:rPr>
              <w:t xml:space="preserve">Эта реакция обратима. Продукты реакции могут взаимодействовать друг с другом с образованием исходных веществ – спирта и кислоты. Таким образом, реакция сложных эфиров с водой – гидролиз сложного эфира – обратна реакции этерификации. </w:t>
            </w:r>
          </w:p>
          <w:p w:rsidR="00CB4F5F" w:rsidRPr="00290982" w:rsidRDefault="00CB4F5F" w:rsidP="00290982">
            <w:pPr>
              <w:pStyle w:val="3"/>
              <w:tabs>
                <w:tab w:val="left" w:pos="645"/>
              </w:tabs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Рассмотрим применение сложных эфиров. </w:t>
            </w:r>
          </w:p>
          <w:p w:rsidR="00CB4F5F" w:rsidRDefault="00CB4F5F" w:rsidP="005F26E8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290982">
              <w:rPr>
                <w:rFonts w:ascii="Times New Roman" w:hAnsi="Times New Roman" w:cs="Times New Roman"/>
                <w:i w:val="0"/>
                <w:iCs w:val="0"/>
                <w:noProof/>
              </w:rPr>
              <w:drawing>
                <wp:inline distT="0" distB="0" distL="0" distR="0" wp14:anchorId="35D443DF" wp14:editId="2B3C842D">
                  <wp:extent cx="3790203" cy="2781300"/>
                  <wp:effectExtent l="0" t="0" r="1270" b="0"/>
                  <wp:docPr id="819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4252" cy="2784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B4F5F" w:rsidRPr="00290982" w:rsidRDefault="00CB4F5F" w:rsidP="00290982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</w:rPr>
            </w:pPr>
            <w:r w:rsidRPr="00290982">
              <w:rPr>
                <w:rFonts w:ascii="Times New Roman" w:hAnsi="Times New Roman" w:cs="Times New Roman"/>
                <w:b w:val="0"/>
                <w:i w:val="0"/>
              </w:rPr>
              <w:t>Сложные эфиры – жидкости, обладающие приятными фруктовыми запахами. В воде они растворяются очень мало, но хорошо растворимы в спиртах.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290982">
              <w:rPr>
                <w:rFonts w:ascii="Times New Roman" w:hAnsi="Times New Roman" w:cs="Times New Roman"/>
                <w:b w:val="0"/>
                <w:i w:val="0"/>
              </w:rPr>
              <w:t xml:space="preserve">Сложные эфиры очень распространены </w:t>
            </w:r>
            <w:proofErr w:type="gramStart"/>
            <w:r w:rsidRPr="00290982">
              <w:rPr>
                <w:rFonts w:ascii="Times New Roman" w:hAnsi="Times New Roman" w:cs="Times New Roman"/>
                <w:b w:val="0"/>
                <w:i w:val="0"/>
              </w:rPr>
              <w:t>в</w:t>
            </w:r>
            <w:proofErr w:type="gramEnd"/>
            <w:r w:rsidRPr="00290982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  <w:p w:rsidR="00CB4F5F" w:rsidRDefault="00CB4F5F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</w:rPr>
            </w:pPr>
            <w:r w:rsidRPr="00290982">
              <w:rPr>
                <w:rFonts w:ascii="Times New Roman" w:hAnsi="Times New Roman" w:cs="Times New Roman"/>
                <w:b w:val="0"/>
                <w:i w:val="0"/>
              </w:rPr>
              <w:t>природе. Их наличием обусловлены приятные запахи цветов и фруктов.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(Знакомство с </w:t>
            </w:r>
            <w:r>
              <w:rPr>
                <w:rFonts w:ascii="Times New Roman" w:hAnsi="Times New Roman" w:cs="Times New Roman"/>
                <w:b w:val="0"/>
                <w:i w:val="0"/>
              </w:rPr>
              <w:lastRenderedPageBreak/>
              <w:t>некоторыми эфирами и их запахами).</w:t>
            </w: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484CD7" w:rsidRDefault="00484CD7" w:rsidP="00484CD7">
            <w:pPr>
              <w:pStyle w:val="3"/>
              <w:spacing w:before="0" w:before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Лабораторный опыт: «Распознавание запахов кулинарных эфиров»</w:t>
            </w:r>
            <w:r w:rsidRPr="00290982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  <w:p w:rsidR="00484CD7" w:rsidRDefault="00484CD7" w:rsidP="00484CD7">
            <w:pPr>
              <w:pStyle w:val="3"/>
              <w:spacing w:before="0" w:before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</w:rPr>
            </w:pPr>
            <w:r w:rsidRPr="00290982">
              <w:rPr>
                <w:rFonts w:ascii="Times New Roman" w:hAnsi="Times New Roman" w:cs="Times New Roman"/>
                <w:b w:val="0"/>
                <w:i w:val="0"/>
              </w:rPr>
              <w:t xml:space="preserve">Среди сложных эфиров особое место занимают природные соединения – жиры. </w:t>
            </w:r>
          </w:p>
          <w:p w:rsidR="00CB4F5F" w:rsidRPr="00290982" w:rsidRDefault="00CB4F5F" w:rsidP="00290982">
            <w:pPr>
              <w:pStyle w:val="3"/>
              <w:spacing w:before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</w:rPr>
            </w:pPr>
            <w:r w:rsidRPr="00290982">
              <w:rPr>
                <w:rFonts w:ascii="Times New Roman" w:hAnsi="Times New Roman" w:cs="Times New Roman"/>
                <w:b w:val="0"/>
                <w:i w:val="0"/>
              </w:rPr>
              <w:t>Жиры – природные соединения, которые представляют собой сложные эфиры глицерина и высших карбоновых кислот</w:t>
            </w:r>
          </w:p>
          <w:p w:rsidR="00CB4F5F" w:rsidRPr="00290982" w:rsidRDefault="00CB4F5F" w:rsidP="00290982">
            <w:pPr>
              <w:pStyle w:val="3"/>
              <w:spacing w:before="0" w:before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</w:rPr>
            </w:pPr>
            <w:r w:rsidRPr="00290982">
              <w:rPr>
                <w:rFonts w:ascii="Times New Roman" w:hAnsi="Times New Roman" w:cs="Times New Roman"/>
                <w:b w:val="0"/>
                <w:i w:val="0"/>
                <w:noProof/>
              </w:rPr>
              <w:drawing>
                <wp:inline distT="0" distB="0" distL="0" distR="0" wp14:anchorId="4BA774BC" wp14:editId="72362796">
                  <wp:extent cx="2715296" cy="838200"/>
                  <wp:effectExtent l="0" t="0" r="8890" b="0"/>
                  <wp:docPr id="1536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571" cy="838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B4F5F" w:rsidRDefault="00CB4F5F" w:rsidP="00393108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/>
              </w:rPr>
            </w:pPr>
            <w:r w:rsidRPr="00393108">
              <w:rPr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/>
              </w:rPr>
              <w:t>Технология изготовления мыла из животных жиров складывалась на протяжении многих веков. На научную основу производ</w:t>
            </w:r>
            <w:r w:rsidRPr="00393108">
              <w:rPr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/>
              </w:rPr>
              <w:softHyphen/>
              <w:t>ство мыла было поставлено в на</w:t>
            </w:r>
            <w:r w:rsidRPr="00393108">
              <w:rPr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/>
              </w:rPr>
              <w:softHyphen/>
              <w:t>чале XIX века. Этому способство</w:t>
            </w:r>
            <w:r w:rsidRPr="00393108">
              <w:rPr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/>
              </w:rPr>
              <w:softHyphen/>
              <w:t>вали многочисленные исследования французского химика М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/>
              </w:rPr>
              <w:t>ишеля</w:t>
            </w:r>
            <w:r w:rsidRPr="00393108">
              <w:rPr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93108">
              <w:rPr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/>
              </w:rPr>
              <w:t>Шевреля</w:t>
            </w:r>
            <w:proofErr w:type="spellEnd"/>
            <w:r w:rsidRPr="00393108">
              <w:rPr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/>
              </w:rPr>
              <w:t xml:space="preserve"> в области химии жиров. В сере</w:t>
            </w:r>
            <w:r w:rsidRPr="00393108">
              <w:rPr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/>
              </w:rPr>
              <w:softHyphen/>
              <w:t>дине XIX века химики могли точно назвать состав всех полученных и применяемых мыл.</w:t>
            </w:r>
          </w:p>
          <w:p w:rsidR="00CB4F5F" w:rsidRPr="00393108" w:rsidRDefault="00CB4F5F" w:rsidP="00393108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/>
              </w:rPr>
              <w:t xml:space="preserve"> </w:t>
            </w:r>
            <w:r w:rsidRPr="00393108"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Демонстрация </w:t>
            </w:r>
            <w:r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видео-</w:t>
            </w:r>
            <w:r w:rsidRPr="00393108">
              <w:rPr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опыта получение мыла.</w:t>
            </w:r>
          </w:p>
          <w:p w:rsidR="00CB4F5F" w:rsidRPr="00393108" w:rsidRDefault="00CB4F5F" w:rsidP="00393108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</w:rPr>
            </w:pPr>
            <w:r w:rsidRPr="00393108">
              <w:rPr>
                <w:rFonts w:ascii="Times New Roman" w:hAnsi="Times New Roman" w:cs="Times New Roman"/>
                <w:b w:val="0"/>
                <w:i w:val="0"/>
              </w:rPr>
              <w:t xml:space="preserve">Мыла – это соли карбоновых кислот. Натриевые соли карбоновых кислот – это твердое мыло, а калиевые – это жидкое мыло. </w:t>
            </w:r>
          </w:p>
          <w:p w:rsidR="00CB4F5F" w:rsidRDefault="00CB4F5F" w:rsidP="00A65F71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i w:val="0"/>
                <w:iCs w:val="0"/>
                <w:lang w:val="kk-KZ"/>
              </w:rPr>
            </w:pPr>
            <w:r w:rsidRPr="00A65F71">
              <w:rPr>
                <w:rFonts w:ascii="Times New Roman" w:hAnsi="Times New Roman" w:cs="Times New Roman"/>
                <w:i w:val="0"/>
                <w:iCs w:val="0"/>
                <w:lang w:val="kk-KZ"/>
              </w:rPr>
              <w:t xml:space="preserve">Рассмотрим применение </w:t>
            </w:r>
            <w:r>
              <w:rPr>
                <w:rFonts w:ascii="Times New Roman" w:hAnsi="Times New Roman" w:cs="Times New Roman"/>
                <w:i w:val="0"/>
                <w:iCs w:val="0"/>
                <w:lang w:val="kk-KZ"/>
              </w:rPr>
              <w:t>жиров</w:t>
            </w:r>
            <w:r w:rsidRPr="00A65F71">
              <w:rPr>
                <w:rFonts w:ascii="Times New Roman" w:hAnsi="Times New Roman" w:cs="Times New Roman"/>
                <w:i w:val="0"/>
                <w:iCs w:val="0"/>
                <w:lang w:val="kk-KZ"/>
              </w:rPr>
              <w:t>.</w:t>
            </w:r>
          </w:p>
          <w:p w:rsidR="00CB4F5F" w:rsidRPr="00A65F71" w:rsidRDefault="00CB4F5F" w:rsidP="00A65F71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-</w:t>
            </w:r>
            <w:r w:rsidRPr="00A65F71">
              <w:rPr>
                <w:rFonts w:ascii="Times New Roman" w:hAnsi="Times New Roman" w:cs="Times New Roman"/>
                <w:b w:val="0"/>
                <w:i w:val="0"/>
                <w:iCs w:val="0"/>
              </w:rPr>
              <w:t>Пищевые продукты</w:t>
            </w:r>
          </w:p>
          <w:p w:rsidR="00CB4F5F" w:rsidRPr="00A65F71" w:rsidRDefault="00CB4F5F" w:rsidP="00A65F71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65F71">
              <w:rPr>
                <w:rFonts w:ascii="Times New Roman" w:hAnsi="Times New Roman" w:cs="Times New Roman"/>
                <w:b w:val="0"/>
                <w:i w:val="0"/>
                <w:iCs w:val="0"/>
              </w:rPr>
              <w:t>-Сырье в производстве маргарина</w:t>
            </w:r>
          </w:p>
          <w:p w:rsidR="00CB4F5F" w:rsidRPr="00A65F71" w:rsidRDefault="00CB4F5F" w:rsidP="00A65F71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65F71">
              <w:rPr>
                <w:rFonts w:ascii="Times New Roman" w:hAnsi="Times New Roman" w:cs="Times New Roman"/>
                <w:b w:val="0"/>
                <w:i w:val="0"/>
                <w:iCs w:val="0"/>
              </w:rPr>
              <w:t>-В медицине</w:t>
            </w:r>
          </w:p>
          <w:p w:rsidR="00CB4F5F" w:rsidRPr="00A65F71" w:rsidRDefault="00CB4F5F" w:rsidP="00A65F71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65F71">
              <w:rPr>
                <w:rFonts w:ascii="Times New Roman" w:hAnsi="Times New Roman" w:cs="Times New Roman"/>
                <w:b w:val="0"/>
                <w:i w:val="0"/>
                <w:iCs w:val="0"/>
              </w:rPr>
              <w:t>-Производство мыла</w:t>
            </w:r>
          </w:p>
          <w:p w:rsidR="00CB4F5F" w:rsidRPr="00A65F71" w:rsidRDefault="00CB4F5F" w:rsidP="00A65F71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65F71">
              <w:rPr>
                <w:rFonts w:ascii="Times New Roman" w:hAnsi="Times New Roman" w:cs="Times New Roman"/>
                <w:b w:val="0"/>
                <w:i w:val="0"/>
                <w:iCs w:val="0"/>
              </w:rPr>
              <w:t>-В косметике</w:t>
            </w:r>
          </w:p>
          <w:p w:rsidR="00CB4F5F" w:rsidRPr="00A65F71" w:rsidRDefault="00CB4F5F" w:rsidP="00A65F71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65F71">
              <w:rPr>
                <w:rFonts w:ascii="Times New Roman" w:hAnsi="Times New Roman" w:cs="Times New Roman"/>
                <w:b w:val="0"/>
                <w:i w:val="0"/>
                <w:iCs w:val="0"/>
              </w:rPr>
              <w:t>-В технике</w:t>
            </w:r>
          </w:p>
          <w:p w:rsidR="00CB4F5F" w:rsidRPr="00AC2153" w:rsidRDefault="00CB4F5F" w:rsidP="00AC2153">
            <w:pPr>
              <w:pStyle w:val="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A65F71">
              <w:rPr>
                <w:rFonts w:ascii="Times New Roman" w:hAnsi="Times New Roman" w:cs="Times New Roman"/>
                <w:b w:val="0"/>
                <w:i w:val="0"/>
                <w:iCs w:val="0"/>
              </w:rPr>
              <w:t>- В лаках и красках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Записывает основные факты 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эфирах</w:t>
            </w: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>Находит и составляет схему о применении эфиров.</w:t>
            </w: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Обучающиеся распознают по запаху кулинарные эфиры: Апельсин, лимон, ваниль, сливочное масло, миндаль, пихта,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lastRenderedPageBreak/>
              <w:t xml:space="preserve">гвоздика, корица. </w:t>
            </w: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Выполнение задания на платформе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iCs w:val="0"/>
                <w:lang w:val="en-US"/>
              </w:rPr>
              <w:t>padlet</w:t>
            </w:r>
            <w:proofErr w:type="spellEnd"/>
            <w:r w:rsidRPr="00630C1B">
              <w:rPr>
                <w:rFonts w:ascii="Times New Roman" w:hAnsi="Times New Roman" w:cs="Times New Roman"/>
                <w:b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lang w:val="en-US"/>
              </w:rPr>
              <w:t>com</w:t>
            </w: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Оформление онлайн стены «Интересные 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>факты о жирах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и эфирах»</w:t>
            </w: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BB7D1E" w:rsidRDefault="00BB7D1E" w:rsidP="00BB7D1E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>Находит и составляет схему о применении эфиров.</w:t>
            </w:r>
          </w:p>
          <w:p w:rsidR="00BB7D1E" w:rsidRDefault="00BB7D1E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BB7D1E" w:rsidRDefault="00BB7D1E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BB7D1E" w:rsidRDefault="00BB7D1E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BB7D1E" w:rsidRDefault="00BB7D1E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BB7D1E" w:rsidRDefault="00BB7D1E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BB7D1E" w:rsidRDefault="00BB7D1E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BB7D1E" w:rsidRDefault="00BB7D1E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BB7D1E" w:rsidRDefault="00BB7D1E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CB4F5F" w:rsidRPr="00BB7D1E" w:rsidRDefault="00CB4F5F" w:rsidP="00BB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F" w:rsidRPr="000A60BD" w:rsidRDefault="00CB4F5F" w:rsidP="005F26E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CD7" w:rsidRPr="000A60BD" w:rsidRDefault="00484CD7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CD7" w:rsidRPr="000A60BD" w:rsidRDefault="00484CD7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BB7D1E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работы группы</w:t>
            </w: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CB4F5F" w:rsidP="005F26E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CD7" w:rsidRDefault="00484CD7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CD7" w:rsidRDefault="00484CD7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CD7" w:rsidRDefault="00484CD7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7D1E" w:rsidRDefault="00484CD7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</w:p>
          <w:p w:rsidR="00BB7D1E" w:rsidRDefault="00BB7D1E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7D1E" w:rsidRDefault="00BB7D1E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7D1E" w:rsidRDefault="00BB7D1E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7D1E" w:rsidRDefault="00BB7D1E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7D1E" w:rsidRDefault="00BB7D1E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7D1E" w:rsidRDefault="00BB7D1E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7D1E" w:rsidRDefault="00BB7D1E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5F" w:rsidRPr="000A60BD" w:rsidRDefault="00BB7D1E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«Эфиры и жиры»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7" w:rsidRPr="000A60BD" w:rsidRDefault="00484CD7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0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Презентация, учебник.</w:t>
            </w:r>
          </w:p>
          <w:p w:rsidR="00484CD7" w:rsidRDefault="00484CD7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CD7" w:rsidRDefault="00484CD7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CD7" w:rsidRDefault="00484CD7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CD7" w:rsidRDefault="00484CD7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CD7" w:rsidRDefault="00484CD7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CD7" w:rsidRDefault="00484CD7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CD7" w:rsidRDefault="00484CD7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CD7" w:rsidRDefault="00484CD7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CD7" w:rsidRDefault="00484CD7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CD7" w:rsidRDefault="00484CD7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CD7" w:rsidRDefault="00484CD7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CD7" w:rsidRDefault="00484CD7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CD7" w:rsidRDefault="00484CD7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CD7" w:rsidRDefault="00484CD7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CD7" w:rsidRDefault="00484CD7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CD7" w:rsidRDefault="00484CD7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CD7" w:rsidRPr="000A60BD" w:rsidRDefault="00484CD7" w:rsidP="00484CD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0B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ролик «</w:t>
            </w:r>
            <w:proofErr w:type="spellStart"/>
            <w:r w:rsidRPr="000A60BD">
              <w:rPr>
                <w:rFonts w:ascii="Times New Roman" w:eastAsia="Times New Roman" w:hAnsi="Times New Roman" w:cs="Times New Roman"/>
                <w:sz w:val="24"/>
                <w:szCs w:val="24"/>
              </w:rPr>
              <w:t>Музминутка</w:t>
            </w:r>
            <w:proofErr w:type="spellEnd"/>
            <w:r w:rsidRPr="000A60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  <w:p w:rsidR="00484CD7" w:rsidRPr="001A1ECD" w:rsidRDefault="00484CD7" w:rsidP="00484CD7">
            <w:pPr>
              <w:pStyle w:val="3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A1ECD">
              <w:rPr>
                <w:rFonts w:ascii="Times New Roman" w:hAnsi="Times New Roman" w:cs="Times New Roman"/>
                <w:b w:val="0"/>
                <w:i w:val="0"/>
                <w:iCs w:val="0"/>
              </w:rPr>
              <w:t>https://padlet.com/mberent71/l3h4se2739wjpjjl</w:t>
            </w:r>
          </w:p>
          <w:p w:rsidR="00CB4F5F" w:rsidRPr="000A60BD" w:rsidRDefault="00CB4F5F" w:rsidP="005F26E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D1E" w:rsidRPr="000A60BD" w:rsidTr="00BB7D1E">
        <w:trPr>
          <w:trHeight w:val="1125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F" w:rsidRPr="000A60BD" w:rsidRDefault="00CB4F5F" w:rsidP="005F26E8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lastRenderedPageBreak/>
              <w:t>Конец</w:t>
            </w:r>
            <w:proofErr w:type="spellEnd"/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A6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урока</w:t>
            </w:r>
            <w:proofErr w:type="spellEnd"/>
          </w:p>
          <w:p w:rsidR="00CB4F5F" w:rsidRPr="000A60BD" w:rsidRDefault="00CB4F5F" w:rsidP="005F26E8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60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CB4F5F" w:rsidRPr="000A60BD" w:rsidRDefault="00CB4F5F" w:rsidP="005F26E8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4F5F" w:rsidRPr="000A60BD" w:rsidRDefault="00CB4F5F" w:rsidP="005F26E8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60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 минут</w:t>
            </w:r>
          </w:p>
          <w:p w:rsidR="00CB4F5F" w:rsidRPr="000A60BD" w:rsidRDefault="00CB4F5F" w:rsidP="005F26E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F" w:rsidRDefault="00CB4F5F" w:rsidP="00630C1B">
            <w:pPr>
              <w:widowControl w:val="0"/>
              <w:spacing w:after="0"/>
              <w:ind w:right="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A60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Итак, вопрос, как вы оцениваете свою работу?</w:t>
            </w:r>
          </w:p>
          <w:p w:rsidR="00CB4F5F" w:rsidRPr="000A60BD" w:rsidRDefault="00CB4F5F" w:rsidP="00630C1B">
            <w:pPr>
              <w:widowControl w:val="0"/>
              <w:spacing w:after="0"/>
              <w:ind w:right="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Угадала ли яблоня с предсказаниями на урок?</w:t>
            </w:r>
          </w:p>
          <w:p w:rsidR="00CB4F5F" w:rsidRPr="000A60BD" w:rsidRDefault="00CB4F5F" w:rsidP="00630C1B">
            <w:pPr>
              <w:widowControl w:val="0"/>
              <w:spacing w:after="0"/>
              <w:ind w:right="72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0A60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val="kk-KZ"/>
              </w:rPr>
              <w:t>Все в наших руках... вы молодцы, у вас все получилось!</w:t>
            </w:r>
          </w:p>
          <w:p w:rsidR="00CB4F5F" w:rsidRPr="00BB7D1E" w:rsidRDefault="00CB4F5F" w:rsidP="00630C1B">
            <w:pPr>
              <w:widowControl w:val="0"/>
              <w:spacing w:after="0"/>
              <w:ind w:right="72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  <w:lang w:val="kk-KZ"/>
              </w:rPr>
            </w:pPr>
            <w:r w:rsidRPr="00BB7D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  <w:lang w:val="kk-KZ"/>
              </w:rPr>
              <w:t>Рефлексия.</w:t>
            </w:r>
          </w:p>
          <w:p w:rsidR="00CB4F5F" w:rsidRPr="00BB7D1E" w:rsidRDefault="00CB4F5F" w:rsidP="00630C1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BB7D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Прием рефлексии: </w:t>
            </w:r>
          </w:p>
          <w:p w:rsidR="00CB4F5F" w:rsidRPr="00BB7D1E" w:rsidRDefault="00CB4F5F" w:rsidP="00630C1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7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проанализировать и оценить результаты своей работы на уроке</w:t>
            </w:r>
          </w:p>
          <w:p w:rsidR="00CB4F5F" w:rsidRPr="009F3F8F" w:rsidRDefault="00CB4F5F" w:rsidP="00630C1B">
            <w:pPr>
              <w:widowControl w:val="0"/>
              <w:spacing w:before="6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7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Обратная связь:</w:t>
            </w:r>
            <w:r w:rsidRPr="00BB7D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индивидуальная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во время урока.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F" w:rsidRPr="000A60BD" w:rsidRDefault="00484CD7" w:rsidP="005F26E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обратную связь по уроку.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5F" w:rsidRPr="000A60BD" w:rsidRDefault="00CB4F5F" w:rsidP="005F26E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F" w:rsidRPr="000A60BD" w:rsidRDefault="00CB4F5F" w:rsidP="005F26E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D1E" w:rsidRPr="000A60BD" w:rsidTr="00BB7D1E"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1E" w:rsidRPr="000A60BD" w:rsidRDefault="00BB7D1E" w:rsidP="005F26E8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gramStart"/>
            <w:r w:rsidRPr="000A6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Дифференциация</w:t>
            </w:r>
            <w:proofErr w:type="gramEnd"/>
            <w:r w:rsidRPr="000A6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1E" w:rsidRDefault="00BB7D1E" w:rsidP="00BB7D1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60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Оценивание – как Вы планируете проверить уровень усвоения материала учащимися?</w:t>
            </w:r>
          </w:p>
          <w:p w:rsidR="00BB7D1E" w:rsidRDefault="00BB7D1E" w:rsidP="00BB7D1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тестирования по теме «Жиры и эфиры», оценивание групповой работы </w:t>
            </w:r>
            <w:proofErr w:type="gramStart"/>
            <w:r w:rsidRPr="00BB7D1E">
              <w:rPr>
                <w:rFonts w:ascii="Times New Roman" w:eastAsia="Times New Roman" w:hAnsi="Times New Roman" w:cs="Times New Roman"/>
                <w:sz w:val="20"/>
                <w:szCs w:val="20"/>
              </w:rPr>
              <w:t>–у</w:t>
            </w:r>
            <w:proofErr w:type="gramEnd"/>
            <w:r w:rsidRPr="00BB7D1E">
              <w:rPr>
                <w:rFonts w:ascii="Times New Roman" w:eastAsia="Times New Roman" w:hAnsi="Times New Roman" w:cs="Times New Roman"/>
                <w:sz w:val="20"/>
                <w:szCs w:val="20"/>
              </w:rPr>
              <w:t>стно.</w:t>
            </w:r>
          </w:p>
          <w:p w:rsidR="00BB7D1E" w:rsidRPr="00BB7D1E" w:rsidRDefault="00BB7D1E" w:rsidP="00BB7D1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D1E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конце урока учитель предлагают ученикам поаплодировать себе, и каждому: за проделанную работу, что послужит приятным поощрением ученикам, и позволит придать приятную эмоциональную  нотку в конце проделанной работы.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1E" w:rsidRPr="00BB7D1E" w:rsidRDefault="00BB7D1E" w:rsidP="00BB7D1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0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Здоровье и соблюдение техники безопасности</w:t>
            </w:r>
            <w:proofErr w:type="gramStart"/>
            <w:r w:rsidRPr="000A60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t xml:space="preserve"> </w:t>
            </w:r>
            <w:r w:rsidRPr="00BB7D1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B7D1E">
              <w:rPr>
                <w:rFonts w:ascii="Times New Roman" w:eastAsia="Times New Roman" w:hAnsi="Times New Roman" w:cs="Times New Roman"/>
                <w:sz w:val="20"/>
                <w:szCs w:val="20"/>
              </w:rPr>
              <w:t>а уроке используется смена видов деятельности учеников, что позволит быстро переключаться с одного вида деятельность на другой. На уроке используются исключительно активные методы работы. Так же будет проведена разгрузочная минутка.</w:t>
            </w:r>
          </w:p>
          <w:p w:rsidR="00BB7D1E" w:rsidRPr="000A60BD" w:rsidRDefault="00BB7D1E" w:rsidP="005F26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время проведения лабораторного опыта необходимо напомнить правила по ТБ при работе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правильным вдыханием запахов веществ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B7D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BB7D1E" w:rsidRPr="000A60BD" w:rsidTr="00BB7D1E">
        <w:trPr>
          <w:trHeight w:val="1124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1E" w:rsidRPr="000A60BD" w:rsidRDefault="00BB7D1E" w:rsidP="00630C1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60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Рефлексия по уроку.</w:t>
            </w:r>
          </w:p>
          <w:p w:rsidR="00BB7D1E" w:rsidRPr="000A60BD" w:rsidRDefault="00BB7D1E" w:rsidP="00630C1B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A60B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1.Была ли реальной и доступной  цель урока    или учебные цели?</w:t>
            </w:r>
          </w:p>
          <w:p w:rsidR="00BB7D1E" w:rsidRPr="000A60BD" w:rsidRDefault="00BB7D1E" w:rsidP="00630C1B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A60B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2.Все ли </w:t>
            </w:r>
            <w:proofErr w:type="spellStart"/>
            <w:r w:rsidRPr="000A60B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учащиесы</w:t>
            </w:r>
            <w:proofErr w:type="spellEnd"/>
            <w:r w:rsidRPr="000A60B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достигли цели обучения? </w:t>
            </w:r>
          </w:p>
          <w:p w:rsidR="00BB7D1E" w:rsidRPr="000A60BD" w:rsidRDefault="00BB7D1E" w:rsidP="00630C1B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A60B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3.Если ученики еще не достигли   цели, как вы думаете,  почему? 4.Правильно проводилась дифференциация на уроке?  </w:t>
            </w:r>
          </w:p>
          <w:p w:rsidR="00BB7D1E" w:rsidRPr="000A60BD" w:rsidRDefault="00BB7D1E" w:rsidP="00630C1B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A60B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5.Эффективно ли использовали    вы    время во время этапов урока?</w:t>
            </w:r>
          </w:p>
          <w:p w:rsidR="00BB7D1E" w:rsidRPr="000A60BD" w:rsidRDefault="00BB7D1E" w:rsidP="00630C1B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0A60B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6.Были ли  отклонения от плана урока, и почему?</w:t>
            </w:r>
          </w:p>
        </w:tc>
        <w:tc>
          <w:tcPr>
            <w:tcW w:w="39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1E" w:rsidRPr="000A60BD" w:rsidRDefault="00BB7D1E" w:rsidP="00630C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оценка</w:t>
            </w:r>
          </w:p>
          <w:p w:rsidR="00BB7D1E" w:rsidRPr="000A60BD" w:rsidRDefault="00BB7D1E" w:rsidP="00630C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0BD">
              <w:rPr>
                <w:rFonts w:ascii="Times New Roman" w:hAnsi="Times New Roman" w:cs="Times New Roman"/>
                <w:sz w:val="20"/>
                <w:szCs w:val="20"/>
              </w:rPr>
              <w:t>Какие две вещи прошли действительно хорошо (принимайте в расчет, как преподавание, так изучение)?</w:t>
            </w:r>
          </w:p>
          <w:p w:rsidR="00BB7D1E" w:rsidRPr="000A60BD" w:rsidRDefault="00BB7D1E" w:rsidP="00630C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0BD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лабораторного опыта.</w:t>
            </w:r>
          </w:p>
          <w:p w:rsidR="00BB7D1E" w:rsidRPr="000A60BD" w:rsidRDefault="00BB7D1E" w:rsidP="00630C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0BD"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хорошо справились с тестом</w:t>
            </w:r>
          </w:p>
          <w:p w:rsidR="00BB7D1E" w:rsidRPr="000A60BD" w:rsidRDefault="00BB7D1E" w:rsidP="00630C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0BD">
              <w:rPr>
                <w:rFonts w:ascii="Times New Roman" w:hAnsi="Times New Roman" w:cs="Times New Roman"/>
                <w:sz w:val="20"/>
                <w:szCs w:val="20"/>
              </w:rPr>
              <w:t>Какие две вещи могли бы улучшить Ваш урок (принимайте в расчет, как преподавание, так и учение)?</w:t>
            </w:r>
          </w:p>
          <w:p w:rsidR="00BB7D1E" w:rsidRDefault="00BB7D1E" w:rsidP="00630C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0BD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Активная групповая работа каждого обучающегося.</w:t>
            </w:r>
          </w:p>
          <w:p w:rsidR="00BB7D1E" w:rsidRPr="000A60BD" w:rsidRDefault="00BB7D1E" w:rsidP="00630C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0BD"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Четкий тайм менеджмент при групповой работе.</w:t>
            </w:r>
          </w:p>
          <w:p w:rsidR="00BB7D1E" w:rsidRDefault="00BB7D1E" w:rsidP="00BB7D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0BD">
              <w:rPr>
                <w:rFonts w:ascii="Times New Roman" w:hAnsi="Times New Roman" w:cs="Times New Roman"/>
                <w:sz w:val="20"/>
                <w:szCs w:val="20"/>
              </w:rPr>
              <w:t>Что нового я узнал из этого урока о своем классе или об отдельных учениках, что я мог 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0BD">
              <w:rPr>
                <w:rFonts w:ascii="Times New Roman" w:hAnsi="Times New Roman" w:cs="Times New Roman"/>
                <w:sz w:val="20"/>
                <w:szCs w:val="20"/>
              </w:rPr>
              <w:t>использовать при планировании следующего урока?</w:t>
            </w:r>
          </w:p>
          <w:p w:rsidR="00BB7D1E" w:rsidRPr="000A60BD" w:rsidRDefault="00BB7D1E" w:rsidP="00630C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активно работали на уроке, самое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группа понимает что от работы каждого зависит успех команды. Не все обучающиеся хорошо работают с информацией, разработка шаблонов по работе с информацией.</w:t>
            </w:r>
          </w:p>
        </w:tc>
      </w:tr>
    </w:tbl>
    <w:p w:rsidR="003F4D33" w:rsidRDefault="003F4D33"/>
    <w:sectPr w:rsidR="003F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917B0"/>
    <w:multiLevelType w:val="hybridMultilevel"/>
    <w:tmpl w:val="D32E45B2"/>
    <w:lvl w:ilvl="0" w:tplc="FB8A5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53382"/>
    <w:multiLevelType w:val="hybridMultilevel"/>
    <w:tmpl w:val="850CB024"/>
    <w:lvl w:ilvl="0" w:tplc="FB8A5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2763C"/>
    <w:multiLevelType w:val="hybridMultilevel"/>
    <w:tmpl w:val="FB70A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E8"/>
    <w:rsid w:val="001A1ECD"/>
    <w:rsid w:val="00290982"/>
    <w:rsid w:val="00354B34"/>
    <w:rsid w:val="00393108"/>
    <w:rsid w:val="003F4D33"/>
    <w:rsid w:val="0043380A"/>
    <w:rsid w:val="00484CD7"/>
    <w:rsid w:val="005056DC"/>
    <w:rsid w:val="005914D2"/>
    <w:rsid w:val="005F26E8"/>
    <w:rsid w:val="00630C1B"/>
    <w:rsid w:val="00660EC3"/>
    <w:rsid w:val="00857A6E"/>
    <w:rsid w:val="008A5E73"/>
    <w:rsid w:val="00A65F71"/>
    <w:rsid w:val="00AC2153"/>
    <w:rsid w:val="00BB7D1E"/>
    <w:rsid w:val="00CB4F5F"/>
    <w:rsid w:val="00DE0813"/>
    <w:rsid w:val="00E435C0"/>
    <w:rsid w:val="00F2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E8"/>
    <w:pPr>
      <w:spacing w:after="160" w:line="259" w:lineRule="auto"/>
    </w:pPr>
  </w:style>
  <w:style w:type="paragraph" w:styleId="3">
    <w:name w:val="heading 3"/>
    <w:basedOn w:val="a"/>
    <w:link w:val="30"/>
    <w:qFormat/>
    <w:rsid w:val="005F26E8"/>
    <w:pPr>
      <w:spacing w:before="100" w:beforeAutospacing="1" w:after="100" w:afterAutospacing="1" w:line="240" w:lineRule="auto"/>
      <w:jc w:val="right"/>
      <w:outlineLvl w:val="2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5F26E8"/>
    <w:pPr>
      <w:spacing w:before="100" w:beforeAutospacing="1" w:after="100" w:afterAutospacing="1" w:line="240" w:lineRule="auto"/>
      <w:outlineLvl w:val="3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5F26E8"/>
    <w:pPr>
      <w:spacing w:before="100" w:beforeAutospacing="1" w:after="100" w:afterAutospacing="1" w:line="240" w:lineRule="auto"/>
      <w:jc w:val="center"/>
      <w:outlineLvl w:val="4"/>
    </w:pPr>
    <w:rPr>
      <w:rFonts w:ascii="Arial CYR" w:eastAsia="Times New Roman" w:hAnsi="Arial CYR" w:cs="Arial CYR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26E8"/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26E8"/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F26E8"/>
    <w:rPr>
      <w:rFonts w:ascii="Arial CYR" w:eastAsia="Times New Roman" w:hAnsi="Arial CYR" w:cs="Arial CYR"/>
      <w:b/>
      <w:bCs/>
      <w:i/>
      <w:iCs/>
      <w:sz w:val="20"/>
      <w:szCs w:val="20"/>
      <w:lang w:eastAsia="ru-RU"/>
    </w:rPr>
  </w:style>
  <w:style w:type="table" w:styleId="a3">
    <w:name w:val="Table Grid"/>
    <w:basedOn w:val="a1"/>
    <w:uiPriority w:val="39"/>
    <w:rsid w:val="005F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F26E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5">
    <w:name w:val="Strong"/>
    <w:qFormat/>
    <w:rsid w:val="005F26E8"/>
    <w:rPr>
      <w:b/>
      <w:bCs/>
    </w:rPr>
  </w:style>
  <w:style w:type="character" w:styleId="a6">
    <w:name w:val="Emphasis"/>
    <w:qFormat/>
    <w:rsid w:val="005F26E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F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6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081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056DC"/>
    <w:rPr>
      <w:color w:val="0000FF" w:themeColor="hyperlink"/>
      <w:u w:val="single"/>
    </w:rPr>
  </w:style>
  <w:style w:type="character" w:customStyle="1" w:styleId="c1">
    <w:name w:val="c1"/>
    <w:basedOn w:val="a0"/>
    <w:rsid w:val="00354B34"/>
  </w:style>
  <w:style w:type="character" w:customStyle="1" w:styleId="c4">
    <w:name w:val="c4"/>
    <w:basedOn w:val="a0"/>
    <w:rsid w:val="00354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E8"/>
    <w:pPr>
      <w:spacing w:after="160" w:line="259" w:lineRule="auto"/>
    </w:pPr>
  </w:style>
  <w:style w:type="paragraph" w:styleId="3">
    <w:name w:val="heading 3"/>
    <w:basedOn w:val="a"/>
    <w:link w:val="30"/>
    <w:qFormat/>
    <w:rsid w:val="005F26E8"/>
    <w:pPr>
      <w:spacing w:before="100" w:beforeAutospacing="1" w:after="100" w:afterAutospacing="1" w:line="240" w:lineRule="auto"/>
      <w:jc w:val="right"/>
      <w:outlineLvl w:val="2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5F26E8"/>
    <w:pPr>
      <w:spacing w:before="100" w:beforeAutospacing="1" w:after="100" w:afterAutospacing="1" w:line="240" w:lineRule="auto"/>
      <w:outlineLvl w:val="3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5F26E8"/>
    <w:pPr>
      <w:spacing w:before="100" w:beforeAutospacing="1" w:after="100" w:afterAutospacing="1" w:line="240" w:lineRule="auto"/>
      <w:jc w:val="center"/>
      <w:outlineLvl w:val="4"/>
    </w:pPr>
    <w:rPr>
      <w:rFonts w:ascii="Arial CYR" w:eastAsia="Times New Roman" w:hAnsi="Arial CYR" w:cs="Arial CYR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26E8"/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26E8"/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F26E8"/>
    <w:rPr>
      <w:rFonts w:ascii="Arial CYR" w:eastAsia="Times New Roman" w:hAnsi="Arial CYR" w:cs="Arial CYR"/>
      <w:b/>
      <w:bCs/>
      <w:i/>
      <w:iCs/>
      <w:sz w:val="20"/>
      <w:szCs w:val="20"/>
      <w:lang w:eastAsia="ru-RU"/>
    </w:rPr>
  </w:style>
  <w:style w:type="table" w:styleId="a3">
    <w:name w:val="Table Grid"/>
    <w:basedOn w:val="a1"/>
    <w:uiPriority w:val="39"/>
    <w:rsid w:val="005F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F26E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5">
    <w:name w:val="Strong"/>
    <w:qFormat/>
    <w:rsid w:val="005F26E8"/>
    <w:rPr>
      <w:b/>
      <w:bCs/>
    </w:rPr>
  </w:style>
  <w:style w:type="character" w:styleId="a6">
    <w:name w:val="Emphasis"/>
    <w:qFormat/>
    <w:rsid w:val="005F26E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F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6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081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056DC"/>
    <w:rPr>
      <w:color w:val="0000FF" w:themeColor="hyperlink"/>
      <w:u w:val="single"/>
    </w:rPr>
  </w:style>
  <w:style w:type="character" w:customStyle="1" w:styleId="c1">
    <w:name w:val="c1"/>
    <w:basedOn w:val="a0"/>
    <w:rsid w:val="00354B34"/>
  </w:style>
  <w:style w:type="character" w:customStyle="1" w:styleId="c4">
    <w:name w:val="c4"/>
    <w:basedOn w:val="a0"/>
    <w:rsid w:val="0035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99F2-3802-4D87-82B4-606FA090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2020-10-21T14:23:00Z</dcterms:created>
  <dcterms:modified xsi:type="dcterms:W3CDTF">2023-03-09T07:57:00Z</dcterms:modified>
</cp:coreProperties>
</file>