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22C0" w:rsidRDefault="004222C0" w:rsidP="004222C0">
      <w:pPr>
        <w:pStyle w:val="a3"/>
        <w:spacing w:before="67"/>
        <w:ind w:left="432"/>
      </w:pPr>
      <w:r>
        <w:t>Lesson plan</w:t>
      </w:r>
    </w:p>
    <w:p w:rsidR="004222C0" w:rsidRDefault="004222C0" w:rsidP="004222C0">
      <w:pPr>
        <w:spacing w:before="3"/>
        <w:rPr>
          <w:b/>
          <w:sz w:val="24"/>
        </w:rPr>
      </w:pPr>
    </w:p>
    <w:tbl>
      <w:tblPr>
        <w:tblStyle w:val="TableNormal"/>
        <w:tblW w:w="0" w:type="auto"/>
        <w:tblInd w:w="433" w:type="dxa"/>
        <w:tblBorders>
          <w:top w:val="single" w:sz="8" w:space="0" w:color="43A9C6"/>
          <w:left w:val="single" w:sz="8" w:space="0" w:color="43A9C6"/>
          <w:bottom w:val="single" w:sz="8" w:space="0" w:color="43A9C6"/>
          <w:right w:val="single" w:sz="8" w:space="0" w:color="43A9C6"/>
          <w:insideH w:val="single" w:sz="8" w:space="0" w:color="43A9C6"/>
          <w:insideV w:val="single" w:sz="8" w:space="0" w:color="43A9C6"/>
        </w:tblBorders>
        <w:tblLayout w:type="fixed"/>
        <w:tblLook w:val="01E0"/>
      </w:tblPr>
      <w:tblGrid>
        <w:gridCol w:w="1843"/>
        <w:gridCol w:w="2064"/>
        <w:gridCol w:w="3641"/>
        <w:gridCol w:w="1241"/>
        <w:gridCol w:w="1135"/>
      </w:tblGrid>
      <w:tr w:rsidR="004222C0" w:rsidTr="008D1242">
        <w:trPr>
          <w:trHeight w:val="188"/>
        </w:trPr>
        <w:tc>
          <w:tcPr>
            <w:tcW w:w="3907" w:type="dxa"/>
            <w:gridSpan w:val="2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LESSON: Module 2 </w:t>
            </w:r>
          </w:p>
        </w:tc>
        <w:tc>
          <w:tcPr>
            <w:tcW w:w="6017" w:type="dxa"/>
            <w:gridSpan w:val="3"/>
            <w:vMerge w:val="restart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School: gymnasium 8</w:t>
            </w:r>
          </w:p>
        </w:tc>
      </w:tr>
      <w:tr w:rsidR="004222C0" w:rsidTr="008D1242">
        <w:trPr>
          <w:trHeight w:val="188"/>
        </w:trPr>
        <w:tc>
          <w:tcPr>
            <w:tcW w:w="3907" w:type="dxa"/>
            <w:gridSpan w:val="2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Theme:Past</w:t>
            </w:r>
            <w:proofErr w:type="spellEnd"/>
            <w:r>
              <w:rPr>
                <w:b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Simple.Pronunciation</w:t>
            </w:r>
            <w:proofErr w:type="spellEnd"/>
            <w:r>
              <w:rPr>
                <w:b/>
                <w:sz w:val="24"/>
              </w:rPr>
              <w:t>-/t/,/d/,/id/.Regular/Irregular verbs</w:t>
            </w:r>
          </w:p>
        </w:tc>
        <w:tc>
          <w:tcPr>
            <w:tcW w:w="6017" w:type="dxa"/>
            <w:gridSpan w:val="3"/>
            <w:vMerge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</w:p>
        </w:tc>
      </w:tr>
      <w:tr w:rsidR="004222C0" w:rsidTr="008D1242">
        <w:trPr>
          <w:trHeight w:val="450"/>
        </w:trPr>
        <w:tc>
          <w:tcPr>
            <w:tcW w:w="3907" w:type="dxa"/>
            <w:gridSpan w:val="2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Date: 13.10.20</w:t>
            </w:r>
          </w:p>
        </w:tc>
        <w:tc>
          <w:tcPr>
            <w:tcW w:w="6017" w:type="dxa"/>
            <w:gridSpan w:val="3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Teacher name: </w:t>
            </w:r>
            <w:proofErr w:type="spellStart"/>
            <w:r>
              <w:rPr>
                <w:b/>
                <w:sz w:val="24"/>
              </w:rPr>
              <w:t>Nyu</w:t>
            </w:r>
            <w:proofErr w:type="spellEnd"/>
            <w:r>
              <w:rPr>
                <w:b/>
                <w:sz w:val="24"/>
              </w:rPr>
              <w:t xml:space="preserve"> E.E</w:t>
            </w:r>
          </w:p>
        </w:tc>
      </w:tr>
      <w:tr w:rsidR="004222C0" w:rsidTr="008D1242">
        <w:trPr>
          <w:trHeight w:val="450"/>
        </w:trPr>
        <w:tc>
          <w:tcPr>
            <w:tcW w:w="3907" w:type="dxa"/>
            <w:gridSpan w:val="2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CLASS:6a b v </w:t>
            </w:r>
          </w:p>
        </w:tc>
        <w:tc>
          <w:tcPr>
            <w:tcW w:w="3641" w:type="dxa"/>
          </w:tcPr>
          <w:p w:rsidR="004222C0" w:rsidRDefault="004222C0" w:rsidP="008D1242">
            <w:pPr>
              <w:pStyle w:val="TableParagraph"/>
              <w:spacing w:before="85"/>
              <w:rPr>
                <w:b/>
                <w:sz w:val="24"/>
              </w:rPr>
            </w:pPr>
            <w:r>
              <w:rPr>
                <w:b/>
                <w:sz w:val="24"/>
              </w:rPr>
              <w:t>Number present:</w:t>
            </w:r>
          </w:p>
        </w:tc>
        <w:tc>
          <w:tcPr>
            <w:tcW w:w="2376" w:type="dxa"/>
            <w:gridSpan w:val="2"/>
          </w:tcPr>
          <w:p w:rsidR="004222C0" w:rsidRDefault="004222C0" w:rsidP="008D1242">
            <w:pPr>
              <w:pStyle w:val="TableParagraph"/>
              <w:spacing w:before="85"/>
              <w:ind w:left="143"/>
              <w:rPr>
                <w:b/>
                <w:sz w:val="24"/>
              </w:rPr>
            </w:pPr>
            <w:r>
              <w:rPr>
                <w:b/>
                <w:sz w:val="24"/>
              </w:rPr>
              <w:t>absent:</w:t>
            </w:r>
          </w:p>
        </w:tc>
      </w:tr>
      <w:tr w:rsidR="004222C0" w:rsidTr="008D1242">
        <w:trPr>
          <w:trHeight w:val="5243"/>
        </w:trPr>
        <w:tc>
          <w:tcPr>
            <w:tcW w:w="1843" w:type="dxa"/>
          </w:tcPr>
          <w:p w:rsidR="004222C0" w:rsidRDefault="004222C0" w:rsidP="008D1242">
            <w:pPr>
              <w:pStyle w:val="TableParagraph"/>
              <w:ind w:right="175"/>
              <w:rPr>
                <w:b/>
                <w:sz w:val="24"/>
              </w:rPr>
            </w:pPr>
            <w:r>
              <w:rPr>
                <w:b/>
                <w:sz w:val="24"/>
              </w:rPr>
              <w:t>Learning objectives(s) that this lesson is contributing to</w:t>
            </w:r>
          </w:p>
        </w:tc>
        <w:tc>
          <w:tcPr>
            <w:tcW w:w="8081" w:type="dxa"/>
            <w:gridSpan w:val="4"/>
          </w:tcPr>
          <w:p w:rsidR="004222C0" w:rsidRDefault="004222C0" w:rsidP="008D1242">
            <w:pPr>
              <w:pStyle w:val="TableParagraph"/>
              <w:ind w:right="476"/>
              <w:rPr>
                <w:sz w:val="24"/>
              </w:rPr>
            </w:pPr>
            <w:r>
              <w:rPr>
                <w:sz w:val="24"/>
              </w:rPr>
              <w:t>6.3.6.1- communicate meaning clearly at sentence and discourse level during, pair, group and whole class exchanges;</w:t>
            </w:r>
          </w:p>
          <w:p w:rsidR="004222C0" w:rsidRDefault="004222C0" w:rsidP="008D1242">
            <w:pPr>
              <w:pStyle w:val="TableParagraph"/>
              <w:ind w:right="181"/>
              <w:rPr>
                <w:sz w:val="24"/>
              </w:rPr>
            </w:pPr>
            <w:r>
              <w:rPr>
                <w:sz w:val="24"/>
              </w:rPr>
              <w:t>6.6.5.1 - use questions including questions with whose, how often, how long and a growing range of tag questions on a growing range of familiar general and curricular topics;</w:t>
            </w:r>
          </w:p>
          <w:p w:rsidR="004222C0" w:rsidRDefault="004222C0" w:rsidP="008D1242">
            <w:pPr>
              <w:pStyle w:val="TableParagraph"/>
              <w:spacing w:line="237" w:lineRule="auto"/>
              <w:ind w:right="861"/>
              <w:rPr>
                <w:sz w:val="24"/>
              </w:rPr>
            </w:pPr>
            <w:r>
              <w:rPr>
                <w:sz w:val="24"/>
              </w:rPr>
              <w:t>6.1.1.1- use speaking and listening skills to solve problems creatively and cooperatively in groups;</w:t>
            </w:r>
          </w:p>
          <w:p w:rsidR="004222C0" w:rsidRDefault="004222C0" w:rsidP="008D1242">
            <w:pPr>
              <w:pStyle w:val="TableParagraph"/>
              <w:ind w:right="755"/>
              <w:rPr>
                <w:sz w:val="24"/>
              </w:rPr>
            </w:pPr>
            <w:r>
              <w:rPr>
                <w:sz w:val="24"/>
              </w:rPr>
              <w:t>6.4.2.1 - understand independently specific information and detail in short, simple texts on a limited range of general and curricular topics;</w:t>
            </w:r>
          </w:p>
          <w:p w:rsidR="004222C0" w:rsidRDefault="004222C0" w:rsidP="008D1242">
            <w:pPr>
              <w:pStyle w:val="TableParagraph"/>
              <w:ind w:right="449"/>
              <w:rPr>
                <w:sz w:val="24"/>
              </w:rPr>
            </w:pPr>
            <w:r>
              <w:rPr>
                <w:sz w:val="24"/>
              </w:rPr>
              <w:t>6.3.7.1- use appropriate subject-specific vocabulary and syntax to talk about a limited range of general topics, and some curricular topics;</w:t>
            </w:r>
          </w:p>
          <w:p w:rsidR="004222C0" w:rsidRDefault="004222C0" w:rsidP="008D1242">
            <w:pPr>
              <w:pStyle w:val="TableParagraph"/>
              <w:ind w:right="115"/>
              <w:rPr>
                <w:sz w:val="24"/>
              </w:rPr>
            </w:pPr>
            <w:r>
              <w:rPr>
                <w:sz w:val="24"/>
              </w:rPr>
              <w:t>6.5.3.1 -write with some support about personal feelings and opinion on a limited range of familiar general and curricular topics;</w:t>
            </w:r>
          </w:p>
          <w:p w:rsidR="004222C0" w:rsidRDefault="004222C0" w:rsidP="008D1242">
            <w:pPr>
              <w:pStyle w:val="TableParagraph"/>
              <w:ind w:right="376"/>
              <w:rPr>
                <w:sz w:val="24"/>
              </w:rPr>
            </w:pPr>
            <w:r>
              <w:rPr>
                <w:sz w:val="24"/>
              </w:rPr>
              <w:t>6.2.1.1- understand a longer sequence of supported classroom instructions; 6.5.8.1- spell most high-frequency vocabulary accurately for a limited range of familiar general topics and some curricular topics</w:t>
            </w:r>
          </w:p>
          <w:p w:rsidR="004222C0" w:rsidRDefault="004222C0" w:rsidP="008D1242">
            <w:pPr>
              <w:pStyle w:val="TableParagraph"/>
              <w:spacing w:line="270" w:lineRule="atLeast"/>
              <w:ind w:right="167"/>
              <w:jc w:val="both"/>
              <w:rPr>
                <w:sz w:val="24"/>
              </w:rPr>
            </w:pPr>
            <w:r>
              <w:rPr>
                <w:sz w:val="24"/>
              </w:rPr>
              <w:t>6.5.2.1 - write with some support about real and imaginary past events, activities and experiences on a limited range of familiar general topics and some curricular topics;</w:t>
            </w:r>
          </w:p>
        </w:tc>
      </w:tr>
      <w:tr w:rsidR="004222C0" w:rsidTr="008D1242">
        <w:trPr>
          <w:trHeight w:val="944"/>
        </w:trPr>
        <w:tc>
          <w:tcPr>
            <w:tcW w:w="1843" w:type="dxa"/>
            <w:vMerge w:val="restart"/>
          </w:tcPr>
          <w:p w:rsidR="004222C0" w:rsidRDefault="004222C0" w:rsidP="008D1242">
            <w:pPr>
              <w:pStyle w:val="TableParagraph"/>
              <w:ind w:right="683"/>
              <w:rPr>
                <w:b/>
                <w:sz w:val="24"/>
              </w:rPr>
            </w:pPr>
            <w:r>
              <w:rPr>
                <w:b/>
                <w:sz w:val="24"/>
              </w:rPr>
              <w:t>Lesson objectives</w:t>
            </w:r>
          </w:p>
        </w:tc>
        <w:tc>
          <w:tcPr>
            <w:tcW w:w="8081" w:type="dxa"/>
            <w:gridSpan w:val="4"/>
          </w:tcPr>
          <w:p w:rsidR="004222C0" w:rsidRDefault="004222C0" w:rsidP="008D124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All learners will be able to:</w:t>
            </w:r>
          </w:p>
          <w:p w:rsidR="004222C0" w:rsidRDefault="004222C0" w:rsidP="008D1242">
            <w:pPr>
              <w:pStyle w:val="TableParagraph"/>
              <w:spacing w:before="57"/>
              <w:ind w:right="111"/>
              <w:rPr>
                <w:sz w:val="24"/>
              </w:rPr>
            </w:pPr>
            <w:r>
              <w:rPr>
                <w:sz w:val="24"/>
              </w:rPr>
              <w:t>use and pronounce some target language accurately in response to prompts and in controlled tasks with support</w:t>
            </w:r>
          </w:p>
        </w:tc>
      </w:tr>
      <w:tr w:rsidR="004222C0" w:rsidTr="008D1242">
        <w:trPr>
          <w:trHeight w:val="911"/>
        </w:trPr>
        <w:tc>
          <w:tcPr>
            <w:tcW w:w="1843" w:type="dxa"/>
            <w:vMerge/>
            <w:tcBorders>
              <w:top w:val="nil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gridSpan w:val="4"/>
          </w:tcPr>
          <w:p w:rsidR="004222C0" w:rsidRDefault="004222C0" w:rsidP="008D124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Most learners will be able to:</w:t>
            </w:r>
          </w:p>
          <w:p w:rsidR="004222C0" w:rsidRDefault="004222C0" w:rsidP="008D1242">
            <w:pPr>
              <w:pStyle w:val="TableParagraph"/>
              <w:spacing w:before="79" w:line="270" w:lineRule="atLeast"/>
              <w:ind w:right="316"/>
              <w:rPr>
                <w:sz w:val="24"/>
              </w:rPr>
            </w:pPr>
            <w:r>
              <w:rPr>
                <w:sz w:val="24"/>
              </w:rPr>
              <w:t>use and pronounce most target structures accurately in response to prompts and in controlled tasks with support</w:t>
            </w:r>
          </w:p>
        </w:tc>
      </w:tr>
      <w:tr w:rsidR="004222C0" w:rsidTr="008D1242">
        <w:trPr>
          <w:trHeight w:val="961"/>
        </w:trPr>
        <w:tc>
          <w:tcPr>
            <w:tcW w:w="1843" w:type="dxa"/>
            <w:vMerge/>
            <w:tcBorders>
              <w:top w:val="nil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8081" w:type="dxa"/>
            <w:gridSpan w:val="4"/>
          </w:tcPr>
          <w:p w:rsidR="004222C0" w:rsidRDefault="004222C0" w:rsidP="008D124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Some learners will be able to:</w:t>
            </w:r>
          </w:p>
          <w:p w:rsidR="004222C0" w:rsidRDefault="004222C0" w:rsidP="008D1242">
            <w:pPr>
              <w:pStyle w:val="TableParagraph"/>
              <w:spacing w:before="79"/>
              <w:ind w:right="316"/>
              <w:rPr>
                <w:sz w:val="24"/>
              </w:rPr>
            </w:pPr>
            <w:r>
              <w:rPr>
                <w:sz w:val="24"/>
              </w:rPr>
              <w:t>use and pronounce most target structures accurately in response to prompts and in controlled tasks with little support</w:t>
            </w:r>
          </w:p>
        </w:tc>
      </w:tr>
      <w:tr w:rsidR="004222C0" w:rsidTr="008D1242">
        <w:trPr>
          <w:trHeight w:val="551"/>
        </w:trPr>
        <w:tc>
          <w:tcPr>
            <w:tcW w:w="1843" w:type="dxa"/>
          </w:tcPr>
          <w:p w:rsidR="004222C0" w:rsidRDefault="004222C0" w:rsidP="008D124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Previous</w:t>
            </w:r>
          </w:p>
          <w:p w:rsidR="004222C0" w:rsidRDefault="004222C0" w:rsidP="008D1242">
            <w:pPr>
              <w:pStyle w:val="TableParagraph"/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</w:p>
        </w:tc>
        <w:tc>
          <w:tcPr>
            <w:tcW w:w="8081" w:type="dxa"/>
            <w:gridSpan w:val="4"/>
          </w:tcPr>
          <w:p w:rsidR="004222C0" w:rsidRDefault="004222C0" w:rsidP="008D1242">
            <w:pPr>
              <w:pStyle w:val="TableParagraph"/>
              <w:spacing w:before="130"/>
              <w:rPr>
                <w:i/>
                <w:sz w:val="24"/>
              </w:rPr>
            </w:pPr>
            <w:r>
              <w:rPr>
                <w:i/>
                <w:color w:val="222220"/>
                <w:sz w:val="24"/>
              </w:rPr>
              <w:t>vocabulary for appearance / describing character</w:t>
            </w:r>
          </w:p>
        </w:tc>
      </w:tr>
      <w:tr w:rsidR="004222C0" w:rsidTr="008D1242">
        <w:trPr>
          <w:trHeight w:val="472"/>
        </w:trPr>
        <w:tc>
          <w:tcPr>
            <w:tcW w:w="9924" w:type="dxa"/>
            <w:gridSpan w:val="5"/>
          </w:tcPr>
          <w:p w:rsidR="004222C0" w:rsidRDefault="004222C0" w:rsidP="008D1242">
            <w:pPr>
              <w:pStyle w:val="TableParagraph"/>
              <w:spacing w:before="94"/>
              <w:rPr>
                <w:b/>
                <w:sz w:val="24"/>
              </w:rPr>
            </w:pPr>
            <w:r>
              <w:rPr>
                <w:b/>
                <w:sz w:val="24"/>
              </w:rPr>
              <w:t>Plan</w:t>
            </w:r>
          </w:p>
        </w:tc>
      </w:tr>
      <w:tr w:rsidR="004222C0" w:rsidTr="008D1242">
        <w:trPr>
          <w:trHeight w:val="546"/>
        </w:trPr>
        <w:tc>
          <w:tcPr>
            <w:tcW w:w="1843" w:type="dxa"/>
          </w:tcPr>
          <w:p w:rsidR="004222C0" w:rsidRDefault="004222C0" w:rsidP="008D124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Planned</w:t>
            </w:r>
          </w:p>
          <w:p w:rsidR="004222C0" w:rsidRDefault="004222C0" w:rsidP="008D1242">
            <w:pPr>
              <w:pStyle w:val="TableParagraph"/>
              <w:spacing w:line="254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timings</w:t>
            </w:r>
          </w:p>
        </w:tc>
        <w:tc>
          <w:tcPr>
            <w:tcW w:w="5705" w:type="dxa"/>
            <w:gridSpan w:val="2"/>
          </w:tcPr>
          <w:p w:rsidR="004222C0" w:rsidRDefault="004222C0" w:rsidP="008D1242">
            <w:pPr>
              <w:pStyle w:val="TableParagraph"/>
              <w:spacing w:line="272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Planned activities</w:t>
            </w:r>
          </w:p>
        </w:tc>
        <w:tc>
          <w:tcPr>
            <w:tcW w:w="1241" w:type="dxa"/>
          </w:tcPr>
          <w:p w:rsidR="004222C0" w:rsidRDefault="004222C0" w:rsidP="008D1242">
            <w:pPr>
              <w:pStyle w:val="TableParagraph"/>
              <w:spacing w:line="272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Excel</w:t>
            </w:r>
          </w:p>
          <w:p w:rsidR="004222C0" w:rsidRDefault="004222C0" w:rsidP="008D1242">
            <w:pPr>
              <w:pStyle w:val="TableParagraph"/>
              <w:spacing w:line="254" w:lineRule="exact"/>
              <w:ind w:left="73"/>
              <w:rPr>
                <w:b/>
                <w:sz w:val="24"/>
              </w:rPr>
            </w:pPr>
            <w:r>
              <w:rPr>
                <w:b/>
                <w:sz w:val="24"/>
              </w:rPr>
              <w:t>Resources</w:t>
            </w:r>
          </w:p>
        </w:tc>
        <w:tc>
          <w:tcPr>
            <w:tcW w:w="1135" w:type="dxa"/>
          </w:tcPr>
          <w:p w:rsidR="004222C0" w:rsidRDefault="004222C0" w:rsidP="008D1242">
            <w:pPr>
              <w:pStyle w:val="TableParagraph"/>
              <w:spacing w:line="272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Teacher</w:t>
            </w:r>
          </w:p>
          <w:p w:rsidR="004222C0" w:rsidRDefault="004222C0" w:rsidP="008D1242">
            <w:pPr>
              <w:pStyle w:val="TableParagraph"/>
              <w:spacing w:line="254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Notes</w:t>
            </w:r>
          </w:p>
        </w:tc>
      </w:tr>
    </w:tbl>
    <w:p w:rsidR="004222C0" w:rsidRDefault="004222C0" w:rsidP="004222C0">
      <w:pPr>
        <w:spacing w:line="254" w:lineRule="exact"/>
        <w:rPr>
          <w:sz w:val="24"/>
        </w:rPr>
        <w:sectPr w:rsidR="004222C0">
          <w:pgSz w:w="11910" w:h="16840"/>
          <w:pgMar w:top="1320" w:right="720" w:bottom="800" w:left="700" w:header="0" w:footer="683" w:gutter="0"/>
          <w:cols w:space="720"/>
        </w:sectPr>
      </w:pPr>
    </w:p>
    <w:tbl>
      <w:tblPr>
        <w:tblStyle w:val="TableNormal"/>
        <w:tblW w:w="0" w:type="auto"/>
        <w:tblInd w:w="152" w:type="dxa"/>
        <w:tblBorders>
          <w:top w:val="single" w:sz="8" w:space="0" w:color="43A9C6"/>
          <w:left w:val="single" w:sz="8" w:space="0" w:color="43A9C6"/>
          <w:bottom w:val="single" w:sz="8" w:space="0" w:color="43A9C6"/>
          <w:right w:val="single" w:sz="8" w:space="0" w:color="43A9C6"/>
          <w:insideH w:val="single" w:sz="8" w:space="0" w:color="43A9C6"/>
          <w:insideV w:val="single" w:sz="8" w:space="0" w:color="43A9C6"/>
        </w:tblBorders>
        <w:tblLayout w:type="fixed"/>
        <w:tblLook w:val="01E0"/>
      </w:tblPr>
      <w:tblGrid>
        <w:gridCol w:w="1843"/>
        <w:gridCol w:w="5669"/>
        <w:gridCol w:w="1277"/>
        <w:gridCol w:w="1135"/>
      </w:tblGrid>
      <w:tr w:rsidR="004222C0" w:rsidTr="008D1242">
        <w:trPr>
          <w:trHeight w:val="2718"/>
        </w:trPr>
        <w:tc>
          <w:tcPr>
            <w:tcW w:w="1843" w:type="dxa"/>
          </w:tcPr>
          <w:p w:rsidR="004222C0" w:rsidRDefault="004222C0" w:rsidP="008D1242">
            <w:pPr>
              <w:pStyle w:val="TableParagraph"/>
              <w:ind w:right="275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Beginning the lesson</w:t>
            </w:r>
          </w:p>
          <w:p w:rsidR="004222C0" w:rsidRDefault="004222C0" w:rsidP="008D1242">
            <w:pPr>
              <w:pStyle w:val="TableParagraph"/>
              <w:spacing w:before="11"/>
              <w:ind w:left="0"/>
              <w:rPr>
                <w:b/>
              </w:rPr>
            </w:pPr>
          </w:p>
          <w:p w:rsidR="004222C0" w:rsidRDefault="004222C0" w:rsidP="008D1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6.3.6.1</w:t>
            </w:r>
          </w:p>
          <w:p w:rsidR="004222C0" w:rsidRDefault="004222C0" w:rsidP="008D1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6.1.1.1</w:t>
            </w:r>
          </w:p>
        </w:tc>
        <w:tc>
          <w:tcPr>
            <w:tcW w:w="5669" w:type="dxa"/>
          </w:tcPr>
          <w:p w:rsidR="004222C0" w:rsidRDefault="004222C0" w:rsidP="008D1242">
            <w:pPr>
              <w:pStyle w:val="TableParagraph"/>
              <w:spacing w:line="267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>To present grammar for appearance</w:t>
            </w:r>
          </w:p>
          <w:p w:rsidR="004222C0" w:rsidRDefault="004222C0" w:rsidP="008D1242">
            <w:pPr>
              <w:pStyle w:val="TableParagraph"/>
              <w:ind w:left="105" w:right="217"/>
              <w:rPr>
                <w:sz w:val="24"/>
              </w:rPr>
            </w:pPr>
            <w:r>
              <w:rPr>
                <w:color w:val="222220"/>
                <w:sz w:val="24"/>
              </w:rPr>
              <w:t>Ss close their books. Present the Past Simple. Say, then write</w:t>
            </w:r>
          </w:p>
          <w:p w:rsidR="004222C0" w:rsidRDefault="004222C0" w:rsidP="008D1242">
            <w:pPr>
              <w:pStyle w:val="TableParagraph"/>
              <w:ind w:left="105" w:right="251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on</w:t>
            </w:r>
            <w:proofErr w:type="gramEnd"/>
            <w:r>
              <w:rPr>
                <w:color w:val="222220"/>
                <w:sz w:val="24"/>
              </w:rPr>
              <w:t xml:space="preserve"> the board: </w:t>
            </w:r>
            <w:r>
              <w:rPr>
                <w:i/>
                <w:color w:val="222220"/>
                <w:sz w:val="24"/>
              </w:rPr>
              <w:t xml:space="preserve">I worked hard yesterday. </w:t>
            </w:r>
            <w:proofErr w:type="gramStart"/>
            <w:r>
              <w:rPr>
                <w:color w:val="222220"/>
                <w:sz w:val="24"/>
              </w:rPr>
              <w:t xml:space="preserve">Underline </w:t>
            </w:r>
            <w:r>
              <w:rPr>
                <w:i/>
                <w:color w:val="222220"/>
                <w:sz w:val="24"/>
              </w:rPr>
              <w:t xml:space="preserve">worked </w:t>
            </w:r>
            <w:r>
              <w:rPr>
                <w:color w:val="222220"/>
                <w:sz w:val="24"/>
              </w:rPr>
              <w:t>and explain</w:t>
            </w:r>
            <w:proofErr w:type="gramEnd"/>
            <w:r>
              <w:rPr>
                <w:color w:val="222220"/>
                <w:sz w:val="24"/>
              </w:rPr>
              <w:t xml:space="preserve"> that this verb is in the past simple. Point to </w:t>
            </w:r>
            <w:proofErr w:type="gramStart"/>
            <w:r>
              <w:rPr>
                <w:color w:val="222220"/>
                <w:sz w:val="24"/>
              </w:rPr>
              <w:t>a</w:t>
            </w:r>
            <w:proofErr w:type="gramEnd"/>
            <w:r>
              <w:rPr>
                <w:color w:val="222220"/>
                <w:sz w:val="24"/>
              </w:rPr>
              <w:t xml:space="preserve"> S and say: </w:t>
            </w:r>
            <w:r>
              <w:rPr>
                <w:i/>
                <w:color w:val="222220"/>
                <w:sz w:val="24"/>
              </w:rPr>
              <w:t xml:space="preserve">You worked hard yesterday. </w:t>
            </w:r>
            <w:r>
              <w:rPr>
                <w:color w:val="222220"/>
                <w:sz w:val="24"/>
              </w:rPr>
              <w:t xml:space="preserve">Then write it on the board. Point to a male S and say: </w:t>
            </w:r>
            <w:r>
              <w:rPr>
                <w:i/>
                <w:color w:val="222220"/>
                <w:sz w:val="24"/>
              </w:rPr>
              <w:t xml:space="preserve">He worked hard yesterday. </w:t>
            </w:r>
            <w:r>
              <w:rPr>
                <w:color w:val="222220"/>
                <w:sz w:val="24"/>
              </w:rPr>
              <w:t>Then write it on the board.</w:t>
            </w:r>
          </w:p>
          <w:p w:rsidR="004222C0" w:rsidRDefault="004222C0" w:rsidP="008D1242">
            <w:pPr>
              <w:pStyle w:val="TableParagraph"/>
              <w:spacing w:line="270" w:lineRule="atLeast"/>
              <w:ind w:left="105" w:right="92"/>
              <w:rPr>
                <w:sz w:val="24"/>
              </w:rPr>
            </w:pPr>
            <w:r>
              <w:rPr>
                <w:color w:val="222220"/>
                <w:sz w:val="24"/>
              </w:rPr>
              <w:t>Present the other persons in the same way. Elicit that the verb is the same in all</w:t>
            </w:r>
          </w:p>
        </w:tc>
        <w:tc>
          <w:tcPr>
            <w:tcW w:w="1277" w:type="dxa"/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222C0" w:rsidTr="008D1242">
        <w:trPr>
          <w:trHeight w:val="3036"/>
        </w:trPr>
        <w:tc>
          <w:tcPr>
            <w:tcW w:w="1843" w:type="dxa"/>
          </w:tcPr>
          <w:p w:rsidR="004222C0" w:rsidRDefault="004222C0" w:rsidP="008D1242">
            <w:pPr>
              <w:pStyle w:val="TableParagraph"/>
              <w:spacing w:line="23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Main Activities</w:t>
            </w:r>
          </w:p>
          <w:p w:rsidR="004222C0" w:rsidRDefault="004222C0" w:rsidP="008D1242">
            <w:pPr>
              <w:pStyle w:val="TableParagraph"/>
              <w:spacing w:before="6"/>
              <w:ind w:left="0"/>
              <w:rPr>
                <w:b/>
                <w:sz w:val="23"/>
              </w:rPr>
            </w:pPr>
          </w:p>
          <w:p w:rsidR="004222C0" w:rsidRDefault="004222C0" w:rsidP="008D1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6.6.5.1</w:t>
            </w:r>
          </w:p>
          <w:p w:rsidR="004222C0" w:rsidRDefault="004222C0" w:rsidP="008D124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6.2.1.1</w:t>
            </w:r>
          </w:p>
        </w:tc>
        <w:tc>
          <w:tcPr>
            <w:tcW w:w="5669" w:type="dxa"/>
          </w:tcPr>
          <w:p w:rsidR="004222C0" w:rsidRDefault="004222C0" w:rsidP="008D1242">
            <w:pPr>
              <w:pStyle w:val="TableParagraph"/>
              <w:spacing w:line="232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>To present the Past Simple</w:t>
            </w:r>
          </w:p>
          <w:p w:rsidR="004222C0" w:rsidRDefault="004222C0" w:rsidP="008D1242">
            <w:pPr>
              <w:pStyle w:val="TableParagraph"/>
              <w:ind w:left="105" w:right="578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persons</w:t>
            </w:r>
            <w:proofErr w:type="gramEnd"/>
            <w:r>
              <w:rPr>
                <w:color w:val="222220"/>
                <w:sz w:val="24"/>
              </w:rPr>
              <w:t>. Explain/Elicit the spelling rules of the past simple for</w:t>
            </w:r>
          </w:p>
          <w:p w:rsidR="004222C0" w:rsidRDefault="004222C0" w:rsidP="008D1242">
            <w:pPr>
              <w:pStyle w:val="TableParagraph"/>
              <w:ind w:left="105" w:right="162"/>
              <w:rPr>
                <w:i/>
                <w:sz w:val="24"/>
              </w:rPr>
            </w:pPr>
            <w:r>
              <w:rPr>
                <w:color w:val="222220"/>
                <w:sz w:val="24"/>
              </w:rPr>
              <w:t xml:space="preserve">regular verbs by writing the verbs </w:t>
            </w:r>
            <w:r>
              <w:rPr>
                <w:i/>
                <w:color w:val="222220"/>
                <w:sz w:val="24"/>
              </w:rPr>
              <w:t xml:space="preserve">work, love, play, study, travel </w:t>
            </w:r>
            <w:r>
              <w:rPr>
                <w:color w:val="222220"/>
                <w:sz w:val="24"/>
              </w:rPr>
              <w:t xml:space="preserve">and their past simple forms on the board: </w:t>
            </w:r>
            <w:r>
              <w:rPr>
                <w:i/>
                <w:color w:val="222220"/>
                <w:sz w:val="24"/>
              </w:rPr>
              <w:t>work – worked (most verbs take -</w:t>
            </w:r>
            <w:proofErr w:type="spellStart"/>
            <w:r>
              <w:rPr>
                <w:i/>
                <w:color w:val="222220"/>
                <w:sz w:val="24"/>
              </w:rPr>
              <w:t>ed</w:t>
            </w:r>
            <w:proofErr w:type="spellEnd"/>
            <w:r>
              <w:rPr>
                <w:i/>
                <w:color w:val="222220"/>
                <w:sz w:val="24"/>
              </w:rPr>
              <w:t xml:space="preserve"> to form their past simple form), love – loved (verbs ending in -e add -d), study – studied (verbs ending in consonant +y lose y and take -</w:t>
            </w:r>
            <w:proofErr w:type="spellStart"/>
            <w:r>
              <w:rPr>
                <w:i/>
                <w:color w:val="222220"/>
                <w:sz w:val="24"/>
              </w:rPr>
              <w:t>ied</w:t>
            </w:r>
            <w:proofErr w:type="spellEnd"/>
            <w:r>
              <w:rPr>
                <w:i/>
                <w:color w:val="222220"/>
                <w:sz w:val="24"/>
              </w:rPr>
              <w:t>), play – played (verbs ending in a vowel</w:t>
            </w:r>
          </w:p>
          <w:p w:rsidR="004222C0" w:rsidRDefault="004222C0" w:rsidP="008D1242">
            <w:pPr>
              <w:pStyle w:val="TableParagraph"/>
              <w:ind w:left="105" w:right="154"/>
              <w:rPr>
                <w:sz w:val="24"/>
              </w:rPr>
            </w:pPr>
            <w:r>
              <w:rPr>
                <w:i/>
                <w:color w:val="222220"/>
                <w:sz w:val="24"/>
              </w:rPr>
              <w:t>+y add -</w:t>
            </w:r>
            <w:proofErr w:type="spellStart"/>
            <w:r>
              <w:rPr>
                <w:i/>
                <w:color w:val="222220"/>
                <w:sz w:val="24"/>
              </w:rPr>
              <w:t>ed</w:t>
            </w:r>
            <w:proofErr w:type="spellEnd"/>
            <w:r>
              <w:rPr>
                <w:i/>
                <w:color w:val="222220"/>
                <w:sz w:val="24"/>
              </w:rPr>
              <w:t>), travel – travelled (verbs ending in vowel + l, p, k, b, etc double the consonant and add -</w:t>
            </w:r>
            <w:proofErr w:type="spellStart"/>
            <w:r>
              <w:rPr>
                <w:i/>
                <w:color w:val="222220"/>
                <w:sz w:val="24"/>
              </w:rPr>
              <w:t>ed</w:t>
            </w:r>
            <w:proofErr w:type="spellEnd"/>
            <w:r>
              <w:rPr>
                <w:i/>
                <w:color w:val="222220"/>
                <w:sz w:val="24"/>
              </w:rPr>
              <w:t>)</w:t>
            </w:r>
            <w:r>
              <w:rPr>
                <w:color w:val="222220"/>
                <w:sz w:val="24"/>
              </w:rPr>
              <w:t>.</w:t>
            </w:r>
          </w:p>
        </w:tc>
        <w:tc>
          <w:tcPr>
            <w:tcW w:w="1277" w:type="dxa"/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222C0" w:rsidTr="008D1242">
        <w:trPr>
          <w:trHeight w:val="267"/>
        </w:trPr>
        <w:tc>
          <w:tcPr>
            <w:tcW w:w="1843" w:type="dxa"/>
            <w:tcBorders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bottom w:val="nil"/>
            </w:tcBorders>
          </w:tcPr>
          <w:p w:rsidR="004222C0" w:rsidRDefault="004222C0" w:rsidP="008D1242">
            <w:pPr>
              <w:pStyle w:val="TableParagraph"/>
              <w:spacing w:line="247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 xml:space="preserve">To </w:t>
            </w:r>
            <w:proofErr w:type="spellStart"/>
            <w:r>
              <w:rPr>
                <w:b/>
                <w:color w:val="222220"/>
                <w:sz w:val="24"/>
              </w:rPr>
              <w:t>practise</w:t>
            </w:r>
            <w:proofErr w:type="spellEnd"/>
            <w:r>
              <w:rPr>
                <w:b/>
                <w:color w:val="222220"/>
                <w:sz w:val="24"/>
              </w:rPr>
              <w:t xml:space="preserve"> the Past Simple</w:t>
            </w:r>
          </w:p>
        </w:tc>
        <w:tc>
          <w:tcPr>
            <w:tcW w:w="1277" w:type="dxa"/>
            <w:vMerge w:val="restart"/>
            <w:tcBorders>
              <w:righ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  <w:vMerge w:val="restart"/>
            <w:tcBorders>
              <w:lef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</w:tr>
      <w:tr w:rsidR="004222C0" w:rsidTr="008D1242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6.4.2.1</w:t>
            </w: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Explain the task and allow Ss some time to complete it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in</w:t>
            </w:r>
            <w:proofErr w:type="gramEnd"/>
            <w:r>
              <w:rPr>
                <w:color w:val="222220"/>
                <w:sz w:val="24"/>
              </w:rPr>
              <w:t xml:space="preserve"> their notebooks.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Check Ss’ answers by playing the recording. Check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correct</w:t>
            </w:r>
            <w:proofErr w:type="gramEnd"/>
            <w:r>
              <w:rPr>
                <w:color w:val="222220"/>
                <w:sz w:val="24"/>
              </w:rPr>
              <w:t xml:space="preserve"> spelling on the board.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4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before="119" w:line="254" w:lineRule="exact"/>
              <w:ind w:left="105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>To pronounce /t/, /d/, /Id/ (Past Simple verb endings)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Play the recording with pauses for Ss to repeat chorally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rPr>
                <w:sz w:val="24"/>
              </w:rPr>
            </w:pPr>
            <w:r>
              <w:rPr>
                <w:sz w:val="24"/>
              </w:rPr>
              <w:t>6.5.8.1</w:t>
            </w: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or</w:t>
            </w:r>
            <w:proofErr w:type="gramEnd"/>
            <w:r>
              <w:rPr>
                <w:color w:val="222220"/>
                <w:sz w:val="24"/>
              </w:rPr>
              <w:t xml:space="preserve"> individually.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Ss copy the table into their notebooks.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Play the recording again. Ss listen and tick the correct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5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6" w:lineRule="exact"/>
              <w:ind w:left="105"/>
              <w:rPr>
                <w:sz w:val="24"/>
              </w:rPr>
            </w:pPr>
            <w:proofErr w:type="gramStart"/>
            <w:r>
              <w:rPr>
                <w:color w:val="222220"/>
                <w:sz w:val="24"/>
              </w:rPr>
              <w:t>sounds</w:t>
            </w:r>
            <w:proofErr w:type="gramEnd"/>
            <w:r>
              <w:rPr>
                <w:color w:val="222220"/>
                <w:sz w:val="24"/>
              </w:rPr>
              <w:t>. Check Ss’ answers, then elicit more words with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4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the same sounds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before="117" w:line="259" w:lineRule="exact"/>
              <w:rPr>
                <w:sz w:val="24"/>
              </w:rPr>
            </w:pPr>
            <w:r>
              <w:rPr>
                <w:sz w:val="24"/>
              </w:rPr>
              <w:t>6.5.2.1</w:t>
            </w: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before="122" w:line="254" w:lineRule="exact"/>
              <w:ind w:left="0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 xml:space="preserve"> To </w:t>
            </w:r>
            <w:proofErr w:type="spellStart"/>
            <w:r>
              <w:rPr>
                <w:b/>
                <w:color w:val="222220"/>
                <w:sz w:val="24"/>
              </w:rPr>
              <w:t>practise</w:t>
            </w:r>
            <w:proofErr w:type="spellEnd"/>
            <w:r>
              <w:rPr>
                <w:b/>
                <w:color w:val="222220"/>
                <w:sz w:val="24"/>
              </w:rPr>
              <w:t xml:space="preserve"> using the Past Simple affirmative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18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Allow Ss some time to complete the task and then check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6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55" w:lineRule="exact"/>
              <w:ind w:left="105"/>
              <w:rPr>
                <w:color w:val="222220"/>
                <w:sz w:val="24"/>
              </w:rPr>
            </w:pPr>
            <w:r>
              <w:rPr>
                <w:color w:val="222220"/>
                <w:sz w:val="24"/>
              </w:rPr>
              <w:t>Ss’ answers. Elicit which verbs are regular/irregular.</w:t>
            </w:r>
          </w:p>
          <w:p w:rsidR="004222C0" w:rsidRDefault="004222C0" w:rsidP="008D1242">
            <w:pPr>
              <w:pStyle w:val="TableParagraph"/>
              <w:spacing w:line="255" w:lineRule="exact"/>
              <w:ind w:left="105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393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before="119" w:line="254" w:lineRule="exact"/>
              <w:ind w:left="0"/>
              <w:rPr>
                <w:b/>
                <w:sz w:val="24"/>
              </w:rPr>
            </w:pPr>
            <w:r>
              <w:rPr>
                <w:b/>
                <w:color w:val="222220"/>
                <w:sz w:val="24"/>
              </w:rPr>
              <w:t xml:space="preserve"> To </w:t>
            </w:r>
            <w:proofErr w:type="spellStart"/>
            <w:r>
              <w:rPr>
                <w:b/>
                <w:color w:val="222220"/>
                <w:sz w:val="24"/>
              </w:rPr>
              <w:t>practise</w:t>
            </w:r>
            <w:proofErr w:type="spellEnd"/>
            <w:r>
              <w:rPr>
                <w:b/>
                <w:color w:val="222220"/>
                <w:sz w:val="24"/>
              </w:rPr>
              <w:t xml:space="preserve"> using the Past Simple negative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253"/>
        </w:trPr>
        <w:tc>
          <w:tcPr>
            <w:tcW w:w="184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rPr>
                <w:sz w:val="24"/>
              </w:rPr>
            </w:pPr>
            <w:r>
              <w:rPr>
                <w:sz w:val="24"/>
              </w:rPr>
              <w:t>6.5.2.1</w:t>
            </w:r>
          </w:p>
        </w:tc>
        <w:tc>
          <w:tcPr>
            <w:tcW w:w="5669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line="234" w:lineRule="exact"/>
              <w:ind w:left="105"/>
              <w:rPr>
                <w:sz w:val="24"/>
              </w:rPr>
            </w:pPr>
            <w:r>
              <w:rPr>
                <w:color w:val="222220"/>
                <w:sz w:val="24"/>
              </w:rPr>
              <w:t>Explain the task and read out the example.</w:t>
            </w:r>
          </w:p>
        </w:tc>
        <w:tc>
          <w:tcPr>
            <w:tcW w:w="1277" w:type="dxa"/>
            <w:vMerge/>
            <w:tcBorders>
              <w:top w:val="nil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rPr>
          <w:trHeight w:val="402"/>
        </w:trPr>
        <w:tc>
          <w:tcPr>
            <w:tcW w:w="1843" w:type="dxa"/>
            <w:tcBorders>
              <w:top w:val="nil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69" w:type="dxa"/>
            <w:tcBorders>
              <w:top w:val="nil"/>
              <w:left w:val="single" w:sz="4" w:space="0" w:color="00B0F0"/>
              <w:bottom w:val="single" w:sz="4" w:space="0" w:color="00B0F0"/>
            </w:tcBorders>
          </w:tcPr>
          <w:p w:rsidR="004222C0" w:rsidRDefault="004222C0" w:rsidP="008D1242">
            <w:pPr>
              <w:pStyle w:val="TableParagraph"/>
              <w:spacing w:line="255" w:lineRule="exact"/>
              <w:ind w:left="105"/>
              <w:rPr>
                <w:color w:val="222220"/>
                <w:sz w:val="24"/>
              </w:rPr>
            </w:pPr>
            <w:r>
              <w:rPr>
                <w:color w:val="222220"/>
                <w:sz w:val="24"/>
              </w:rPr>
              <w:t>Ss do the task. Check Ss’ answers.</w:t>
            </w:r>
          </w:p>
          <w:p w:rsidR="004222C0" w:rsidRDefault="004222C0" w:rsidP="008D1242">
            <w:pPr>
              <w:pStyle w:val="TableParagraph"/>
              <w:spacing w:line="255" w:lineRule="exact"/>
              <w:ind w:left="0"/>
              <w:rPr>
                <w:sz w:val="24"/>
              </w:rPr>
            </w:pPr>
          </w:p>
        </w:tc>
        <w:tc>
          <w:tcPr>
            <w:tcW w:w="1277" w:type="dxa"/>
            <w:vMerge/>
            <w:tcBorders>
              <w:top w:val="nil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  <w:tc>
          <w:tcPr>
            <w:tcW w:w="1135" w:type="dxa"/>
            <w:vMerge/>
            <w:tcBorders>
              <w:top w:val="nil"/>
              <w:left w:val="single" w:sz="4" w:space="0" w:color="00B0F0"/>
              <w:bottom w:val="single" w:sz="4" w:space="0" w:color="00B0F0"/>
            </w:tcBorders>
          </w:tcPr>
          <w:p w:rsidR="004222C0" w:rsidRDefault="004222C0" w:rsidP="008D1242">
            <w:pPr>
              <w:rPr>
                <w:sz w:val="2"/>
                <w:szCs w:val="2"/>
              </w:rPr>
            </w:pPr>
          </w:p>
        </w:tc>
      </w:tr>
      <w:tr w:rsidR="004222C0" w:rsidTr="008D124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986"/>
        </w:trPr>
        <w:tc>
          <w:tcPr>
            <w:tcW w:w="1843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 w:right="568"/>
              <w:rPr>
                <w:b/>
                <w:sz w:val="24"/>
              </w:rPr>
            </w:pPr>
            <w:r>
              <w:rPr>
                <w:b/>
                <w:sz w:val="24"/>
              </w:rPr>
              <w:t>Ending the lesson</w:t>
            </w:r>
          </w:p>
          <w:p w:rsidR="004222C0" w:rsidRDefault="004222C0" w:rsidP="008D1242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6.1.1.1</w:t>
            </w:r>
          </w:p>
        </w:tc>
        <w:tc>
          <w:tcPr>
            <w:tcW w:w="5669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rPr>
                <w:sz w:val="24"/>
                <w:szCs w:val="24"/>
              </w:rPr>
            </w:pPr>
            <w:r w:rsidRPr="00315B3C">
              <w:rPr>
                <w:sz w:val="24"/>
                <w:szCs w:val="24"/>
              </w:rPr>
              <w:t xml:space="preserve">Monitor the activity around the class and check </w:t>
            </w:r>
            <w:proofErr w:type="gramStart"/>
            <w:r w:rsidRPr="00315B3C">
              <w:rPr>
                <w:sz w:val="24"/>
                <w:szCs w:val="24"/>
              </w:rPr>
              <w:t>Ss  answers</w:t>
            </w:r>
            <w:proofErr w:type="gramEnd"/>
            <w:r>
              <w:rPr>
                <w:sz w:val="24"/>
                <w:szCs w:val="24"/>
              </w:rPr>
              <w:t>.</w:t>
            </w:r>
          </w:p>
          <w:p w:rsidR="004222C0" w:rsidRPr="0039228B" w:rsidRDefault="004222C0" w:rsidP="008D1242">
            <w:pPr>
              <w:rPr>
                <w:sz w:val="24"/>
                <w:szCs w:val="24"/>
              </w:rPr>
            </w:pPr>
          </w:p>
          <w:p w:rsidR="004222C0" w:rsidRDefault="004222C0" w:rsidP="008D1242">
            <w:pPr>
              <w:pStyle w:val="TableParagraph"/>
              <w:ind w:left="105" w:right="685"/>
              <w:rPr>
                <w:sz w:val="24"/>
              </w:rPr>
            </w:pPr>
          </w:p>
          <w:p w:rsidR="004222C0" w:rsidRDefault="004222C0" w:rsidP="008D1242">
            <w:pPr>
              <w:pStyle w:val="TableParagraph"/>
              <w:ind w:left="105" w:right="685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                            </w:t>
            </w:r>
          </w:p>
        </w:tc>
        <w:tc>
          <w:tcPr>
            <w:tcW w:w="1277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35" w:type="dxa"/>
            <w:tcBorders>
              <w:top w:val="single" w:sz="4" w:space="0" w:color="00B0F0"/>
              <w:left w:val="single" w:sz="4" w:space="0" w:color="00B0F0"/>
              <w:bottom w:val="single" w:sz="4" w:space="0" w:color="00B0F0"/>
              <w:right w:val="single" w:sz="4" w:space="0" w:color="00B0F0"/>
            </w:tcBorders>
          </w:tcPr>
          <w:p w:rsidR="004222C0" w:rsidRDefault="004222C0" w:rsidP="008D1242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4222C0" w:rsidRPr="00613BAD" w:rsidRDefault="004222C0" w:rsidP="004222C0">
      <w:pPr>
        <w:sectPr w:rsidR="004222C0" w:rsidRPr="00613BAD">
          <w:pgSz w:w="11910" w:h="16840"/>
          <w:pgMar w:top="1120" w:right="720" w:bottom="800" w:left="700" w:header="0" w:footer="683" w:gutter="0"/>
          <w:cols w:space="720"/>
        </w:sectPr>
      </w:pPr>
      <w:r>
        <w:br w:type="page"/>
      </w:r>
    </w:p>
    <w:tbl>
      <w:tblPr>
        <w:tblStyle w:val="TableNormal"/>
        <w:tblW w:w="0" w:type="auto"/>
        <w:tblInd w:w="416" w:type="dxa"/>
        <w:tblBorders>
          <w:top w:val="single" w:sz="8" w:space="0" w:color="43A9C6"/>
          <w:left w:val="single" w:sz="8" w:space="0" w:color="43A9C6"/>
          <w:bottom w:val="single" w:sz="8" w:space="0" w:color="43A9C6"/>
          <w:right w:val="single" w:sz="8" w:space="0" w:color="43A9C6"/>
          <w:insideH w:val="single" w:sz="8" w:space="0" w:color="43A9C6"/>
          <w:insideV w:val="single" w:sz="8" w:space="0" w:color="43A9C6"/>
        </w:tblBorders>
        <w:tblLayout w:type="fixed"/>
        <w:tblLook w:val="01E0"/>
      </w:tblPr>
      <w:tblGrid>
        <w:gridCol w:w="2693"/>
        <w:gridCol w:w="4665"/>
        <w:gridCol w:w="2582"/>
      </w:tblGrid>
      <w:tr w:rsidR="004222C0" w:rsidTr="008D1242">
        <w:trPr>
          <w:trHeight w:val="1206"/>
        </w:trPr>
        <w:tc>
          <w:tcPr>
            <w:tcW w:w="2693" w:type="dxa"/>
          </w:tcPr>
          <w:p w:rsidR="004222C0" w:rsidRDefault="004222C0" w:rsidP="008D1242">
            <w:pPr>
              <w:pStyle w:val="TableParagraph"/>
              <w:ind w:left="0" w:right="196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  monitor less able groups </w:t>
            </w:r>
          </w:p>
          <w:p w:rsidR="004222C0" w:rsidRDefault="004222C0" w:rsidP="008D1242">
            <w:pPr>
              <w:pStyle w:val="TableParagraph"/>
              <w:ind w:left="0" w:right="196"/>
              <w:rPr>
                <w:sz w:val="24"/>
              </w:rPr>
            </w:pPr>
            <w:r>
              <w:rPr>
                <w:sz w:val="24"/>
              </w:rPr>
              <w:t xml:space="preserve">  in controlled tasks and                                                </w:t>
            </w:r>
          </w:p>
          <w:p w:rsidR="004222C0" w:rsidRDefault="004222C0" w:rsidP="008D1242">
            <w:pPr>
              <w:pStyle w:val="TableParagraph"/>
              <w:ind w:left="0" w:right="196" w:firstLine="105"/>
              <w:rPr>
                <w:sz w:val="24"/>
              </w:rPr>
            </w:pPr>
            <w:r>
              <w:rPr>
                <w:sz w:val="24"/>
              </w:rPr>
              <w:t>provide support through</w:t>
            </w:r>
          </w:p>
          <w:p w:rsidR="004222C0" w:rsidRDefault="004222C0" w:rsidP="008D1242">
            <w:pPr>
              <w:pStyle w:val="TableParagraph"/>
              <w:ind w:left="0" w:right="196" w:firstLine="105"/>
              <w:rPr>
                <w:sz w:val="24"/>
              </w:rPr>
            </w:pPr>
            <w:r>
              <w:rPr>
                <w:sz w:val="24"/>
              </w:rPr>
              <w:t xml:space="preserve">further   </w:t>
            </w:r>
            <w:proofErr w:type="spellStart"/>
            <w:r>
              <w:rPr>
                <w:sz w:val="24"/>
              </w:rPr>
              <w:t>modelling</w:t>
            </w:r>
            <w:proofErr w:type="spellEnd"/>
            <w:r>
              <w:rPr>
                <w:sz w:val="24"/>
              </w:rPr>
              <w:t xml:space="preserve"> and </w:t>
            </w:r>
          </w:p>
          <w:p w:rsidR="004222C0" w:rsidRDefault="004222C0" w:rsidP="008D1242">
            <w:pPr>
              <w:pStyle w:val="TableParagraph"/>
              <w:ind w:left="0" w:right="196" w:firstLine="105"/>
              <w:rPr>
                <w:sz w:val="24"/>
              </w:rPr>
            </w:pPr>
            <w:r>
              <w:rPr>
                <w:sz w:val="24"/>
              </w:rPr>
              <w:t>drilling</w:t>
            </w:r>
          </w:p>
        </w:tc>
        <w:tc>
          <w:tcPr>
            <w:tcW w:w="4665" w:type="dxa"/>
          </w:tcPr>
          <w:p w:rsidR="004222C0" w:rsidRDefault="004222C0" w:rsidP="008D1242">
            <w:pPr>
              <w:pStyle w:val="TableParagraph"/>
              <w:ind w:left="110" w:right="109"/>
              <w:rPr>
                <w:sz w:val="24"/>
              </w:rPr>
            </w:pPr>
            <w:r>
              <w:rPr>
                <w:sz w:val="24"/>
              </w:rPr>
              <w:t>monitor pair sentence completion tasks and encourage learners to give feedback to each other on answers</w:t>
            </w:r>
          </w:p>
        </w:tc>
        <w:tc>
          <w:tcPr>
            <w:tcW w:w="2582" w:type="dxa"/>
          </w:tcPr>
          <w:p w:rsidR="004222C0" w:rsidRDefault="004222C0" w:rsidP="008D1242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Being a hero</w:t>
            </w:r>
          </w:p>
        </w:tc>
      </w:tr>
      <w:tr w:rsidR="004222C0" w:rsidTr="008D1242">
        <w:trPr>
          <w:trHeight w:val="1381"/>
        </w:trPr>
        <w:tc>
          <w:tcPr>
            <w:tcW w:w="2693" w:type="dxa"/>
          </w:tcPr>
          <w:p w:rsidR="004222C0" w:rsidRDefault="004222C0" w:rsidP="008D1242">
            <w:pPr>
              <w:pStyle w:val="TableParagraph"/>
              <w:ind w:left="110" w:right="169"/>
              <w:rPr>
                <w:sz w:val="24"/>
              </w:rPr>
            </w:pPr>
            <w:r>
              <w:rPr>
                <w:sz w:val="24"/>
              </w:rPr>
              <w:t>provide extra challenge by getting more able learners to use short answers ‘yes I did/no I didn’t’ by asking them to confirm answers given</w:t>
            </w:r>
          </w:p>
          <w:p w:rsidR="004222C0" w:rsidRDefault="004222C0" w:rsidP="008D1242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by</w:t>
            </w:r>
            <w:proofErr w:type="gramEnd"/>
            <w:r>
              <w:rPr>
                <w:sz w:val="24"/>
              </w:rPr>
              <w:t xml:space="preserve"> others.</w:t>
            </w:r>
          </w:p>
        </w:tc>
        <w:tc>
          <w:tcPr>
            <w:tcW w:w="4665" w:type="dxa"/>
          </w:tcPr>
          <w:p w:rsidR="004222C0" w:rsidRDefault="004222C0" w:rsidP="008D1242">
            <w:pPr>
              <w:pStyle w:val="TableParagraph"/>
              <w:ind w:left="11" w:right="167"/>
              <w:rPr>
                <w:sz w:val="24"/>
              </w:rPr>
            </w:pPr>
            <w:r>
              <w:rPr>
                <w:sz w:val="24"/>
              </w:rPr>
              <w:t>check pronunciation in whole class feedback and remodel/drill use of endings -d/-</w:t>
            </w:r>
            <w:proofErr w:type="spellStart"/>
            <w:r>
              <w:rPr>
                <w:sz w:val="24"/>
              </w:rPr>
              <w:t>ed</w:t>
            </w:r>
            <w:proofErr w:type="spellEnd"/>
            <w:r>
              <w:rPr>
                <w:sz w:val="24"/>
              </w:rPr>
              <w:t xml:space="preserve"> and contractions where necessary</w:t>
            </w:r>
          </w:p>
        </w:tc>
        <w:tc>
          <w:tcPr>
            <w:tcW w:w="2582" w:type="dxa"/>
          </w:tcPr>
          <w:p w:rsidR="004222C0" w:rsidRDefault="004222C0" w:rsidP="008D1242">
            <w:pPr>
              <w:pStyle w:val="TableParagraph"/>
              <w:ind w:left="0"/>
              <w:jc w:val="both"/>
            </w:pPr>
          </w:p>
        </w:tc>
      </w:tr>
    </w:tbl>
    <w:tbl>
      <w:tblPr>
        <w:tblStyle w:val="a5"/>
        <w:tblW w:w="0" w:type="auto"/>
        <w:tblInd w:w="514" w:type="dxa"/>
        <w:tblBorders>
          <w:top w:val="single" w:sz="4" w:space="0" w:color="00B0F0"/>
          <w:left w:val="single" w:sz="4" w:space="0" w:color="00B0F0"/>
          <w:bottom w:val="single" w:sz="4" w:space="0" w:color="00B0F0"/>
          <w:right w:val="single" w:sz="4" w:space="0" w:color="00B0F0"/>
          <w:insideH w:val="single" w:sz="4" w:space="0" w:color="00B0F0"/>
          <w:insideV w:val="single" w:sz="4" w:space="0" w:color="00B0F0"/>
        </w:tblBorders>
        <w:tblLook w:val="04A0"/>
      </w:tblPr>
      <w:tblGrid>
        <w:gridCol w:w="2693"/>
        <w:gridCol w:w="4678"/>
        <w:gridCol w:w="2551"/>
      </w:tblGrid>
      <w:tr w:rsidR="004222C0" w:rsidTr="008D1242">
        <w:tc>
          <w:tcPr>
            <w:tcW w:w="2693" w:type="dxa"/>
          </w:tcPr>
          <w:p w:rsidR="004222C0" w:rsidRDefault="004222C0" w:rsidP="008D1242">
            <w:pPr>
              <w:spacing w:before="5" w:after="1"/>
              <w:jc w:val="right"/>
              <w:rPr>
                <w:b/>
                <w:sz w:val="23"/>
              </w:rPr>
            </w:pPr>
            <w:r>
              <w:rPr>
                <w:b/>
                <w:sz w:val="23"/>
              </w:rPr>
              <w:t>Additional information</w:t>
            </w:r>
          </w:p>
          <w:p w:rsidR="004222C0" w:rsidRDefault="004222C0" w:rsidP="008D1242">
            <w:pPr>
              <w:spacing w:before="5" w:after="1"/>
              <w:rPr>
                <w:b/>
                <w:sz w:val="23"/>
              </w:rPr>
            </w:pPr>
          </w:p>
        </w:tc>
        <w:tc>
          <w:tcPr>
            <w:tcW w:w="4678" w:type="dxa"/>
          </w:tcPr>
          <w:p w:rsidR="004222C0" w:rsidRDefault="004222C0" w:rsidP="008D1242">
            <w:pPr>
              <w:spacing w:before="5" w:after="1"/>
              <w:rPr>
                <w:b/>
                <w:sz w:val="23"/>
              </w:rPr>
            </w:pPr>
            <w:r w:rsidRPr="003D6CD7">
              <w:rPr>
                <w:b/>
                <w:sz w:val="23"/>
              </w:rPr>
              <w:drawing>
                <wp:inline distT="0" distB="0" distL="114300" distR="114300">
                  <wp:extent cx="2628900" cy="2572914"/>
                  <wp:effectExtent l="0" t="0" r="0" b="0"/>
                  <wp:docPr id="28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/>
                          <pic:cNvPicPr/>
                        </pic:nvPicPr>
                        <pic:blipFill>
                          <a:blip r:embed="rId4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5729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spacing w:before="5" w:after="1"/>
              <w:jc w:val="center"/>
              <w:rPr>
                <w:b/>
                <w:sz w:val="23"/>
              </w:rPr>
            </w:pPr>
          </w:p>
          <w:p w:rsidR="004222C0" w:rsidRDefault="004222C0" w:rsidP="008D1242">
            <w:pPr>
              <w:spacing w:before="5" w:after="1"/>
              <w:rPr>
                <w:b/>
                <w:sz w:val="23"/>
              </w:rPr>
            </w:pPr>
            <w:r w:rsidRPr="003D6CD7">
              <w:rPr>
                <w:b/>
                <w:sz w:val="23"/>
              </w:rPr>
              <w:drawing>
                <wp:inline distT="0" distB="0" distL="114300" distR="114300">
                  <wp:extent cx="2628900" cy="2628900"/>
                  <wp:effectExtent l="0" t="0" r="0" b="0"/>
                  <wp:docPr id="29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"/>
                          <pic:cNvPicPr/>
                        </pic:nvPicPr>
                        <pic:blipFill>
                          <a:blip r:embed="rId5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628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spacing w:before="5" w:after="1"/>
              <w:jc w:val="center"/>
              <w:rPr>
                <w:b/>
                <w:sz w:val="23"/>
              </w:rPr>
            </w:pPr>
          </w:p>
          <w:p w:rsidR="004222C0" w:rsidRDefault="004222C0" w:rsidP="008D1242">
            <w:pPr>
              <w:spacing w:before="5" w:after="1"/>
              <w:jc w:val="center"/>
              <w:rPr>
                <w:b/>
                <w:sz w:val="23"/>
              </w:rPr>
            </w:pPr>
          </w:p>
          <w:p w:rsidR="004222C0" w:rsidRDefault="004222C0" w:rsidP="008D1242">
            <w:pPr>
              <w:spacing w:before="5" w:after="1"/>
              <w:rPr>
                <w:b/>
                <w:sz w:val="23"/>
              </w:rPr>
            </w:pPr>
            <w:r w:rsidRPr="003D6CD7">
              <w:rPr>
                <w:b/>
                <w:sz w:val="23"/>
              </w:rPr>
              <w:lastRenderedPageBreak/>
              <w:drawing>
                <wp:inline distT="0" distB="0" distL="114300" distR="114300">
                  <wp:extent cx="2628900" cy="2606992"/>
                  <wp:effectExtent l="0" t="0" r="0" b="0"/>
                  <wp:docPr id="30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"/>
                          <pic:cNvPicPr/>
                        </pic:nvPicPr>
                        <pic:blipFill>
                          <a:blip r:embed="rId6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606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spacing w:before="5" w:after="1"/>
              <w:jc w:val="center"/>
              <w:rPr>
                <w:b/>
                <w:sz w:val="23"/>
              </w:rPr>
            </w:pPr>
          </w:p>
          <w:p w:rsidR="004222C0" w:rsidRDefault="004222C0" w:rsidP="008D1242">
            <w:pPr>
              <w:pStyle w:val="TableParagraph"/>
            </w:pPr>
            <w:r w:rsidRPr="003D6CD7">
              <w:drawing>
                <wp:inline distT="0" distB="0" distL="114300" distR="114300">
                  <wp:extent cx="2628900" cy="2694622"/>
                  <wp:effectExtent l="0" t="0" r="0" b="0"/>
                  <wp:docPr id="31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"/>
                          <pic:cNvPicPr/>
                        </pic:nvPicPr>
                        <pic:blipFill>
                          <a:blip r:embed="rId7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69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pStyle w:val="TableParagraph"/>
              <w:jc w:val="center"/>
            </w:pPr>
          </w:p>
          <w:p w:rsidR="004222C0" w:rsidRDefault="004222C0" w:rsidP="008D1242">
            <w:pPr>
              <w:pStyle w:val="TableParagraph"/>
            </w:pPr>
            <w:r w:rsidRPr="001D017E">
              <w:drawing>
                <wp:inline distT="0" distB="0" distL="114300" distR="114300">
                  <wp:extent cx="2628900" cy="2701925"/>
                  <wp:effectExtent l="0" t="0" r="0" b="0"/>
                  <wp:docPr id="1024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"/>
                          <pic:cNvPicPr/>
                        </pic:nvPicPr>
                        <pic:blipFill>
                          <a:blip r:embed="rId8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70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pStyle w:val="TableParagraph"/>
              <w:jc w:val="center"/>
            </w:pPr>
          </w:p>
          <w:p w:rsidR="004222C0" w:rsidRDefault="004222C0" w:rsidP="008D1242">
            <w:pPr>
              <w:pStyle w:val="TableParagraph"/>
            </w:pPr>
            <w:r w:rsidRPr="001D017E">
              <w:lastRenderedPageBreak/>
              <w:drawing>
                <wp:inline distT="0" distB="0" distL="114300" distR="114300">
                  <wp:extent cx="2628900" cy="2736003"/>
                  <wp:effectExtent l="0" t="0" r="0" b="0"/>
                  <wp:docPr id="1025" name="Image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"/>
                          <pic:cNvPicPr/>
                        </pic:nvPicPr>
                        <pic:blipFill>
                          <a:blip r:embed="rId9" cstate="print"/>
                          <a:srcRect/>
                          <a:stretch/>
                        </pic:blipFill>
                        <pic:spPr>
                          <a:xfrm>
                            <a:off x="0" y="0"/>
                            <a:ext cx="2628900" cy="27360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222C0" w:rsidRDefault="004222C0" w:rsidP="008D1242">
            <w:pPr>
              <w:pStyle w:val="TableParagraph"/>
              <w:jc w:val="center"/>
            </w:pPr>
          </w:p>
          <w:p w:rsidR="004222C0" w:rsidRDefault="004222C0" w:rsidP="008D1242">
            <w:pPr>
              <w:pStyle w:val="TableParagraph"/>
            </w:pPr>
            <w:r>
              <w:rPr>
                <w:noProof/>
                <w:lang w:val="ru-RU" w:eastAsia="ko-KR"/>
              </w:rPr>
              <w:drawing>
                <wp:inline distT="0" distB="0" distL="0" distR="0">
                  <wp:extent cx="2632075" cy="2695575"/>
                  <wp:effectExtent l="19050" t="0" r="0" b="0"/>
                  <wp:docPr id="27" name="Imag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075" cy="2695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4222C0" w:rsidRDefault="004222C0" w:rsidP="008D1242">
            <w:pPr>
              <w:spacing w:before="5" w:after="1"/>
              <w:rPr>
                <w:b/>
                <w:sz w:val="23"/>
              </w:rPr>
            </w:pPr>
          </w:p>
        </w:tc>
      </w:tr>
    </w:tbl>
    <w:p w:rsidR="004222C0" w:rsidRDefault="004222C0" w:rsidP="004222C0">
      <w:pPr>
        <w:spacing w:before="5" w:after="1"/>
        <w:rPr>
          <w:b/>
          <w:sz w:val="23"/>
        </w:rPr>
      </w:pPr>
    </w:p>
    <w:p w:rsidR="004222C0" w:rsidRDefault="004222C0" w:rsidP="004222C0">
      <w:pPr>
        <w:spacing w:before="5" w:after="1"/>
        <w:jc w:val="right"/>
        <w:rPr>
          <w:b/>
          <w:sz w:val="23"/>
        </w:rPr>
      </w:pPr>
    </w:p>
    <w:tbl>
      <w:tblPr>
        <w:tblStyle w:val="TableNormal"/>
        <w:tblW w:w="0" w:type="auto"/>
        <w:tblInd w:w="433" w:type="dxa"/>
        <w:tblBorders>
          <w:top w:val="single" w:sz="8" w:space="0" w:color="43A9C6"/>
          <w:left w:val="single" w:sz="8" w:space="0" w:color="43A9C6"/>
          <w:bottom w:val="single" w:sz="8" w:space="0" w:color="43A9C6"/>
          <w:right w:val="single" w:sz="8" w:space="0" w:color="43A9C6"/>
          <w:insideH w:val="single" w:sz="8" w:space="0" w:color="43A9C6"/>
          <w:insideV w:val="single" w:sz="8" w:space="0" w:color="43A9C6"/>
        </w:tblBorders>
        <w:tblLayout w:type="fixed"/>
        <w:tblLook w:val="01E0"/>
      </w:tblPr>
      <w:tblGrid>
        <w:gridCol w:w="4411"/>
        <w:gridCol w:w="5513"/>
      </w:tblGrid>
      <w:tr w:rsidR="004222C0" w:rsidTr="008D1242">
        <w:trPr>
          <w:trHeight w:val="548"/>
        </w:trPr>
        <w:tc>
          <w:tcPr>
            <w:tcW w:w="4411" w:type="dxa"/>
            <w:tcBorders>
              <w:bottom w:val="nil"/>
            </w:tcBorders>
          </w:tcPr>
          <w:p w:rsidR="004222C0" w:rsidRDefault="004222C0" w:rsidP="008D1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Reflection</w:t>
            </w:r>
          </w:p>
        </w:tc>
        <w:tc>
          <w:tcPr>
            <w:tcW w:w="5513" w:type="dxa"/>
            <w:tcBorders>
              <w:bottom w:val="nil"/>
            </w:tcBorders>
          </w:tcPr>
          <w:p w:rsidR="004222C0" w:rsidRDefault="004222C0" w:rsidP="008D1242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Answer the most relevant questions from the box on</w:t>
            </w:r>
          </w:p>
          <w:p w:rsidR="004222C0" w:rsidRDefault="004222C0" w:rsidP="008D1242">
            <w:pPr>
              <w:pStyle w:val="TableParagraph"/>
              <w:spacing w:line="261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the</w:t>
            </w:r>
            <w:proofErr w:type="gramEnd"/>
            <w:r>
              <w:rPr>
                <w:sz w:val="24"/>
              </w:rPr>
              <w:t xml:space="preserve"> left about your lesson.</w:t>
            </w:r>
          </w:p>
        </w:tc>
      </w:tr>
      <w:tr w:rsidR="004222C0" w:rsidTr="008D1242">
        <w:trPr>
          <w:trHeight w:val="689"/>
        </w:trPr>
        <w:tc>
          <w:tcPr>
            <w:tcW w:w="4411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right="845"/>
              <w:rPr>
                <w:sz w:val="24"/>
              </w:rPr>
            </w:pPr>
            <w:r>
              <w:rPr>
                <w:sz w:val="24"/>
              </w:rPr>
              <w:t>Were the lesson objectives/learning objectives realistic?</w:t>
            </w:r>
          </w:p>
        </w:tc>
        <w:tc>
          <w:tcPr>
            <w:tcW w:w="551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</w:pPr>
          </w:p>
        </w:tc>
      </w:tr>
      <w:tr w:rsidR="004222C0" w:rsidTr="008D1242">
        <w:trPr>
          <w:trHeight w:val="551"/>
        </w:trPr>
        <w:tc>
          <w:tcPr>
            <w:tcW w:w="4411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spacing w:before="133"/>
              <w:rPr>
                <w:sz w:val="24"/>
              </w:rPr>
            </w:pPr>
            <w:r>
              <w:rPr>
                <w:sz w:val="24"/>
              </w:rPr>
              <w:t>Did I stick to timings?</w:t>
            </w:r>
          </w:p>
        </w:tc>
        <w:tc>
          <w:tcPr>
            <w:tcW w:w="5513" w:type="dxa"/>
            <w:tcBorders>
              <w:top w:val="nil"/>
              <w:bottom w:val="nil"/>
            </w:tcBorders>
          </w:tcPr>
          <w:p w:rsidR="004222C0" w:rsidRDefault="004222C0" w:rsidP="008D1242">
            <w:pPr>
              <w:pStyle w:val="TableParagraph"/>
              <w:ind w:left="0"/>
            </w:pPr>
          </w:p>
        </w:tc>
      </w:tr>
      <w:tr w:rsidR="004222C0" w:rsidTr="008D1242">
        <w:trPr>
          <w:trHeight w:val="1640"/>
        </w:trPr>
        <w:tc>
          <w:tcPr>
            <w:tcW w:w="4411" w:type="dxa"/>
            <w:tcBorders>
              <w:top w:val="nil"/>
            </w:tcBorders>
          </w:tcPr>
          <w:p w:rsidR="004222C0" w:rsidRDefault="004222C0" w:rsidP="008D1242">
            <w:pPr>
              <w:pStyle w:val="TableParagraph"/>
              <w:spacing w:before="133"/>
              <w:ind w:right="152"/>
              <w:rPr>
                <w:sz w:val="24"/>
              </w:rPr>
            </w:pPr>
            <w:r>
              <w:rPr>
                <w:sz w:val="24"/>
              </w:rPr>
              <w:t>What changes did I make from my plan and why?</w:t>
            </w:r>
          </w:p>
        </w:tc>
        <w:tc>
          <w:tcPr>
            <w:tcW w:w="5513" w:type="dxa"/>
            <w:tcBorders>
              <w:top w:val="nil"/>
              <w:bottom w:val="single" w:sz="12" w:space="0" w:color="43A9C6"/>
            </w:tcBorders>
          </w:tcPr>
          <w:p w:rsidR="004222C0" w:rsidRDefault="004222C0" w:rsidP="008D1242">
            <w:pPr>
              <w:pStyle w:val="TableParagraph"/>
              <w:ind w:left="0"/>
            </w:pPr>
          </w:p>
        </w:tc>
      </w:tr>
    </w:tbl>
    <w:p w:rsidR="004222C0" w:rsidRDefault="004222C0" w:rsidP="004222C0">
      <w:pPr>
        <w:sectPr w:rsidR="004222C0">
          <w:pgSz w:w="11910" w:h="16840"/>
          <w:pgMar w:top="1120" w:right="720" w:bottom="880" w:left="700" w:header="0" w:footer="683" w:gutter="0"/>
          <w:cols w:space="720"/>
        </w:sectPr>
      </w:pPr>
    </w:p>
    <w:p w:rsidR="00237BFA" w:rsidRDefault="00237BFA"/>
    <w:sectPr w:rsidR="00237BFA" w:rsidSect="00237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panose1 w:val="020B0503020000020004"/>
    <w:charset w:val="81"/>
    <w:family w:val="swiss"/>
    <w:pitch w:val="variable"/>
    <w:sig w:usb0="900002AF" w:usb1="29D77CFB" w:usb2="00000012" w:usb3="00000000" w:csb0="0008008D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222C0"/>
    <w:rsid w:val="00237BFA"/>
    <w:rsid w:val="004222C0"/>
    <w:rsid w:val="00C91E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222C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222C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222C0"/>
    <w:rPr>
      <w:b/>
      <w:bCs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222C0"/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4222C0"/>
    <w:pPr>
      <w:ind w:left="107"/>
    </w:pPr>
  </w:style>
  <w:style w:type="table" w:styleId="a5">
    <w:name w:val="Table Grid"/>
    <w:basedOn w:val="a1"/>
    <w:uiPriority w:val="59"/>
    <w:rsid w:val="004222C0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4222C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2C0"/>
    <w:rPr>
      <w:rFonts w:ascii="Tahoma" w:eastAsia="Times New Roman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739</Words>
  <Characters>4218</Characters>
  <Application>Microsoft Office Word</Application>
  <DocSecurity>0</DocSecurity>
  <Lines>35</Lines>
  <Paragraphs>9</Paragraphs>
  <ScaleCrop>false</ScaleCrop>
  <Company/>
  <LinksUpToDate>false</LinksUpToDate>
  <CharactersWithSpaces>4948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nadezhda</dc:creator>
  <cp:lastModifiedBy>nadezhda</cp:lastModifiedBy>
  <cp:revision>1</cp:revision>
  <dcterms:created xsi:type="dcterms:W3CDTF">2020-10-14T07:53:00Z</dcterms:created>
  <dcterms:modified xsi:type="dcterms:W3CDTF">2020-10-14T11:18:00Z</dcterms:modified>
</cp:coreProperties>
</file>