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EB75C63" w:rsidP="1EB75C63" w:rsidRDefault="1EB75C63" w14:paraId="4D223411" w14:textId="315FE49B">
      <w:pPr>
        <w:spacing w:after="0"/>
        <w:ind w:firstLine="708"/>
        <w:jc w:val="both"/>
        <w:rPr>
          <w:rFonts w:ascii="Times New Roman" w:hAnsi="Times New Roman" w:cs="Times New Roman"/>
          <w:b/>
          <w:bCs/>
          <w:sz w:val="24"/>
          <w:szCs w:val="24"/>
        </w:rPr>
      </w:pPr>
    </w:p>
    <w:p w:rsidR="1EB75C63" w:rsidP="1EB75C63" w:rsidRDefault="1EB75C63" w14:paraId="28A64E0B" w14:textId="4F77FE09">
      <w:pPr>
        <w:spacing w:after="0"/>
        <w:jc w:val="center"/>
        <w:rPr>
          <w:rFonts w:ascii="Times New Roman" w:hAnsi="Times New Roman" w:cs="Times New Roman"/>
          <w:b/>
          <w:bCs/>
          <w:sz w:val="24"/>
          <w:szCs w:val="24"/>
        </w:rPr>
      </w:pPr>
      <w:proofErr w:type="spellStart"/>
      <w:r w:rsidRPr="1EB75C63">
        <w:rPr>
          <w:rFonts w:ascii="Times New Roman" w:hAnsi="Times New Roman" w:cs="Times New Roman"/>
          <w:b/>
          <w:bCs/>
          <w:sz w:val="24"/>
          <w:szCs w:val="24"/>
        </w:rPr>
        <w:t>Дякина</w:t>
      </w:r>
      <w:proofErr w:type="spellEnd"/>
      <w:r w:rsidRPr="1EB75C63">
        <w:rPr>
          <w:rFonts w:ascii="Times New Roman" w:hAnsi="Times New Roman" w:cs="Times New Roman"/>
          <w:b/>
          <w:bCs/>
          <w:sz w:val="24"/>
          <w:szCs w:val="24"/>
        </w:rPr>
        <w:t xml:space="preserve"> Елена Викторовна</w:t>
      </w:r>
    </w:p>
    <w:p w:rsidR="1EB75C63" w:rsidP="1EB75C63" w:rsidRDefault="1EB75C63" w14:paraId="202001E7" w14:textId="2BFCFF96">
      <w:pPr>
        <w:spacing w:after="0"/>
        <w:jc w:val="center"/>
        <w:rPr>
          <w:rFonts w:ascii="Times New Roman" w:hAnsi="Times New Roman" w:cs="Times New Roman"/>
          <w:b/>
          <w:bCs/>
          <w:sz w:val="24"/>
          <w:szCs w:val="24"/>
        </w:rPr>
      </w:pPr>
    </w:p>
    <w:p w:rsidR="1EB75C63" w:rsidP="1EB75C63" w:rsidRDefault="1EB75C63" w14:paraId="7C38F573" w14:textId="12253C35">
      <w:pPr>
        <w:spacing w:after="0"/>
        <w:ind w:firstLine="708"/>
        <w:jc w:val="center"/>
        <w:rPr>
          <w:rFonts w:ascii="Times New Roman" w:hAnsi="Times New Roman" w:cs="Times New Roman"/>
          <w:b/>
          <w:bCs/>
          <w:sz w:val="24"/>
          <w:szCs w:val="24"/>
        </w:rPr>
      </w:pPr>
    </w:p>
    <w:p w:rsidR="1EB75C63" w:rsidP="1EB75C63" w:rsidRDefault="1EB75C63" w14:paraId="0498B8AE" w14:textId="1881FA83">
      <w:pPr>
        <w:spacing w:after="0"/>
        <w:ind w:firstLine="708"/>
        <w:jc w:val="center"/>
        <w:rPr>
          <w:rFonts w:ascii="Times New Roman" w:hAnsi="Times New Roman" w:cs="Times New Roman"/>
          <w:b/>
          <w:bCs/>
          <w:sz w:val="24"/>
          <w:szCs w:val="24"/>
        </w:rPr>
      </w:pPr>
      <w:r w:rsidRPr="1EB75C63">
        <w:rPr>
          <w:rFonts w:ascii="Times New Roman" w:hAnsi="Times New Roman" w:cs="Times New Roman"/>
          <w:b/>
          <w:bCs/>
          <w:sz w:val="24"/>
          <w:szCs w:val="24"/>
        </w:rPr>
        <w:t>ҚАЗАҚСТАННЫҢ ФОРТЕПИАНО МУЗЫКАСЫН ДАМЫТУ КОНТЕКСТІНДЕГІ ДАНИЯР БЕРЖАПРАКОВТЫҢ ФОРТЕПИАНОЛЫҚ ШЫҒАРМАШЫЛЫҒЫ</w:t>
      </w:r>
    </w:p>
    <w:p w:rsidR="1EB75C63" w:rsidP="1EB75C63" w:rsidRDefault="1EB75C63" w14:paraId="2CAE6697" w14:textId="5F8DB742">
      <w:pPr>
        <w:spacing w:after="0"/>
        <w:ind w:firstLine="708"/>
        <w:jc w:val="center"/>
        <w:rPr>
          <w:rFonts w:ascii="Times New Roman" w:hAnsi="Times New Roman" w:cs="Times New Roman"/>
          <w:b/>
          <w:bCs/>
          <w:sz w:val="24"/>
          <w:szCs w:val="24"/>
        </w:rPr>
      </w:pPr>
    </w:p>
    <w:p w:rsidR="1EB75C63" w:rsidP="1EB75C63" w:rsidRDefault="1EB75C63" w14:paraId="6413685C" w14:textId="01E07F64">
      <w:pPr>
        <w:spacing w:after="0"/>
        <w:ind w:firstLine="708"/>
        <w:jc w:val="center"/>
        <w:rPr>
          <w:rFonts w:ascii="Times New Roman" w:hAnsi="Times New Roman" w:cs="Times New Roman"/>
          <w:b/>
          <w:bCs/>
          <w:sz w:val="24"/>
          <w:szCs w:val="24"/>
        </w:rPr>
      </w:pPr>
      <w:r w:rsidRPr="1EB75C63">
        <w:rPr>
          <w:rFonts w:ascii="Times New Roman" w:hAnsi="Times New Roman" w:cs="Times New Roman"/>
          <w:b/>
          <w:bCs/>
          <w:sz w:val="24"/>
          <w:szCs w:val="24"/>
        </w:rPr>
        <w:t>ФОРТЕПИАННОЕ ТВОРЧЕСТВО ДАНИЯРА БЕРЖАПРАКОВА В КОНТЕКСТЕ РАЗВИТИЯ ФОРТЕПИАННОЙ МУЗЫКИ КАЗАХСТАНА</w:t>
      </w:r>
    </w:p>
    <w:p w:rsidR="1EB75C63" w:rsidP="1EB75C63" w:rsidRDefault="1EB75C63" w14:paraId="29424B4C" w14:textId="7A5F8582">
      <w:pPr>
        <w:spacing w:after="0"/>
        <w:ind w:firstLine="708"/>
        <w:jc w:val="center"/>
        <w:rPr>
          <w:rFonts w:ascii="Times New Roman" w:hAnsi="Times New Roman" w:cs="Times New Roman"/>
          <w:b/>
          <w:bCs/>
          <w:sz w:val="24"/>
          <w:szCs w:val="24"/>
        </w:rPr>
      </w:pPr>
    </w:p>
    <w:p w:rsidRPr="008D37E9" w:rsidR="1EB75C63" w:rsidP="1EB75C63" w:rsidRDefault="1EB75C63" w14:paraId="558816B2" w14:textId="117E2E5F">
      <w:pPr>
        <w:spacing w:after="0"/>
        <w:ind w:firstLine="708"/>
        <w:jc w:val="center"/>
        <w:rPr>
          <w:rFonts w:ascii="Times New Roman" w:hAnsi="Times New Roman" w:cs="Times New Roman"/>
          <w:b/>
          <w:bCs/>
          <w:sz w:val="24"/>
          <w:szCs w:val="24"/>
          <w:lang w:val="en-US"/>
        </w:rPr>
      </w:pPr>
      <w:r w:rsidRPr="008D37E9">
        <w:rPr>
          <w:rFonts w:ascii="Times New Roman" w:hAnsi="Times New Roman" w:cs="Times New Roman"/>
          <w:b/>
          <w:bCs/>
          <w:sz w:val="24"/>
          <w:szCs w:val="24"/>
          <w:lang w:val="en-US"/>
        </w:rPr>
        <w:t>PIANO CREATIVITY OF DANIYAR BERZHAPRAKOV IN THE CONTEXT OF KAZAKHSTANI PIANO MUSIC DEVELOPMENT</w:t>
      </w:r>
    </w:p>
    <w:p w:rsidRPr="008D37E9" w:rsidR="1EB75C63" w:rsidP="1EB75C63" w:rsidRDefault="1EB75C63" w14:paraId="2C576FAA" w14:textId="695FC80D">
      <w:pPr>
        <w:spacing w:after="0"/>
        <w:ind w:firstLine="708"/>
        <w:jc w:val="center"/>
        <w:rPr>
          <w:rFonts w:ascii="Times New Roman" w:hAnsi="Times New Roman" w:cs="Times New Roman"/>
          <w:b/>
          <w:bCs/>
          <w:sz w:val="24"/>
          <w:szCs w:val="24"/>
          <w:lang w:val="en-US"/>
        </w:rPr>
      </w:pPr>
    </w:p>
    <w:p w:rsidR="1EB75C63" w:rsidP="1EB75C63" w:rsidRDefault="1EB75C63" w14:paraId="1BA9B095" w14:textId="646FEB7B">
      <w:pPr>
        <w:spacing w:after="0"/>
        <w:ind w:firstLine="708"/>
        <w:jc w:val="both"/>
        <w:rPr>
          <w:rFonts w:ascii="Times New Roman" w:hAnsi="Times New Roman" w:cs="Times New Roman"/>
          <w:sz w:val="24"/>
          <w:szCs w:val="24"/>
          <w:lang w:val="en-US"/>
        </w:rPr>
      </w:pPr>
      <w:proofErr w:type="spellStart"/>
      <w:r w:rsidRPr="1EB75C63">
        <w:rPr>
          <w:rFonts w:ascii="Times New Roman" w:hAnsi="Times New Roman" w:cs="Times New Roman"/>
          <w:b/>
          <w:bCs/>
          <w:sz w:val="24"/>
          <w:szCs w:val="24"/>
        </w:rPr>
        <w:t>Түйіндеме</w:t>
      </w:r>
      <w:proofErr w:type="spellEnd"/>
      <w:r w:rsidRPr="008D37E9">
        <w:rPr>
          <w:rFonts w:ascii="Times New Roman" w:hAnsi="Times New Roman" w:cs="Times New Roman"/>
          <w:b/>
          <w:bCs/>
          <w:sz w:val="24"/>
          <w:szCs w:val="24"/>
          <w:lang w:val="en-US"/>
        </w:rPr>
        <w:t xml:space="preserve">. </w:t>
      </w:r>
      <w:proofErr w:type="spellStart"/>
      <w:r w:rsidRPr="1EB75C63">
        <w:rPr>
          <w:rFonts w:ascii="Times New Roman" w:hAnsi="Times New Roman" w:cs="Times New Roman"/>
          <w:sz w:val="24"/>
          <w:szCs w:val="24"/>
        </w:rPr>
        <w:t>Бұл</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мақалада</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жас</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қазақстандық</w:t>
      </w:r>
      <w:proofErr w:type="spellEnd"/>
      <w:r w:rsidRPr="008D37E9">
        <w:rPr>
          <w:rFonts w:ascii="Times New Roman" w:hAnsi="Times New Roman" w:cs="Times New Roman"/>
          <w:sz w:val="24"/>
          <w:szCs w:val="24"/>
          <w:lang w:val="en-US"/>
        </w:rPr>
        <w:t xml:space="preserve"> </w:t>
      </w:r>
      <w:r w:rsidRPr="1EB75C63">
        <w:rPr>
          <w:rFonts w:ascii="Times New Roman" w:hAnsi="Times New Roman" w:cs="Times New Roman"/>
          <w:sz w:val="24"/>
          <w:szCs w:val="24"/>
        </w:rPr>
        <w:t>композитор</w:t>
      </w:r>
      <w:r w:rsidRPr="008D37E9">
        <w:rPr>
          <w:rFonts w:ascii="Times New Roman" w:hAnsi="Times New Roman" w:cs="Times New Roman"/>
          <w:sz w:val="24"/>
          <w:szCs w:val="24"/>
          <w:lang w:val="en-US"/>
        </w:rPr>
        <w:t xml:space="preserve"> </w:t>
      </w:r>
      <w:r w:rsidRPr="1EB75C63">
        <w:rPr>
          <w:rFonts w:ascii="Times New Roman" w:hAnsi="Times New Roman" w:cs="Times New Roman"/>
          <w:sz w:val="24"/>
          <w:szCs w:val="24"/>
        </w:rPr>
        <w:t>Данияр</w:t>
      </w:r>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Бержапраковтың</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Қазақстанның</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фортепианолық</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музыкасын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дамыту</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контекстіндегі</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фортепианолық</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шығармашылығы</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қарастырылады</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Қазіргі</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заманғы</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отандық</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өндірушілер</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өз</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музыкасындағы</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тақырыптар</w:t>
      </w:r>
      <w:proofErr w:type="spellEnd"/>
      <w:r w:rsidRPr="008D37E9">
        <w:rPr>
          <w:rFonts w:ascii="Times New Roman" w:hAnsi="Times New Roman" w:cs="Times New Roman"/>
          <w:sz w:val="24"/>
          <w:szCs w:val="24"/>
          <w:lang w:val="en-US"/>
        </w:rPr>
        <w:t xml:space="preserve"> </w:t>
      </w:r>
      <w:r w:rsidRPr="1EB75C63">
        <w:rPr>
          <w:rFonts w:ascii="Times New Roman" w:hAnsi="Times New Roman" w:cs="Times New Roman"/>
          <w:sz w:val="24"/>
          <w:szCs w:val="24"/>
        </w:rPr>
        <w:t>мен</w:t>
      </w:r>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бейнелерді</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жаңартуға</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үнемі</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ұмтылады</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осыған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байланысты</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олардың</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шығармашылығын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жариялау</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және</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зерттеу</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қазақстандық</w:t>
      </w:r>
      <w:proofErr w:type="spellEnd"/>
      <w:r w:rsidRPr="008D37E9">
        <w:rPr>
          <w:rFonts w:ascii="Times New Roman" w:hAnsi="Times New Roman" w:cs="Times New Roman"/>
          <w:sz w:val="24"/>
          <w:szCs w:val="24"/>
          <w:lang w:val="en-US"/>
        </w:rPr>
        <w:t xml:space="preserve"> </w:t>
      </w:r>
      <w:r w:rsidRPr="1EB75C63">
        <w:rPr>
          <w:rFonts w:ascii="Times New Roman" w:hAnsi="Times New Roman" w:cs="Times New Roman"/>
          <w:sz w:val="24"/>
          <w:szCs w:val="24"/>
        </w:rPr>
        <w:t>музыка</w:t>
      </w:r>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ғылымы</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үшін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оның</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одан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әрі</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дамуын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ынталандыратын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өзекті</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міндет</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болып</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табылады</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Фортепианоға</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арналған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шығармаларға</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шолу</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жасаумен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қатар</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мақалада</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біз</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қарастырып</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отырған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композитордың</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өмірбаяндық</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мәліметтері</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сондай</w:t>
      </w:r>
      <w:proofErr w:type="spellEnd"/>
      <w:r w:rsidRPr="008D37E9">
        <w:rPr>
          <w:rFonts w:ascii="Times New Roman" w:hAnsi="Times New Roman" w:cs="Times New Roman"/>
          <w:sz w:val="24"/>
          <w:szCs w:val="24"/>
          <w:lang w:val="en-US"/>
        </w:rPr>
        <w:t>-</w:t>
      </w:r>
      <w:proofErr w:type="spellStart"/>
      <w:r w:rsidRPr="1EB75C63">
        <w:rPr>
          <w:rFonts w:ascii="Times New Roman" w:hAnsi="Times New Roman" w:cs="Times New Roman"/>
          <w:sz w:val="24"/>
          <w:szCs w:val="24"/>
        </w:rPr>
        <w:t>ақ</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автордың</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өзі</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шығарманың</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дизайнын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жақсы</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түсінуге</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көмектесетін</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сөздері</w:t>
      </w:r>
      <w:proofErr w:type="spellEnd"/>
      <w:r w:rsidRPr="008D37E9">
        <w:rPr>
          <w:rFonts w:ascii="Times New Roman" w:hAnsi="Times New Roman" w:cs="Times New Roman"/>
          <w:sz w:val="24"/>
          <w:szCs w:val="24"/>
          <w:lang w:val="en-US"/>
        </w:rPr>
        <w:t xml:space="preserve"> </w:t>
      </w:r>
      <w:proofErr w:type="spellStart"/>
      <w:r w:rsidRPr="1EB75C63">
        <w:rPr>
          <w:rFonts w:ascii="Times New Roman" w:hAnsi="Times New Roman" w:cs="Times New Roman"/>
          <w:sz w:val="24"/>
          <w:szCs w:val="24"/>
        </w:rPr>
        <w:t>келтірілген</w:t>
      </w:r>
      <w:proofErr w:type="spellEnd"/>
      <w:r w:rsidRPr="008D37E9">
        <w:rPr>
          <w:rFonts w:ascii="Times New Roman" w:hAnsi="Times New Roman" w:cs="Times New Roman"/>
          <w:sz w:val="24"/>
          <w:szCs w:val="24"/>
          <w:lang w:val="en-US"/>
        </w:rPr>
        <w:t>.</w:t>
      </w:r>
    </w:p>
    <w:p w:rsidRPr="00412C56" w:rsidR="00535C1A" w:rsidP="1EB75C63" w:rsidRDefault="00996D73" w14:paraId="34A9BE01" w14:textId="7AA1B986">
      <w:pPr>
        <w:spacing w:after="0"/>
        <w:ind w:firstLine="708"/>
        <w:jc w:val="both"/>
        <w:rPr>
          <w:rFonts w:ascii="Times New Roman" w:hAnsi="Times New Roman" w:cs="Times New Roman"/>
          <w:sz w:val="24"/>
          <w:szCs w:val="24"/>
          <w:lang w:val="en-US"/>
        </w:rPr>
      </w:pPr>
      <w:proofErr w:type="spellStart"/>
      <w:r w:rsidRPr="00996D73">
        <w:rPr>
          <w:rFonts w:ascii="Times New Roman" w:hAnsi="Times New Roman" w:cs="Times New Roman"/>
          <w:b/>
          <w:bCs/>
          <w:sz w:val="24"/>
          <w:szCs w:val="24"/>
        </w:rPr>
        <w:t>Түйін</w:t>
      </w:r>
      <w:proofErr w:type="spellEnd"/>
      <w:r w:rsidRPr="00996D73">
        <w:rPr>
          <w:rFonts w:ascii="Times New Roman" w:hAnsi="Times New Roman" w:cs="Times New Roman"/>
          <w:b/>
          <w:bCs/>
          <w:sz w:val="24"/>
          <w:szCs w:val="24"/>
          <w:lang w:val="en-US"/>
        </w:rPr>
        <w:t xml:space="preserve"> </w:t>
      </w:r>
      <w:proofErr w:type="spellStart"/>
      <w:r w:rsidRPr="00996D73">
        <w:rPr>
          <w:rFonts w:ascii="Times New Roman" w:hAnsi="Times New Roman" w:cs="Times New Roman"/>
          <w:b/>
          <w:bCs/>
          <w:sz w:val="24"/>
          <w:szCs w:val="24"/>
        </w:rPr>
        <w:t>сөздер</w:t>
      </w:r>
      <w:proofErr w:type="spellEnd"/>
      <w:r w:rsidRPr="00996D73">
        <w:rPr>
          <w:rFonts w:ascii="Times New Roman" w:hAnsi="Times New Roman" w:cs="Times New Roman"/>
          <w:b/>
          <w:bCs/>
          <w:sz w:val="24"/>
          <w:szCs w:val="24"/>
          <w:lang w:val="en-US"/>
        </w:rPr>
        <w:t>:</w:t>
      </w:r>
      <w:r w:rsidR="00535C1A">
        <w:rPr>
          <w:rFonts w:ascii="Times New Roman" w:hAnsi="Times New Roman" w:cs="Times New Roman"/>
          <w:sz w:val="24"/>
          <w:szCs w:val="24"/>
          <w:lang w:val="kk-KZ"/>
        </w:rPr>
        <w:t xml:space="preserve"> фортепиано, композитор, </w:t>
      </w:r>
      <w:r>
        <w:rPr>
          <w:rFonts w:ascii="Times New Roman" w:hAnsi="Times New Roman" w:cs="Times New Roman"/>
          <w:sz w:val="24"/>
          <w:szCs w:val="24"/>
          <w:lang w:val="kk-KZ"/>
        </w:rPr>
        <w:t>өндеу</w:t>
      </w:r>
      <w:r w:rsidR="00535C1A">
        <w:rPr>
          <w:rFonts w:ascii="Times New Roman" w:hAnsi="Times New Roman" w:cs="Times New Roman"/>
          <w:sz w:val="24"/>
          <w:szCs w:val="24"/>
          <w:lang w:val="kk-KZ"/>
        </w:rPr>
        <w:t xml:space="preserve">, ансамбль, қазақ музыка, </w:t>
      </w:r>
      <w:r>
        <w:rPr>
          <w:rFonts w:ascii="Times New Roman" w:hAnsi="Times New Roman" w:cs="Times New Roman"/>
          <w:sz w:val="24"/>
          <w:szCs w:val="24"/>
          <w:lang w:val="kk-KZ"/>
        </w:rPr>
        <w:t>балалар арналған музыкасы, соната, күй, о</w:t>
      </w:r>
      <w:r w:rsidR="00412C56">
        <w:rPr>
          <w:rFonts w:ascii="Times New Roman" w:hAnsi="Times New Roman" w:cs="Times New Roman"/>
          <w:sz w:val="24"/>
          <w:szCs w:val="24"/>
        </w:rPr>
        <w:t>р</w:t>
      </w:r>
      <w:r>
        <w:rPr>
          <w:rFonts w:ascii="Times New Roman" w:hAnsi="Times New Roman" w:cs="Times New Roman"/>
          <w:sz w:val="24"/>
          <w:szCs w:val="24"/>
          <w:lang w:val="kk-KZ"/>
        </w:rPr>
        <w:t>кестр, концерт, орындаушы, пианист</w:t>
      </w:r>
      <w:r w:rsidR="00412C56">
        <w:rPr>
          <w:rFonts w:ascii="Times New Roman" w:hAnsi="Times New Roman" w:cs="Times New Roman"/>
          <w:sz w:val="24"/>
          <w:szCs w:val="24"/>
          <w:lang w:val="en-US"/>
        </w:rPr>
        <w:t>.</w:t>
      </w:r>
    </w:p>
    <w:p w:rsidR="1EB75C63" w:rsidP="1EB75C63" w:rsidRDefault="1EB75C63" w14:paraId="4051F1D3" w14:textId="00B97022">
      <w:pPr>
        <w:spacing w:after="0"/>
        <w:ind w:firstLine="708"/>
        <w:jc w:val="both"/>
        <w:rPr>
          <w:rFonts w:ascii="Times New Roman" w:hAnsi="Times New Roman" w:cs="Times New Roman"/>
          <w:sz w:val="24"/>
          <w:szCs w:val="24"/>
        </w:rPr>
      </w:pPr>
      <w:r w:rsidRPr="7A696197" w:rsidR="7A696197">
        <w:rPr>
          <w:rFonts w:ascii="Times New Roman" w:hAnsi="Times New Roman" w:cs="Times New Roman"/>
          <w:b w:val="1"/>
          <w:bCs w:val="1"/>
          <w:sz w:val="24"/>
          <w:szCs w:val="24"/>
        </w:rPr>
        <w:t xml:space="preserve">Аннотация. </w:t>
      </w:r>
      <w:r w:rsidRPr="7A696197" w:rsidR="7A696197">
        <w:rPr>
          <w:rFonts w:ascii="Times New Roman" w:hAnsi="Times New Roman" w:cs="Times New Roman"/>
          <w:sz w:val="24"/>
          <w:szCs w:val="24"/>
        </w:rPr>
        <w:t xml:space="preserve">В данной статье рассматривается фортепианное творчество молодого казахстанского композитора Данияра </w:t>
      </w:r>
      <w:r w:rsidRPr="7A696197" w:rsidR="7A696197">
        <w:rPr>
          <w:rFonts w:ascii="Times New Roman" w:hAnsi="Times New Roman" w:cs="Times New Roman"/>
          <w:sz w:val="24"/>
          <w:szCs w:val="24"/>
        </w:rPr>
        <w:t>Бержапракова</w:t>
      </w:r>
      <w:r w:rsidRPr="7A696197" w:rsidR="7A696197">
        <w:rPr>
          <w:rFonts w:ascii="Times New Roman" w:hAnsi="Times New Roman" w:cs="Times New Roman"/>
          <w:sz w:val="24"/>
          <w:szCs w:val="24"/>
        </w:rPr>
        <w:t xml:space="preserve"> в контексте развития фортепианной музыки Казахстана. Современные отечественные творцы постоянно стремятся к обновлению тем и образов в своей музыке, в связи с чем освящение и изучение их творчества является актуальной задачей для казахстанской музыкальной науки, стимулирующее дальнейшее ее развитие. Помимо обзора на сочинения для фортепиано в статье приводятся биографические сведения  рассматриваемого нами композитора, а также слова самого автора, которые лучше помогают понять замысле того или иного произведения. </w:t>
      </w:r>
    </w:p>
    <w:p w:rsidR="00535C1A" w:rsidP="1EB75C63" w:rsidRDefault="00535C1A" w14:paraId="701488E4" w14:textId="63C8ED4F">
      <w:pPr>
        <w:spacing w:after="0"/>
        <w:ind w:firstLine="708"/>
        <w:jc w:val="both"/>
        <w:rPr>
          <w:rFonts w:ascii="Times New Roman" w:hAnsi="Times New Roman" w:cs="Times New Roman"/>
          <w:sz w:val="24"/>
          <w:szCs w:val="24"/>
        </w:rPr>
      </w:pPr>
      <w:r w:rsidRPr="00535C1A">
        <w:rPr>
          <w:rFonts w:ascii="Times New Roman" w:hAnsi="Times New Roman" w:cs="Times New Roman"/>
          <w:b/>
          <w:bCs/>
          <w:sz w:val="24"/>
          <w:szCs w:val="24"/>
        </w:rPr>
        <w:t>Ключевые слова:</w:t>
      </w:r>
      <w:r>
        <w:rPr>
          <w:rFonts w:ascii="Times New Roman" w:hAnsi="Times New Roman" w:cs="Times New Roman"/>
          <w:sz w:val="24"/>
          <w:szCs w:val="24"/>
        </w:rPr>
        <w:t xml:space="preserve"> фортепиано, композитор, обработка, ансамбль, казахская музыка, детская музыка, соната, кюй, оркестр, концерт, исполнитель, пианист.</w:t>
      </w:r>
    </w:p>
    <w:p w:rsidRPr="00996D73" w:rsidR="00996D73" w:rsidP="00996D73" w:rsidRDefault="00996D73" w14:paraId="2E44DFCB" w14:textId="6195A3C6">
      <w:pPr>
        <w:spacing w:after="0"/>
        <w:ind w:firstLine="708"/>
        <w:jc w:val="both"/>
        <w:rPr>
          <w:rFonts w:ascii="Times New Roman" w:hAnsi="Times New Roman" w:cs="Times New Roman"/>
          <w:sz w:val="24"/>
          <w:szCs w:val="24"/>
          <w:lang w:val="en-US"/>
        </w:rPr>
      </w:pPr>
      <w:r w:rsidRPr="00996D73">
        <w:rPr>
          <w:rFonts w:ascii="Times New Roman" w:hAnsi="Times New Roman" w:cs="Times New Roman"/>
          <w:b/>
          <w:bCs/>
          <w:sz w:val="24"/>
          <w:szCs w:val="24"/>
          <w:lang w:val="en-US"/>
        </w:rPr>
        <w:t>Keywords:</w:t>
      </w:r>
      <w:r w:rsidRPr="00996D73">
        <w:rPr>
          <w:rFonts w:ascii="Times New Roman" w:hAnsi="Times New Roman" w:cs="Times New Roman"/>
          <w:sz w:val="24"/>
          <w:szCs w:val="24"/>
          <w:lang w:val="en-US"/>
        </w:rPr>
        <w:t xml:space="preserve"> </w:t>
      </w:r>
      <w:r w:rsidRPr="00996D73">
        <w:rPr>
          <w:rFonts w:ascii="Times New Roman" w:hAnsi="Times New Roman" w:cs="Times New Roman"/>
          <w:sz w:val="24"/>
          <w:szCs w:val="24"/>
          <w:lang w:val="en-US"/>
        </w:rPr>
        <w:t xml:space="preserve">piano, composer, </w:t>
      </w:r>
      <w:r>
        <w:rPr>
          <w:rFonts w:ascii="Times New Roman" w:hAnsi="Times New Roman" w:cs="Times New Roman"/>
          <w:sz w:val="24"/>
          <w:szCs w:val="24"/>
          <w:lang w:val="en-US"/>
        </w:rPr>
        <w:t>arrangement</w:t>
      </w:r>
      <w:r w:rsidRPr="00996D73">
        <w:rPr>
          <w:rFonts w:ascii="Times New Roman" w:hAnsi="Times New Roman" w:cs="Times New Roman"/>
          <w:sz w:val="24"/>
          <w:szCs w:val="24"/>
          <w:lang w:val="en-US"/>
        </w:rPr>
        <w:t xml:space="preserve">, ensemble, </w:t>
      </w:r>
      <w:proofErr w:type="spellStart"/>
      <w:r>
        <w:rPr>
          <w:rFonts w:ascii="Times New Roman" w:hAnsi="Times New Roman" w:cs="Times New Roman"/>
          <w:sz w:val="24"/>
          <w:szCs w:val="24"/>
          <w:lang w:val="en-US"/>
        </w:rPr>
        <w:t>k</w:t>
      </w:r>
      <w:r w:rsidRPr="00996D73">
        <w:rPr>
          <w:rFonts w:ascii="Times New Roman" w:hAnsi="Times New Roman" w:cs="Times New Roman"/>
          <w:sz w:val="24"/>
          <w:szCs w:val="24"/>
          <w:lang w:val="en-US"/>
        </w:rPr>
        <w:t>azakh</w:t>
      </w:r>
      <w:proofErr w:type="spellEnd"/>
      <w:r w:rsidRPr="00996D73">
        <w:rPr>
          <w:rFonts w:ascii="Times New Roman" w:hAnsi="Times New Roman" w:cs="Times New Roman"/>
          <w:sz w:val="24"/>
          <w:szCs w:val="24"/>
          <w:lang w:val="en-US"/>
        </w:rPr>
        <w:t xml:space="preserve"> music, children's music, sonata, </w:t>
      </w:r>
      <w:proofErr w:type="spellStart"/>
      <w:r w:rsidRPr="00996D73">
        <w:rPr>
          <w:rFonts w:ascii="Times New Roman" w:hAnsi="Times New Roman" w:cs="Times New Roman"/>
          <w:sz w:val="24"/>
          <w:szCs w:val="24"/>
          <w:lang w:val="en-US"/>
        </w:rPr>
        <w:t>kui</w:t>
      </w:r>
      <w:proofErr w:type="spellEnd"/>
      <w:r w:rsidRPr="00996D73">
        <w:rPr>
          <w:rFonts w:ascii="Times New Roman" w:hAnsi="Times New Roman" w:cs="Times New Roman"/>
          <w:sz w:val="24"/>
          <w:szCs w:val="24"/>
          <w:lang w:val="en-US"/>
        </w:rPr>
        <w:t>, orchestra, concert, performer, pianist.</w:t>
      </w:r>
    </w:p>
    <w:p w:rsidRPr="008D37E9" w:rsidR="1EB75C63" w:rsidP="1EB75C63" w:rsidRDefault="1EB75C63" w14:paraId="40F28318" w14:textId="29575439">
      <w:pPr>
        <w:spacing w:after="0"/>
        <w:ind w:firstLine="708"/>
        <w:jc w:val="both"/>
        <w:rPr>
          <w:rFonts w:ascii="Times New Roman" w:hAnsi="Times New Roman" w:cs="Times New Roman"/>
          <w:sz w:val="24"/>
          <w:szCs w:val="24"/>
          <w:lang w:val="en-US"/>
        </w:rPr>
      </w:pPr>
      <w:r w:rsidRPr="008D37E9">
        <w:rPr>
          <w:rFonts w:ascii="Times New Roman" w:hAnsi="Times New Roman" w:cs="Times New Roman"/>
          <w:b/>
          <w:bCs/>
          <w:sz w:val="24"/>
          <w:szCs w:val="24"/>
          <w:lang w:val="en-US"/>
        </w:rPr>
        <w:t>Annotation.</w:t>
      </w:r>
      <w:r w:rsidRPr="00412C56" w:rsidR="00412C56">
        <w:rPr>
          <w:rFonts w:ascii="Times New Roman" w:hAnsi="Times New Roman" w:cs="Times New Roman"/>
          <w:b/>
          <w:bCs/>
          <w:sz w:val="24"/>
          <w:szCs w:val="24"/>
          <w:lang w:val="en-US"/>
        </w:rPr>
        <w:t xml:space="preserve"> </w:t>
      </w:r>
      <w:r w:rsidRPr="008D37E9">
        <w:rPr>
          <w:rFonts w:ascii="Times New Roman" w:hAnsi="Times New Roman" w:cs="Times New Roman"/>
          <w:sz w:val="24"/>
          <w:szCs w:val="24"/>
          <w:lang w:val="en-US"/>
        </w:rPr>
        <w:t xml:space="preserve">This article examines the piano work of the young Kazakh composer Daniyar </w:t>
      </w:r>
      <w:proofErr w:type="spellStart"/>
      <w:r w:rsidRPr="008D37E9">
        <w:rPr>
          <w:rFonts w:ascii="Times New Roman" w:hAnsi="Times New Roman" w:cs="Times New Roman"/>
          <w:sz w:val="24"/>
          <w:szCs w:val="24"/>
          <w:lang w:val="en-US"/>
        </w:rPr>
        <w:t>Berzhaprakov</w:t>
      </w:r>
      <w:proofErr w:type="spellEnd"/>
      <w:r w:rsidRPr="008D37E9">
        <w:rPr>
          <w:rFonts w:ascii="Times New Roman" w:hAnsi="Times New Roman" w:cs="Times New Roman"/>
          <w:sz w:val="24"/>
          <w:szCs w:val="24"/>
          <w:lang w:val="en-US"/>
        </w:rPr>
        <w:t xml:space="preserve"> in the context of the development of piano music in Kazakhstan. Modern domestic artists are constantly striving to update the themes and images in their music, and therefore the coverage and study of their work is an urgent task for Kazakhstan's music science, stimulating its further development. In addition to the review of works for piano, the article provides biographical information about the composer under consideration, as well as the words of the author himself, which better help to understand the idea of a </w:t>
      </w:r>
      <w:proofErr w:type="gramStart"/>
      <w:r w:rsidRPr="008D37E9">
        <w:rPr>
          <w:rFonts w:ascii="Times New Roman" w:hAnsi="Times New Roman" w:cs="Times New Roman"/>
          <w:sz w:val="24"/>
          <w:szCs w:val="24"/>
          <w:lang w:val="en-US"/>
        </w:rPr>
        <w:t>particular work</w:t>
      </w:r>
      <w:proofErr w:type="gramEnd"/>
      <w:r w:rsidRPr="008D37E9">
        <w:rPr>
          <w:rFonts w:ascii="Times New Roman" w:hAnsi="Times New Roman" w:cs="Times New Roman"/>
          <w:sz w:val="24"/>
          <w:szCs w:val="24"/>
          <w:lang w:val="en-US"/>
        </w:rPr>
        <w:t>.</w:t>
      </w:r>
    </w:p>
    <w:p w:rsidRPr="008D37E9" w:rsidR="1EB75C63" w:rsidP="1EB75C63" w:rsidRDefault="1EB75C63" w14:paraId="2C2183FF" w14:textId="02D1EA3F">
      <w:pPr>
        <w:spacing w:after="0"/>
        <w:ind w:firstLine="708"/>
        <w:jc w:val="center"/>
        <w:rPr>
          <w:rFonts w:ascii="Times New Roman" w:hAnsi="Times New Roman" w:cs="Times New Roman"/>
          <w:b/>
          <w:bCs/>
          <w:sz w:val="24"/>
          <w:szCs w:val="24"/>
          <w:lang w:val="en-US"/>
        </w:rPr>
      </w:pPr>
    </w:p>
    <w:p w:rsidRPr="008D37E9" w:rsidR="1EB75C63" w:rsidP="1EB75C63" w:rsidRDefault="1EB75C63" w14:paraId="1086780D" w14:textId="5D0EE9B7">
      <w:pPr>
        <w:spacing w:after="0"/>
        <w:ind w:firstLine="708"/>
        <w:jc w:val="center"/>
        <w:rPr>
          <w:rFonts w:ascii="Times New Roman" w:hAnsi="Times New Roman" w:cs="Times New Roman"/>
          <w:b/>
          <w:bCs/>
          <w:sz w:val="24"/>
          <w:szCs w:val="24"/>
          <w:lang w:val="en-US"/>
        </w:rPr>
      </w:pPr>
    </w:p>
    <w:p w:rsidR="00C701D3" w:rsidP="1EB75C63" w:rsidRDefault="006C76FA" w14:paraId="0BAB8802" w14:textId="27A930F9">
      <w:pPr>
        <w:spacing w:after="0"/>
        <w:ind w:firstLine="708"/>
        <w:jc w:val="both"/>
        <w:rPr>
          <w:rFonts w:ascii="Times New Roman" w:hAnsi="Times New Roman" w:cs="Times New Roman"/>
          <w:sz w:val="24"/>
          <w:szCs w:val="24"/>
        </w:rPr>
      </w:pPr>
      <w:r w:rsidRPr="330E110A" w:rsidR="330E110A">
        <w:rPr>
          <w:rFonts w:ascii="Times New Roman" w:hAnsi="Times New Roman" w:cs="Times New Roman"/>
          <w:sz w:val="24"/>
          <w:szCs w:val="24"/>
        </w:rPr>
        <w:t>Начало ХХ века – важнейший период в становлении казахской академической музыки. Именно в это время закладываются основы всех направлений и жанров классической музыки, появляются первые оперы, симфонии, кантаты, оратории, хоровые произведения и образцы камерно-инструментальной музыки. Не остается в стороне и фортепианное искусство. Как пишет Белозер Л.П. в своей работе “Формирование знаний о стилистических особенностях казахской фортепианной музыки у будущих педагогов-пианистов в процессе вузовского образования”: “</w:t>
      </w:r>
      <w:r w:rsidRPr="330E110A" w:rsidR="330E110A">
        <w:rPr>
          <w:rFonts w:ascii="Times New Roman" w:hAnsi="Times New Roman" w:eastAsia="Times New Roman" w:cs="Times New Roman"/>
          <w:color w:val="333333"/>
          <w:sz w:val="24"/>
          <w:szCs w:val="24"/>
        </w:rPr>
        <w:t xml:space="preserve">Для Казахстана, как и для других стран постсоветского пространства, сохранение самобытной национальной культуры является важнейшим условием полноценного государственного суверенитета. В связи с этим становится особенно актуальным изучение тех явлений профессионального искусства страны, которые сформировались в советский период. К таким явлениям относится и казахская фортепианная музыка, история которой началась в 20-е годы XX столетия. Ее возникновение и развитие непосредственно связано с процессом взаимодействия культур Востока и Запада, представленных в данном случае культурами Казахстана и России” [1]. </w:t>
      </w:r>
      <w:r w:rsidRPr="330E110A" w:rsidR="330E110A">
        <w:rPr>
          <w:rFonts w:ascii="Times New Roman" w:hAnsi="Times New Roman" w:cs="Times New Roman"/>
          <w:sz w:val="24"/>
          <w:szCs w:val="24"/>
        </w:rPr>
        <w:t xml:space="preserve">Казахский национальный фольклор и шедевры профессионального устного творчества становятся благодатной почвой для создания самобытных произведений для фортепиано. И если фундамент фортепианной композиторской школы составляют обработки народных песен и кюев А. </w:t>
      </w:r>
      <w:proofErr w:type="spellStart"/>
      <w:r w:rsidRPr="330E110A" w:rsidR="330E110A">
        <w:rPr>
          <w:rFonts w:ascii="Times New Roman" w:hAnsi="Times New Roman" w:cs="Times New Roman"/>
          <w:sz w:val="24"/>
          <w:szCs w:val="24"/>
        </w:rPr>
        <w:t>Затаевича</w:t>
      </w:r>
      <w:proofErr w:type="spellEnd"/>
      <w:r w:rsidRPr="330E110A" w:rsidR="330E110A">
        <w:rPr>
          <w:rFonts w:ascii="Times New Roman" w:hAnsi="Times New Roman" w:cs="Times New Roman"/>
          <w:sz w:val="24"/>
          <w:szCs w:val="24"/>
          <w:lang w:val="kk-KZ"/>
        </w:rPr>
        <w:t xml:space="preserve"> («Қараторғай», «Қызыл бидай</w:t>
      </w:r>
      <w:r w:rsidRPr="330E110A" w:rsidR="330E110A">
        <w:rPr>
          <w:rFonts w:ascii="Times New Roman" w:hAnsi="Times New Roman" w:cs="Times New Roman"/>
          <w:sz w:val="24"/>
          <w:szCs w:val="24"/>
        </w:rPr>
        <w:t>», «</w:t>
      </w:r>
      <w:proofErr w:type="spellStart"/>
      <w:r w:rsidRPr="330E110A" w:rsidR="330E110A">
        <w:rPr>
          <w:rFonts w:ascii="Times New Roman" w:hAnsi="Times New Roman" w:cs="Times New Roman"/>
          <w:sz w:val="24"/>
          <w:szCs w:val="24"/>
          <w:lang w:val="kk-KZ"/>
        </w:rPr>
        <w:t>Айнамкөз</w:t>
      </w:r>
      <w:proofErr w:type="spellEnd"/>
      <w:r w:rsidRPr="330E110A" w:rsidR="330E110A">
        <w:rPr>
          <w:rFonts w:ascii="Times New Roman" w:hAnsi="Times New Roman" w:cs="Times New Roman"/>
          <w:sz w:val="24"/>
          <w:szCs w:val="24"/>
        </w:rPr>
        <w:t xml:space="preserve">»), то дальнейшее развитие характеризуется появлением произведений, представляющих собой синтез жанров казахской и европейской традиций. В качестве примера можно привести прелюдии </w:t>
      </w:r>
      <w:proofErr w:type="spellStart"/>
      <w:r w:rsidRPr="330E110A" w:rsidR="330E110A">
        <w:rPr>
          <w:rFonts w:ascii="Times New Roman" w:hAnsi="Times New Roman" w:cs="Times New Roman"/>
          <w:sz w:val="24"/>
          <w:szCs w:val="24"/>
        </w:rPr>
        <w:t>Г.Жубановой</w:t>
      </w:r>
      <w:proofErr w:type="spellEnd"/>
      <w:r w:rsidRPr="330E110A" w:rsidR="330E110A">
        <w:rPr>
          <w:rFonts w:ascii="Times New Roman" w:hAnsi="Times New Roman" w:cs="Times New Roman"/>
          <w:sz w:val="24"/>
          <w:szCs w:val="24"/>
        </w:rPr>
        <w:t xml:space="preserve">, Н. </w:t>
      </w:r>
      <w:proofErr w:type="spellStart"/>
      <w:r w:rsidRPr="330E110A" w:rsidR="330E110A">
        <w:rPr>
          <w:rFonts w:ascii="Times New Roman" w:hAnsi="Times New Roman" w:cs="Times New Roman"/>
          <w:sz w:val="24"/>
          <w:szCs w:val="24"/>
        </w:rPr>
        <w:t>Мендыгалиева</w:t>
      </w:r>
      <w:proofErr w:type="spellEnd"/>
      <w:r w:rsidRPr="330E110A" w:rsidR="330E110A">
        <w:rPr>
          <w:rFonts w:ascii="Times New Roman" w:hAnsi="Times New Roman" w:cs="Times New Roman"/>
          <w:sz w:val="24"/>
          <w:szCs w:val="24"/>
        </w:rPr>
        <w:t xml:space="preserve">, Т. </w:t>
      </w:r>
      <w:proofErr w:type="spellStart"/>
      <w:r w:rsidRPr="330E110A" w:rsidR="330E110A">
        <w:rPr>
          <w:rFonts w:ascii="Times New Roman" w:hAnsi="Times New Roman" w:cs="Times New Roman"/>
          <w:sz w:val="24"/>
          <w:szCs w:val="24"/>
        </w:rPr>
        <w:t>Кажгалиева</w:t>
      </w:r>
      <w:proofErr w:type="spellEnd"/>
      <w:r w:rsidRPr="330E110A" w:rsidR="330E110A">
        <w:rPr>
          <w:rFonts w:ascii="Times New Roman" w:hAnsi="Times New Roman" w:cs="Times New Roman"/>
          <w:sz w:val="24"/>
          <w:szCs w:val="24"/>
        </w:rPr>
        <w:t xml:space="preserve">, «Токкату» А. </w:t>
      </w:r>
      <w:proofErr w:type="spellStart"/>
      <w:r w:rsidRPr="330E110A" w:rsidR="330E110A">
        <w:rPr>
          <w:rFonts w:ascii="Times New Roman" w:hAnsi="Times New Roman" w:cs="Times New Roman"/>
          <w:sz w:val="24"/>
          <w:szCs w:val="24"/>
        </w:rPr>
        <w:t>Токсанбаева</w:t>
      </w:r>
      <w:proofErr w:type="spellEnd"/>
      <w:r w:rsidRPr="330E110A" w:rsidR="330E110A">
        <w:rPr>
          <w:rFonts w:ascii="Times New Roman" w:hAnsi="Times New Roman" w:cs="Times New Roman"/>
          <w:sz w:val="24"/>
          <w:szCs w:val="24"/>
        </w:rPr>
        <w:t xml:space="preserve">, «Скерцо» А. </w:t>
      </w:r>
      <w:proofErr w:type="spellStart"/>
      <w:r w:rsidRPr="330E110A" w:rsidR="330E110A">
        <w:rPr>
          <w:rFonts w:ascii="Times New Roman" w:hAnsi="Times New Roman" w:cs="Times New Roman"/>
          <w:sz w:val="24"/>
          <w:szCs w:val="24"/>
        </w:rPr>
        <w:t>Бестыбаева</w:t>
      </w:r>
      <w:proofErr w:type="spellEnd"/>
      <w:r w:rsidRPr="330E110A" w:rsidR="330E110A">
        <w:rPr>
          <w:rFonts w:ascii="Times New Roman" w:hAnsi="Times New Roman" w:cs="Times New Roman"/>
          <w:sz w:val="24"/>
          <w:szCs w:val="24"/>
        </w:rPr>
        <w:t xml:space="preserve"> [2]. Творческие поиски и преломление европейского и русского опыта приводят к </w:t>
      </w:r>
      <w:proofErr w:type="gramStart"/>
      <w:r w:rsidRPr="330E110A" w:rsidR="330E110A">
        <w:rPr>
          <w:rFonts w:ascii="Times New Roman" w:hAnsi="Times New Roman" w:cs="Times New Roman"/>
          <w:sz w:val="24"/>
          <w:szCs w:val="24"/>
        </w:rPr>
        <w:t>выработке  собственного</w:t>
      </w:r>
      <w:proofErr w:type="gramEnd"/>
      <w:r w:rsidRPr="330E110A" w:rsidR="330E110A">
        <w:rPr>
          <w:rFonts w:ascii="Times New Roman" w:hAnsi="Times New Roman" w:cs="Times New Roman"/>
          <w:sz w:val="24"/>
          <w:szCs w:val="24"/>
        </w:rPr>
        <w:t xml:space="preserve"> музыкального облика. Так появляются самобытные, пронизанные казахским духом пьесы, имитирующие приемы игры на домбре, например поэма «Легенда о домбре» Н. </w:t>
      </w:r>
      <w:proofErr w:type="spellStart"/>
      <w:r w:rsidRPr="330E110A" w:rsidR="330E110A">
        <w:rPr>
          <w:rFonts w:ascii="Times New Roman" w:hAnsi="Times New Roman" w:cs="Times New Roman"/>
          <w:sz w:val="24"/>
          <w:szCs w:val="24"/>
        </w:rPr>
        <w:t>Мендыгалиева</w:t>
      </w:r>
      <w:proofErr w:type="spellEnd"/>
      <w:r w:rsidRPr="330E110A" w:rsidR="330E110A">
        <w:rPr>
          <w:rFonts w:ascii="Times New Roman" w:hAnsi="Times New Roman" w:cs="Times New Roman"/>
          <w:sz w:val="24"/>
          <w:szCs w:val="24"/>
        </w:rPr>
        <w:t xml:space="preserve">. Тот путь, который европейская фортепианная и композиторская школа проходила на протяжении долгих веков, казахская фортепианная и композиторская школа прошла буквально за одно столетие, впитав в себя все самое значимое и продолжая свое развитие и в наше время. Примером тому может послужить наследие композиторов нового поколения, таких как </w:t>
      </w:r>
      <w:proofErr w:type="spellStart"/>
      <w:r w:rsidRPr="330E110A" w:rsidR="330E110A">
        <w:rPr>
          <w:rFonts w:ascii="Times New Roman" w:hAnsi="Times New Roman" w:cs="Times New Roman"/>
          <w:sz w:val="24"/>
          <w:szCs w:val="24"/>
        </w:rPr>
        <w:t>Адильжан</w:t>
      </w:r>
      <w:proofErr w:type="spellEnd"/>
      <w:r w:rsidRPr="330E110A" w:rsidR="330E110A">
        <w:rPr>
          <w:rFonts w:ascii="Times New Roman" w:hAnsi="Times New Roman" w:cs="Times New Roman"/>
          <w:sz w:val="24"/>
          <w:szCs w:val="24"/>
        </w:rPr>
        <w:t xml:space="preserve"> </w:t>
      </w:r>
      <w:proofErr w:type="spellStart"/>
      <w:r w:rsidRPr="330E110A" w:rsidR="330E110A">
        <w:rPr>
          <w:rFonts w:ascii="Times New Roman" w:hAnsi="Times New Roman" w:cs="Times New Roman"/>
          <w:sz w:val="24"/>
          <w:szCs w:val="24"/>
        </w:rPr>
        <w:t>Толыкпаев</w:t>
      </w:r>
      <w:proofErr w:type="spellEnd"/>
      <w:r w:rsidRPr="330E110A" w:rsidR="330E110A">
        <w:rPr>
          <w:rFonts w:ascii="Times New Roman" w:hAnsi="Times New Roman" w:cs="Times New Roman"/>
          <w:sz w:val="24"/>
          <w:szCs w:val="24"/>
        </w:rPr>
        <w:t xml:space="preserve">, </w:t>
      </w:r>
      <w:proofErr w:type="spellStart"/>
      <w:r w:rsidRPr="330E110A" w:rsidR="330E110A">
        <w:rPr>
          <w:rFonts w:ascii="Times New Roman" w:hAnsi="Times New Roman" w:cs="Times New Roman"/>
          <w:sz w:val="24"/>
          <w:szCs w:val="24"/>
        </w:rPr>
        <w:t>Шырын</w:t>
      </w:r>
      <w:proofErr w:type="spellEnd"/>
      <w:r w:rsidRPr="330E110A" w:rsidR="330E110A">
        <w:rPr>
          <w:rFonts w:ascii="Times New Roman" w:hAnsi="Times New Roman" w:cs="Times New Roman"/>
          <w:sz w:val="24"/>
          <w:szCs w:val="24"/>
        </w:rPr>
        <w:t xml:space="preserve"> </w:t>
      </w:r>
      <w:proofErr w:type="spellStart"/>
      <w:r w:rsidRPr="330E110A" w:rsidR="330E110A">
        <w:rPr>
          <w:rFonts w:ascii="Times New Roman" w:hAnsi="Times New Roman" w:cs="Times New Roman"/>
          <w:sz w:val="24"/>
          <w:szCs w:val="24"/>
        </w:rPr>
        <w:t>Базаркул</w:t>
      </w:r>
      <w:proofErr w:type="spellEnd"/>
      <w:r w:rsidRPr="330E110A" w:rsidR="330E110A">
        <w:rPr>
          <w:rFonts w:ascii="Times New Roman" w:hAnsi="Times New Roman" w:cs="Times New Roman"/>
          <w:sz w:val="24"/>
          <w:szCs w:val="24"/>
        </w:rPr>
        <w:t xml:space="preserve">, Рахат би </w:t>
      </w:r>
      <w:proofErr w:type="spellStart"/>
      <w:r w:rsidRPr="330E110A" w:rsidR="330E110A">
        <w:rPr>
          <w:rFonts w:ascii="Times New Roman" w:hAnsi="Times New Roman" w:cs="Times New Roman"/>
          <w:sz w:val="24"/>
          <w:szCs w:val="24"/>
        </w:rPr>
        <w:t>Абдысагин</w:t>
      </w:r>
      <w:proofErr w:type="spellEnd"/>
      <w:r w:rsidRPr="330E110A" w:rsidR="330E110A">
        <w:rPr>
          <w:rFonts w:ascii="Times New Roman" w:hAnsi="Times New Roman" w:cs="Times New Roman"/>
          <w:sz w:val="24"/>
          <w:szCs w:val="24"/>
        </w:rPr>
        <w:t xml:space="preserve">, </w:t>
      </w:r>
      <w:proofErr w:type="spellStart"/>
      <w:r w:rsidRPr="330E110A" w:rsidR="330E110A">
        <w:rPr>
          <w:rFonts w:ascii="Times New Roman" w:hAnsi="Times New Roman" w:cs="Times New Roman"/>
          <w:sz w:val="24"/>
          <w:szCs w:val="24"/>
        </w:rPr>
        <w:t>Нуриддин</w:t>
      </w:r>
      <w:proofErr w:type="spellEnd"/>
      <w:r w:rsidRPr="330E110A" w:rsidR="330E110A">
        <w:rPr>
          <w:rFonts w:ascii="Times New Roman" w:hAnsi="Times New Roman" w:cs="Times New Roman"/>
          <w:sz w:val="24"/>
          <w:szCs w:val="24"/>
        </w:rPr>
        <w:t xml:space="preserve"> </w:t>
      </w:r>
      <w:proofErr w:type="spellStart"/>
      <w:r w:rsidRPr="330E110A" w:rsidR="330E110A">
        <w:rPr>
          <w:rFonts w:ascii="Times New Roman" w:hAnsi="Times New Roman" w:cs="Times New Roman"/>
          <w:sz w:val="24"/>
          <w:szCs w:val="24"/>
        </w:rPr>
        <w:t>Нурасыл</w:t>
      </w:r>
      <w:proofErr w:type="spellEnd"/>
      <w:r w:rsidRPr="330E110A" w:rsidR="330E110A">
        <w:rPr>
          <w:rFonts w:ascii="Times New Roman" w:hAnsi="Times New Roman" w:cs="Times New Roman"/>
          <w:sz w:val="24"/>
          <w:szCs w:val="24"/>
        </w:rPr>
        <w:t xml:space="preserve">, Ильяс </w:t>
      </w:r>
      <w:proofErr w:type="spellStart"/>
      <w:r w:rsidRPr="330E110A" w:rsidR="330E110A">
        <w:rPr>
          <w:rFonts w:ascii="Times New Roman" w:hAnsi="Times New Roman" w:cs="Times New Roman"/>
          <w:sz w:val="24"/>
          <w:szCs w:val="24"/>
        </w:rPr>
        <w:t>Ходжабеков</w:t>
      </w:r>
      <w:proofErr w:type="spellEnd"/>
      <w:r w:rsidRPr="330E110A" w:rsidR="330E110A">
        <w:rPr>
          <w:rFonts w:ascii="Times New Roman" w:hAnsi="Times New Roman" w:cs="Times New Roman"/>
          <w:sz w:val="24"/>
          <w:szCs w:val="24"/>
        </w:rPr>
        <w:t xml:space="preserve"> и другие. </w:t>
      </w:r>
    </w:p>
    <w:p w:rsidRPr="006E2032" w:rsidR="006E2032" w:rsidP="1EB75C63" w:rsidRDefault="1EB75C63" w14:paraId="5D1489A1" w14:textId="66C74EBE">
      <w:pPr>
        <w:spacing w:after="0" w:line="240" w:lineRule="auto"/>
        <w:ind w:firstLine="708"/>
        <w:jc w:val="both"/>
        <w:rPr>
          <w:rFonts w:ascii="Times New Roman" w:hAnsi="Times New Roman" w:cs="Times New Roman"/>
          <w:i/>
          <w:iCs/>
          <w:sz w:val="24"/>
          <w:szCs w:val="24"/>
        </w:rPr>
      </w:pPr>
      <w:r w:rsidRPr="1EB75C63">
        <w:rPr>
          <w:rFonts w:ascii="Times New Roman" w:hAnsi="Times New Roman" w:cs="Times New Roman"/>
          <w:sz w:val="24"/>
          <w:szCs w:val="24"/>
        </w:rPr>
        <w:t xml:space="preserve">Остановимся подробно на фортепианном творчестве молодого композитора и музыковеда Данияра </w:t>
      </w:r>
      <w:proofErr w:type="spellStart"/>
      <w:r w:rsidRPr="1EB75C63">
        <w:rPr>
          <w:rFonts w:ascii="Times New Roman" w:hAnsi="Times New Roman" w:cs="Times New Roman"/>
          <w:sz w:val="24"/>
          <w:szCs w:val="24"/>
        </w:rPr>
        <w:t>Бержапракова</w:t>
      </w:r>
      <w:proofErr w:type="spellEnd"/>
      <w:r w:rsidRPr="1EB75C63">
        <w:rPr>
          <w:rFonts w:ascii="Times New Roman" w:hAnsi="Times New Roman" w:cs="Times New Roman"/>
          <w:sz w:val="24"/>
          <w:szCs w:val="24"/>
        </w:rPr>
        <w:t xml:space="preserve">. Свою музыкальную деятельность Данияр начал с освоения специальности «Теория музыки» в Карагандинском колледже искусств им. </w:t>
      </w:r>
      <w:proofErr w:type="spellStart"/>
      <w:r w:rsidRPr="1EB75C63">
        <w:rPr>
          <w:rFonts w:ascii="Times New Roman" w:hAnsi="Times New Roman" w:cs="Times New Roman"/>
          <w:sz w:val="24"/>
          <w:szCs w:val="24"/>
        </w:rPr>
        <w:t>Таттимбета</w:t>
      </w:r>
      <w:proofErr w:type="spellEnd"/>
      <w:r w:rsidRPr="1EB75C63">
        <w:rPr>
          <w:rFonts w:ascii="Times New Roman" w:hAnsi="Times New Roman" w:cs="Times New Roman"/>
          <w:sz w:val="24"/>
          <w:szCs w:val="24"/>
        </w:rPr>
        <w:t xml:space="preserve"> в 2007 году. Окончив колледж в 2011 году, Данияр </w:t>
      </w:r>
      <w:proofErr w:type="spellStart"/>
      <w:r w:rsidRPr="1EB75C63">
        <w:rPr>
          <w:rFonts w:ascii="Times New Roman" w:hAnsi="Times New Roman" w:cs="Times New Roman"/>
          <w:sz w:val="24"/>
          <w:szCs w:val="24"/>
        </w:rPr>
        <w:t>Бержапраков</w:t>
      </w:r>
      <w:proofErr w:type="spellEnd"/>
      <w:r w:rsidRPr="1EB75C63">
        <w:rPr>
          <w:rFonts w:ascii="Times New Roman" w:hAnsi="Times New Roman" w:cs="Times New Roman"/>
          <w:sz w:val="24"/>
          <w:szCs w:val="24"/>
        </w:rPr>
        <w:t xml:space="preserve"> получает высшее образование в стенах Казахской Национальной Консерватории им. </w:t>
      </w:r>
      <w:proofErr w:type="spellStart"/>
      <w:r w:rsidRPr="1EB75C63">
        <w:rPr>
          <w:rFonts w:ascii="Times New Roman" w:hAnsi="Times New Roman" w:cs="Times New Roman"/>
          <w:sz w:val="24"/>
          <w:szCs w:val="24"/>
        </w:rPr>
        <w:t>Курмангазы</w:t>
      </w:r>
      <w:proofErr w:type="spellEnd"/>
      <w:r w:rsidRPr="1EB75C63">
        <w:rPr>
          <w:rFonts w:ascii="Times New Roman" w:hAnsi="Times New Roman" w:cs="Times New Roman"/>
          <w:sz w:val="24"/>
          <w:szCs w:val="24"/>
        </w:rPr>
        <w:t xml:space="preserve">, но уже в качестве композитора в классе профессора </w:t>
      </w:r>
      <w:proofErr w:type="spellStart"/>
      <w:r w:rsidRPr="1EB75C63">
        <w:rPr>
          <w:rFonts w:ascii="Times New Roman" w:hAnsi="Times New Roman" w:cs="Times New Roman"/>
          <w:sz w:val="24"/>
          <w:szCs w:val="24"/>
        </w:rPr>
        <w:t>А.Раимкуловой</w:t>
      </w:r>
      <w:proofErr w:type="spellEnd"/>
      <w:r w:rsidRPr="1EB75C63">
        <w:rPr>
          <w:rFonts w:ascii="Times New Roman" w:hAnsi="Times New Roman" w:cs="Times New Roman"/>
          <w:sz w:val="24"/>
          <w:szCs w:val="24"/>
        </w:rPr>
        <w:t xml:space="preserve">, которая ныне занимает почетную должность министра культуры и спорта Республики Казахстан.  За годы обучения в консерватории </w:t>
      </w:r>
      <w:proofErr w:type="spellStart"/>
      <w:r w:rsidRPr="1EB75C63">
        <w:rPr>
          <w:rFonts w:ascii="Times New Roman" w:hAnsi="Times New Roman" w:cs="Times New Roman"/>
          <w:sz w:val="24"/>
          <w:szCs w:val="24"/>
        </w:rPr>
        <w:t>Д.Бержапраков</w:t>
      </w:r>
      <w:proofErr w:type="spellEnd"/>
      <w:r w:rsidRPr="1EB75C63">
        <w:rPr>
          <w:rFonts w:ascii="Times New Roman" w:hAnsi="Times New Roman" w:cs="Times New Roman"/>
          <w:sz w:val="24"/>
          <w:szCs w:val="24"/>
        </w:rPr>
        <w:t xml:space="preserve"> участвовал как в республиканских (Республиканская Олимпиада по композиции, </w:t>
      </w:r>
      <w:proofErr w:type="spellStart"/>
      <w:r w:rsidRPr="1EB75C63">
        <w:rPr>
          <w:rFonts w:ascii="Times New Roman" w:hAnsi="Times New Roman" w:cs="Times New Roman"/>
          <w:sz w:val="24"/>
          <w:szCs w:val="24"/>
        </w:rPr>
        <w:t>г.Алматы</w:t>
      </w:r>
      <w:proofErr w:type="spellEnd"/>
      <w:r w:rsidRPr="1EB75C63">
        <w:rPr>
          <w:rFonts w:ascii="Times New Roman" w:hAnsi="Times New Roman" w:cs="Times New Roman"/>
          <w:sz w:val="24"/>
          <w:szCs w:val="24"/>
        </w:rPr>
        <w:t>, Казахстан – 1 место, 1 премия – 2015 год), так и в международных конкурсах (</w:t>
      </w:r>
      <w:r w:rsidRPr="1EB75C63">
        <w:rPr>
          <w:rFonts w:ascii="Times New Roman" w:hAnsi="Times New Roman" w:cs="Times New Roman"/>
          <w:sz w:val="24"/>
          <w:szCs w:val="24"/>
          <w:lang w:val="es-ES"/>
        </w:rPr>
        <w:t>VI</w:t>
      </w:r>
      <w:r w:rsidRPr="1EB75C63">
        <w:rPr>
          <w:rFonts w:ascii="Times New Roman" w:hAnsi="Times New Roman" w:cs="Times New Roman"/>
          <w:sz w:val="24"/>
          <w:szCs w:val="24"/>
        </w:rPr>
        <w:t xml:space="preserve"> международный конкурс-фестиваль «Возрождение» </w:t>
      </w:r>
      <w:proofErr w:type="spellStart"/>
      <w:r w:rsidRPr="1EB75C63">
        <w:rPr>
          <w:rFonts w:ascii="Times New Roman" w:hAnsi="Times New Roman" w:cs="Times New Roman"/>
          <w:sz w:val="24"/>
          <w:szCs w:val="24"/>
        </w:rPr>
        <w:t>г.Гюмри</w:t>
      </w:r>
      <w:proofErr w:type="spellEnd"/>
      <w:r w:rsidRPr="1EB75C63">
        <w:rPr>
          <w:rFonts w:ascii="Times New Roman" w:hAnsi="Times New Roman" w:cs="Times New Roman"/>
          <w:sz w:val="24"/>
          <w:szCs w:val="24"/>
        </w:rPr>
        <w:t xml:space="preserve">, Армения – 2 место, серебряная медаль – 2013 год). Из этого следует, что еще в студенческие годы </w:t>
      </w:r>
      <w:proofErr w:type="spellStart"/>
      <w:r w:rsidRPr="1EB75C63">
        <w:rPr>
          <w:rFonts w:ascii="Times New Roman" w:hAnsi="Times New Roman" w:cs="Times New Roman"/>
          <w:sz w:val="24"/>
          <w:szCs w:val="24"/>
        </w:rPr>
        <w:t>Бержапраков</w:t>
      </w:r>
      <w:proofErr w:type="spellEnd"/>
      <w:r w:rsidRPr="1EB75C63">
        <w:rPr>
          <w:rFonts w:ascii="Times New Roman" w:hAnsi="Times New Roman" w:cs="Times New Roman"/>
          <w:sz w:val="24"/>
          <w:szCs w:val="24"/>
        </w:rPr>
        <w:t xml:space="preserve"> Д. проявляет себя в качестве молодого, подающего надежды композитора. В 2015 году, по окончании бакалавриата, решает продолжить обучение в магистратуре Казахской Национальной Консерватории </w:t>
      </w:r>
      <w:proofErr w:type="spellStart"/>
      <w:r w:rsidRPr="1EB75C63">
        <w:rPr>
          <w:rFonts w:ascii="Times New Roman" w:hAnsi="Times New Roman" w:cs="Times New Roman"/>
          <w:sz w:val="24"/>
          <w:szCs w:val="24"/>
        </w:rPr>
        <w:t>им.Курмангазы</w:t>
      </w:r>
      <w:proofErr w:type="spellEnd"/>
      <w:r w:rsidRPr="1EB75C63">
        <w:rPr>
          <w:rFonts w:ascii="Times New Roman" w:hAnsi="Times New Roman" w:cs="Times New Roman"/>
          <w:sz w:val="24"/>
          <w:szCs w:val="24"/>
        </w:rPr>
        <w:t xml:space="preserve"> под научным руководством профессора, кандидата искусствоведения </w:t>
      </w:r>
      <w:proofErr w:type="spellStart"/>
      <w:r w:rsidRPr="1EB75C63">
        <w:rPr>
          <w:rFonts w:ascii="Times New Roman" w:hAnsi="Times New Roman" w:cs="Times New Roman"/>
          <w:sz w:val="24"/>
          <w:szCs w:val="24"/>
        </w:rPr>
        <w:t>Джумалиева</w:t>
      </w:r>
      <w:proofErr w:type="spellEnd"/>
      <w:r w:rsidRPr="1EB75C63">
        <w:rPr>
          <w:rFonts w:ascii="Times New Roman" w:hAnsi="Times New Roman" w:cs="Times New Roman"/>
          <w:sz w:val="24"/>
          <w:szCs w:val="24"/>
        </w:rPr>
        <w:t xml:space="preserve"> </w:t>
      </w:r>
      <w:proofErr w:type="gramStart"/>
      <w:r w:rsidRPr="1EB75C63">
        <w:rPr>
          <w:rFonts w:ascii="Times New Roman" w:hAnsi="Times New Roman" w:cs="Times New Roman"/>
          <w:sz w:val="24"/>
          <w:szCs w:val="24"/>
        </w:rPr>
        <w:t>Т.К.</w:t>
      </w:r>
      <w:proofErr w:type="gramEnd"/>
      <w:r w:rsidRPr="1EB75C63">
        <w:rPr>
          <w:rFonts w:ascii="Times New Roman" w:hAnsi="Times New Roman" w:cs="Times New Roman"/>
          <w:sz w:val="24"/>
          <w:szCs w:val="24"/>
        </w:rPr>
        <w:t xml:space="preserve"> Таким образом, </w:t>
      </w:r>
      <w:proofErr w:type="spellStart"/>
      <w:r w:rsidRPr="1EB75C63">
        <w:rPr>
          <w:rFonts w:ascii="Times New Roman" w:hAnsi="Times New Roman" w:cs="Times New Roman"/>
          <w:sz w:val="24"/>
          <w:szCs w:val="24"/>
        </w:rPr>
        <w:t>Бержапраков</w:t>
      </w:r>
      <w:proofErr w:type="spellEnd"/>
      <w:r w:rsidRPr="1EB75C63">
        <w:rPr>
          <w:rFonts w:ascii="Times New Roman" w:hAnsi="Times New Roman" w:cs="Times New Roman"/>
          <w:sz w:val="24"/>
          <w:szCs w:val="24"/>
        </w:rPr>
        <w:t xml:space="preserve"> Д. занимается не только композицией, но и ведет научно-исследовательскую деятельность. Об этом свидетельствует ряд работ, выпущенных в период обучения в магистратуре: </w:t>
      </w:r>
      <w:r w:rsidRPr="1EB75C63">
        <w:rPr>
          <w:rFonts w:ascii="Times New Roman" w:hAnsi="Times New Roman" w:cs="Times New Roman"/>
          <w:sz w:val="24"/>
          <w:szCs w:val="24"/>
          <w:lang w:val="kk-KZ"/>
        </w:rPr>
        <w:t>«</w:t>
      </w:r>
      <w:r w:rsidRPr="1EB75C63">
        <w:rPr>
          <w:rFonts w:ascii="Times New Roman" w:hAnsi="Times New Roman" w:cs="Times New Roman"/>
          <w:sz w:val="24"/>
          <w:szCs w:val="24"/>
        </w:rPr>
        <w:t xml:space="preserve">О современной музыкальной нотации и значении тембра в музыкальной культуре </w:t>
      </w:r>
      <w:r w:rsidRPr="1EB75C63">
        <w:rPr>
          <w:rFonts w:ascii="Times New Roman" w:hAnsi="Times New Roman" w:cs="Times New Roman"/>
          <w:sz w:val="24"/>
          <w:szCs w:val="24"/>
          <w:lang w:val="es-ES"/>
        </w:rPr>
        <w:t>XX</w:t>
      </w:r>
      <w:r w:rsidRPr="1EB75C63">
        <w:rPr>
          <w:rFonts w:ascii="Times New Roman" w:hAnsi="Times New Roman" w:cs="Times New Roman"/>
          <w:sz w:val="24"/>
          <w:szCs w:val="24"/>
        </w:rPr>
        <w:t>-</w:t>
      </w:r>
      <w:r w:rsidRPr="1EB75C63">
        <w:rPr>
          <w:rFonts w:ascii="Times New Roman" w:hAnsi="Times New Roman" w:cs="Times New Roman"/>
          <w:sz w:val="24"/>
          <w:szCs w:val="24"/>
          <w:lang w:val="es-ES"/>
        </w:rPr>
        <w:t>XXI</w:t>
      </w:r>
      <w:r w:rsidRPr="1EB75C63">
        <w:rPr>
          <w:rFonts w:ascii="Times New Roman" w:hAnsi="Times New Roman" w:cs="Times New Roman"/>
          <w:sz w:val="24"/>
          <w:szCs w:val="24"/>
        </w:rPr>
        <w:t xml:space="preserve"> веков</w:t>
      </w:r>
      <w:r w:rsidRPr="1EB75C63">
        <w:rPr>
          <w:rFonts w:ascii="Times New Roman" w:hAnsi="Times New Roman" w:cs="Times New Roman"/>
          <w:sz w:val="24"/>
          <w:szCs w:val="24"/>
          <w:lang w:val="kk-KZ"/>
        </w:rPr>
        <w:t xml:space="preserve">» (2016), </w:t>
      </w:r>
      <w:r w:rsidRPr="1EB75C63">
        <w:rPr>
          <w:rFonts w:ascii="Times New Roman" w:hAnsi="Times New Roman" w:cs="Times New Roman"/>
          <w:sz w:val="24"/>
          <w:szCs w:val="24"/>
        </w:rPr>
        <w:t xml:space="preserve">«О значении тембра в музыке </w:t>
      </w:r>
      <w:r w:rsidRPr="1EB75C63">
        <w:rPr>
          <w:rFonts w:ascii="Times New Roman" w:hAnsi="Times New Roman" w:cs="Times New Roman"/>
          <w:sz w:val="24"/>
          <w:szCs w:val="24"/>
          <w:lang w:val="es-ES"/>
        </w:rPr>
        <w:t>XX</w:t>
      </w:r>
      <w:r w:rsidRPr="1EB75C63">
        <w:rPr>
          <w:rFonts w:ascii="Times New Roman" w:hAnsi="Times New Roman" w:cs="Times New Roman"/>
          <w:sz w:val="24"/>
          <w:szCs w:val="24"/>
        </w:rPr>
        <w:t>-</w:t>
      </w:r>
      <w:r w:rsidRPr="1EB75C63">
        <w:rPr>
          <w:rFonts w:ascii="Times New Roman" w:hAnsi="Times New Roman" w:cs="Times New Roman"/>
          <w:sz w:val="24"/>
          <w:szCs w:val="24"/>
          <w:lang w:val="es-ES"/>
        </w:rPr>
        <w:t>XXI</w:t>
      </w:r>
      <w:r w:rsidRPr="1EB75C63">
        <w:rPr>
          <w:rFonts w:ascii="Times New Roman" w:hAnsi="Times New Roman" w:cs="Times New Roman"/>
          <w:sz w:val="24"/>
          <w:szCs w:val="24"/>
        </w:rPr>
        <w:t xml:space="preserve"> </w:t>
      </w:r>
      <w:r w:rsidRPr="1EB75C63">
        <w:rPr>
          <w:rFonts w:ascii="Times New Roman" w:hAnsi="Times New Roman" w:cs="Times New Roman"/>
          <w:sz w:val="24"/>
          <w:szCs w:val="24"/>
        </w:rPr>
        <w:lastRenderedPageBreak/>
        <w:t>веков» (2016), «</w:t>
      </w:r>
      <w:proofErr w:type="spellStart"/>
      <w:r w:rsidRPr="1EB75C63">
        <w:rPr>
          <w:rFonts w:ascii="Times New Roman" w:hAnsi="Times New Roman" w:cs="Times New Roman"/>
          <w:sz w:val="24"/>
          <w:szCs w:val="24"/>
        </w:rPr>
        <w:t>Игеру</w:t>
      </w:r>
      <w:proofErr w:type="spellEnd"/>
      <w:r w:rsidRPr="1EB75C63">
        <w:rPr>
          <w:rFonts w:ascii="Times New Roman" w:hAnsi="Times New Roman" w:cs="Times New Roman"/>
          <w:sz w:val="24"/>
          <w:szCs w:val="24"/>
        </w:rPr>
        <w:t xml:space="preserve">» в Бишкеке: расширяя границы звукового пространства” (2017), «Санжар </w:t>
      </w:r>
      <w:proofErr w:type="spellStart"/>
      <w:r w:rsidRPr="1EB75C63">
        <w:rPr>
          <w:rFonts w:ascii="Times New Roman" w:hAnsi="Times New Roman" w:cs="Times New Roman"/>
          <w:sz w:val="24"/>
          <w:szCs w:val="24"/>
        </w:rPr>
        <w:t>Байтереков</w:t>
      </w:r>
      <w:proofErr w:type="spellEnd"/>
      <w:r w:rsidRPr="1EB75C63">
        <w:rPr>
          <w:rFonts w:ascii="Times New Roman" w:hAnsi="Times New Roman" w:cs="Times New Roman"/>
          <w:sz w:val="24"/>
          <w:szCs w:val="24"/>
        </w:rPr>
        <w:t xml:space="preserve">» (2018), и ряд других работ. </w:t>
      </w:r>
    </w:p>
    <w:p w:rsidR="006E2032" w:rsidP="1EB75C63" w:rsidRDefault="1EB75C63" w14:paraId="036587BA" w14:textId="366052DF">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На сегодняшний день является преподавателем кафедры музыковедения и композиции в КНК им. </w:t>
      </w:r>
      <w:proofErr w:type="spellStart"/>
      <w:r w:rsidRPr="1EB75C63">
        <w:rPr>
          <w:rFonts w:ascii="Times New Roman" w:hAnsi="Times New Roman" w:cs="Times New Roman"/>
          <w:sz w:val="24"/>
          <w:szCs w:val="24"/>
        </w:rPr>
        <w:t>Курмангазы</w:t>
      </w:r>
      <w:proofErr w:type="spellEnd"/>
      <w:r w:rsidRPr="1EB75C63">
        <w:rPr>
          <w:rFonts w:ascii="Times New Roman" w:hAnsi="Times New Roman" w:cs="Times New Roman"/>
          <w:sz w:val="24"/>
          <w:szCs w:val="24"/>
        </w:rPr>
        <w:t>, и активно действующим композитором.</w:t>
      </w:r>
    </w:p>
    <w:p w:rsidR="26E35C35" w:rsidP="1EB75C63" w:rsidRDefault="1EB75C63" w14:paraId="32280BF7" w14:textId="165B9399">
      <w:pPr>
        <w:spacing w:after="0" w:line="240" w:lineRule="auto"/>
        <w:ind w:firstLine="708"/>
        <w:jc w:val="both"/>
        <w:rPr>
          <w:rFonts w:ascii="Times New Roman" w:hAnsi="Times New Roman" w:eastAsia="Times New Roman" w:cs="Times New Roman"/>
          <w:color w:val="000000" w:themeColor="text1"/>
          <w:sz w:val="24"/>
          <w:szCs w:val="24"/>
        </w:rPr>
      </w:pPr>
      <w:r w:rsidRPr="1EB75C63">
        <w:rPr>
          <w:rFonts w:ascii="Times New Roman" w:hAnsi="Times New Roman" w:cs="Times New Roman"/>
          <w:sz w:val="24"/>
          <w:szCs w:val="24"/>
        </w:rPr>
        <w:t xml:space="preserve">В творчестве композитора фортепиано занимает важное место и раскрывается под разными ракурсами. Следует отметить, что круг тем и музыкальных образов </w:t>
      </w:r>
      <w:proofErr w:type="spellStart"/>
      <w:r w:rsidRPr="1EB75C63">
        <w:rPr>
          <w:rFonts w:ascii="Times New Roman" w:hAnsi="Times New Roman" w:cs="Times New Roman"/>
          <w:sz w:val="24"/>
          <w:szCs w:val="24"/>
        </w:rPr>
        <w:t>Бержапракова</w:t>
      </w:r>
      <w:proofErr w:type="spellEnd"/>
      <w:r w:rsidRPr="1EB75C63">
        <w:rPr>
          <w:rFonts w:ascii="Times New Roman" w:hAnsi="Times New Roman" w:cs="Times New Roman"/>
          <w:sz w:val="24"/>
          <w:szCs w:val="24"/>
        </w:rPr>
        <w:t xml:space="preserve"> достаточно широк. Как пишет исследователь </w:t>
      </w:r>
      <w:proofErr w:type="spellStart"/>
      <w:r w:rsidRPr="1EB75C63">
        <w:rPr>
          <w:rFonts w:ascii="Times New Roman" w:hAnsi="Times New Roman" w:cs="Times New Roman"/>
          <w:sz w:val="24"/>
          <w:szCs w:val="24"/>
        </w:rPr>
        <w:t>Атагелдиева</w:t>
      </w:r>
      <w:proofErr w:type="spellEnd"/>
      <w:r w:rsidRPr="1EB75C63">
        <w:rPr>
          <w:rFonts w:ascii="Times New Roman" w:hAnsi="Times New Roman" w:cs="Times New Roman"/>
          <w:sz w:val="24"/>
          <w:szCs w:val="24"/>
        </w:rPr>
        <w:t xml:space="preserve"> С.: </w:t>
      </w:r>
      <w:r w:rsidRPr="1EB75C63">
        <w:rPr>
          <w:rFonts w:ascii="Times New Roman" w:hAnsi="Times New Roman" w:eastAsia="Times New Roman" w:cs="Times New Roman"/>
          <w:color w:val="000000" w:themeColor="text1"/>
          <w:sz w:val="24"/>
          <w:szCs w:val="24"/>
        </w:rPr>
        <w:t xml:space="preserve">«Данияр </w:t>
      </w:r>
      <w:proofErr w:type="spellStart"/>
      <w:r w:rsidRPr="1EB75C63">
        <w:rPr>
          <w:rFonts w:ascii="Times New Roman" w:hAnsi="Times New Roman" w:eastAsia="Times New Roman" w:cs="Times New Roman"/>
          <w:color w:val="000000" w:themeColor="text1"/>
          <w:sz w:val="24"/>
          <w:szCs w:val="24"/>
        </w:rPr>
        <w:t>Бержапраков</w:t>
      </w:r>
      <w:proofErr w:type="spellEnd"/>
      <w:r w:rsidRPr="1EB75C63">
        <w:rPr>
          <w:rFonts w:ascii="Times New Roman" w:hAnsi="Times New Roman" w:eastAsia="Times New Roman" w:cs="Times New Roman"/>
          <w:color w:val="000000" w:themeColor="text1"/>
          <w:sz w:val="24"/>
          <w:szCs w:val="24"/>
        </w:rPr>
        <w:t xml:space="preserve"> – композитор, который отличается в первую очередь, тематикой своего творчества, а именно </w:t>
      </w:r>
      <w:r w:rsidRPr="1EB75C63">
        <w:rPr>
          <w:rFonts w:ascii="Times New Roman" w:hAnsi="Times New Roman" w:eastAsia="Times New Roman" w:cs="Times New Roman"/>
          <w:color w:val="000000" w:themeColor="text1"/>
          <w:sz w:val="24"/>
          <w:szCs w:val="24"/>
          <w:lang w:val="kk-KZ"/>
        </w:rPr>
        <w:t>–</w:t>
      </w:r>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иде</w:t>
      </w:r>
      <w:proofErr w:type="spellEnd"/>
      <w:r w:rsidRPr="1EB75C63">
        <w:rPr>
          <w:rFonts w:ascii="Times New Roman" w:hAnsi="Times New Roman" w:eastAsia="Times New Roman" w:cs="Times New Roman"/>
          <w:color w:val="000000" w:themeColor="text1"/>
          <w:sz w:val="24"/>
          <w:szCs w:val="24"/>
          <w:lang w:val="kk-KZ"/>
        </w:rPr>
        <w:t>е</w:t>
      </w:r>
      <w:r w:rsidRPr="1EB75C63">
        <w:rPr>
          <w:rFonts w:ascii="Times New Roman" w:hAnsi="Times New Roman" w:eastAsia="Times New Roman" w:cs="Times New Roman"/>
          <w:color w:val="000000" w:themeColor="text1"/>
          <w:sz w:val="24"/>
          <w:szCs w:val="24"/>
        </w:rPr>
        <w:t>й братства всех людей. Слушая его музыку, мы найдем в ней самый настоящий «хоровод дружбы</w:t>
      </w:r>
      <w:r w:rsidRPr="1EB75C63">
        <w:rPr>
          <w:rFonts w:ascii="Times New Roman" w:hAnsi="Times New Roman" w:eastAsia="Times New Roman" w:cs="Times New Roman"/>
          <w:color w:val="000000" w:themeColor="text1"/>
          <w:sz w:val="24"/>
          <w:szCs w:val="24"/>
          <w:lang w:val="kk-KZ"/>
        </w:rPr>
        <w:t xml:space="preserve">» </w:t>
      </w:r>
      <w:r w:rsidRPr="1EB75C63">
        <w:rPr>
          <w:rFonts w:ascii="Times New Roman" w:hAnsi="Times New Roman" w:eastAsia="Times New Roman" w:cs="Times New Roman"/>
          <w:color w:val="000000" w:themeColor="text1"/>
          <w:sz w:val="24"/>
          <w:szCs w:val="24"/>
        </w:rPr>
        <w:t xml:space="preserve">– мотивы русской, казахской, китайской, немецкой, сербской, армянской музыки. Тема дружбы, единства людей стала творческой идеей Данияра </w:t>
      </w:r>
      <w:proofErr w:type="spellStart"/>
      <w:r w:rsidRPr="1EB75C63">
        <w:rPr>
          <w:rFonts w:ascii="Times New Roman" w:hAnsi="Times New Roman" w:eastAsia="Times New Roman" w:cs="Times New Roman"/>
          <w:color w:val="000000" w:themeColor="text1"/>
          <w:sz w:val="24"/>
          <w:szCs w:val="24"/>
        </w:rPr>
        <w:t>Бержапракова</w:t>
      </w:r>
      <w:proofErr w:type="spellEnd"/>
      <w:r w:rsidRPr="1EB75C63">
        <w:rPr>
          <w:rFonts w:ascii="Times New Roman" w:hAnsi="Times New Roman" w:eastAsia="Times New Roman" w:cs="Times New Roman"/>
          <w:color w:val="000000" w:themeColor="text1"/>
          <w:sz w:val="24"/>
          <w:szCs w:val="24"/>
        </w:rPr>
        <w:t xml:space="preserve">. В его музыке народы не враждуют и не </w:t>
      </w:r>
      <w:proofErr w:type="gramStart"/>
      <w:r w:rsidRPr="1EB75C63">
        <w:rPr>
          <w:rFonts w:ascii="Times New Roman" w:hAnsi="Times New Roman" w:eastAsia="Times New Roman" w:cs="Times New Roman"/>
          <w:color w:val="000000" w:themeColor="text1"/>
          <w:sz w:val="24"/>
          <w:szCs w:val="24"/>
        </w:rPr>
        <w:t>меряются</w:t>
      </w:r>
      <w:proofErr w:type="gramEnd"/>
      <w:r w:rsidRPr="1EB75C63">
        <w:rPr>
          <w:rFonts w:ascii="Times New Roman" w:hAnsi="Times New Roman" w:eastAsia="Times New Roman" w:cs="Times New Roman"/>
          <w:color w:val="000000" w:themeColor="text1"/>
          <w:sz w:val="24"/>
          <w:szCs w:val="24"/>
        </w:rPr>
        <w:t xml:space="preserve"> силами, а стремятся к духовному единству, воссоединению со своими корнями, взаимоуважению и любви между всеми.</w:t>
      </w:r>
      <w:r w:rsidRPr="1EB75C63">
        <w:rPr>
          <w:rFonts w:ascii="Times New Roman" w:hAnsi="Times New Roman" w:eastAsia="Times New Roman" w:cs="Times New Roman"/>
          <w:color w:val="000000" w:themeColor="text1"/>
          <w:sz w:val="24"/>
          <w:szCs w:val="24"/>
          <w:lang w:val="kk-KZ"/>
        </w:rPr>
        <w:t xml:space="preserve"> </w:t>
      </w:r>
      <w:r w:rsidRPr="1EB75C63">
        <w:rPr>
          <w:rFonts w:ascii="Times New Roman" w:hAnsi="Times New Roman" w:eastAsia="Times New Roman" w:cs="Times New Roman"/>
          <w:color w:val="000000" w:themeColor="text1"/>
          <w:sz w:val="24"/>
          <w:szCs w:val="24"/>
        </w:rPr>
        <w:t>[3]. Эти же тенденции мы можем наблюдать и в фортепианной музыке:</w:t>
      </w:r>
    </w:p>
    <w:p w:rsidR="26E35C35" w:rsidP="1EB75C63" w:rsidRDefault="1EB75C63" w14:paraId="7EC86BBE" w14:textId="7747849A">
      <w:pPr>
        <w:spacing w:after="0" w:line="240" w:lineRule="auto"/>
        <w:ind w:firstLine="708"/>
        <w:jc w:val="both"/>
        <w:rPr>
          <w:rFonts w:ascii="Times New Roman" w:hAnsi="Times New Roman" w:eastAsia="Times New Roman" w:cs="Times New Roman"/>
          <w:color w:val="000000" w:themeColor="text1"/>
          <w:sz w:val="24"/>
          <w:szCs w:val="24"/>
        </w:rPr>
      </w:pPr>
      <w:r w:rsidRPr="1EB75C63">
        <w:rPr>
          <w:rFonts w:ascii="Times New Roman" w:hAnsi="Times New Roman" w:eastAsia="Times New Roman" w:cs="Times New Roman"/>
          <w:color w:val="000000" w:themeColor="text1"/>
          <w:sz w:val="24"/>
          <w:szCs w:val="24"/>
        </w:rPr>
        <w:t xml:space="preserve">Основу фортепианной музыки Данияра </w:t>
      </w:r>
      <w:proofErr w:type="spellStart"/>
      <w:r w:rsidRPr="1EB75C63">
        <w:rPr>
          <w:rFonts w:ascii="Times New Roman" w:hAnsi="Times New Roman" w:eastAsia="Times New Roman" w:cs="Times New Roman"/>
          <w:color w:val="000000" w:themeColor="text1"/>
          <w:sz w:val="24"/>
          <w:szCs w:val="24"/>
        </w:rPr>
        <w:t>Бержапракова</w:t>
      </w:r>
      <w:proofErr w:type="spellEnd"/>
      <w:r w:rsidRPr="1EB75C63">
        <w:rPr>
          <w:rFonts w:ascii="Times New Roman" w:hAnsi="Times New Roman" w:eastAsia="Times New Roman" w:cs="Times New Roman"/>
          <w:color w:val="000000" w:themeColor="text1"/>
          <w:sz w:val="24"/>
          <w:szCs w:val="24"/>
        </w:rPr>
        <w:t xml:space="preserve"> составляют ансамбли, в 4 и 8 рук. Среди самых значимых и популярных отметим такие как “</w:t>
      </w:r>
      <w:proofErr w:type="spellStart"/>
      <w:r w:rsidRPr="1EB75C63">
        <w:rPr>
          <w:rFonts w:ascii="Times New Roman" w:hAnsi="Times New Roman" w:eastAsia="Times New Roman" w:cs="Times New Roman"/>
          <w:color w:val="000000" w:themeColor="text1"/>
          <w:sz w:val="24"/>
          <w:szCs w:val="24"/>
        </w:rPr>
        <w:t>Көңіл</w:t>
      </w:r>
      <w:proofErr w:type="spellEnd"/>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ашар</w:t>
      </w:r>
      <w:proofErr w:type="spellEnd"/>
      <w:r w:rsidRPr="1EB75C63">
        <w:rPr>
          <w:rFonts w:ascii="Times New Roman" w:hAnsi="Times New Roman" w:eastAsia="Times New Roman" w:cs="Times New Roman"/>
          <w:color w:val="000000" w:themeColor="text1"/>
          <w:sz w:val="24"/>
          <w:szCs w:val="24"/>
        </w:rPr>
        <w:t>”, “</w:t>
      </w:r>
      <w:proofErr w:type="spellStart"/>
      <w:r w:rsidRPr="1EB75C63">
        <w:rPr>
          <w:rFonts w:ascii="Times New Roman" w:hAnsi="Times New Roman" w:eastAsia="Times New Roman" w:cs="Times New Roman"/>
          <w:color w:val="000000" w:themeColor="text1"/>
          <w:sz w:val="24"/>
          <w:szCs w:val="24"/>
        </w:rPr>
        <w:t>Ыңғай</w:t>
      </w:r>
      <w:proofErr w:type="spellEnd"/>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төк</w:t>
      </w:r>
      <w:proofErr w:type="spellEnd"/>
      <w:r w:rsidRPr="1EB75C63">
        <w:rPr>
          <w:rFonts w:ascii="Times New Roman" w:hAnsi="Times New Roman" w:eastAsia="Times New Roman" w:cs="Times New Roman"/>
          <w:color w:val="000000" w:themeColor="text1"/>
          <w:sz w:val="24"/>
          <w:szCs w:val="24"/>
        </w:rPr>
        <w:t>”, Фантазия ре-минор для 2-ух фортепиано в 8 рук, “</w:t>
      </w:r>
      <w:proofErr w:type="spellStart"/>
      <w:r w:rsidRPr="1EB75C63">
        <w:rPr>
          <w:rFonts w:ascii="Times New Roman" w:hAnsi="Times New Roman" w:eastAsia="Times New Roman" w:cs="Times New Roman"/>
          <w:color w:val="000000" w:themeColor="text1"/>
          <w:sz w:val="24"/>
          <w:szCs w:val="24"/>
        </w:rPr>
        <w:t>Құдаша</w:t>
      </w:r>
      <w:proofErr w:type="spellEnd"/>
      <w:r w:rsidRPr="1EB75C63">
        <w:rPr>
          <w:rFonts w:ascii="Times New Roman" w:hAnsi="Times New Roman" w:eastAsia="Times New Roman" w:cs="Times New Roman"/>
          <w:color w:val="000000" w:themeColor="text1"/>
          <w:sz w:val="24"/>
          <w:szCs w:val="24"/>
        </w:rPr>
        <w:t xml:space="preserve">” “Уйгурская рапсодия” “В духе Шнитке” для фортепиано в 4 руки. Остановимся более подробно на обработке кюя </w:t>
      </w:r>
      <w:proofErr w:type="spellStart"/>
      <w:r w:rsidRPr="1EB75C63">
        <w:rPr>
          <w:rFonts w:ascii="Times New Roman" w:hAnsi="Times New Roman" w:eastAsia="Times New Roman" w:cs="Times New Roman"/>
          <w:color w:val="000000" w:themeColor="text1"/>
          <w:sz w:val="24"/>
          <w:szCs w:val="24"/>
        </w:rPr>
        <w:t>Туркеша</w:t>
      </w:r>
      <w:proofErr w:type="spellEnd"/>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Көңіл</w:t>
      </w:r>
      <w:proofErr w:type="spellEnd"/>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ашар</w:t>
      </w:r>
      <w:proofErr w:type="spellEnd"/>
      <w:r w:rsidRPr="1EB75C63">
        <w:rPr>
          <w:rFonts w:ascii="Times New Roman" w:hAnsi="Times New Roman" w:eastAsia="Times New Roman" w:cs="Times New Roman"/>
          <w:color w:val="000000" w:themeColor="text1"/>
          <w:sz w:val="24"/>
          <w:szCs w:val="24"/>
        </w:rPr>
        <w:t>”, ставшей “визитной карточкой” композитора.</w:t>
      </w:r>
    </w:p>
    <w:p w:rsidR="00A31362" w:rsidP="1EB75C63" w:rsidRDefault="1EB75C63" w14:paraId="79430831" w14:textId="77777777">
      <w:pPr>
        <w:spacing w:after="0" w:line="240" w:lineRule="auto"/>
        <w:ind w:firstLine="708"/>
        <w:jc w:val="both"/>
        <w:rPr>
          <w:rFonts w:ascii="Times New Roman" w:hAnsi="Times New Roman" w:eastAsia="Times New Roman" w:cs="Times New Roman"/>
          <w:color w:val="000000" w:themeColor="text1"/>
          <w:sz w:val="24"/>
          <w:szCs w:val="24"/>
        </w:rPr>
      </w:pPr>
      <w:r w:rsidRPr="1EB75C63">
        <w:rPr>
          <w:rFonts w:ascii="Times New Roman" w:hAnsi="Times New Roman" w:eastAsia="Times New Roman" w:cs="Times New Roman"/>
          <w:color w:val="000000" w:themeColor="text1"/>
          <w:sz w:val="24"/>
          <w:szCs w:val="24"/>
        </w:rPr>
        <w:t>“</w:t>
      </w:r>
      <w:proofErr w:type="spellStart"/>
      <w:r w:rsidRPr="1EB75C63">
        <w:rPr>
          <w:rFonts w:ascii="Times New Roman" w:hAnsi="Times New Roman" w:eastAsia="Times New Roman" w:cs="Times New Roman"/>
          <w:color w:val="000000" w:themeColor="text1"/>
          <w:sz w:val="24"/>
          <w:szCs w:val="24"/>
        </w:rPr>
        <w:t>Көңіл</w:t>
      </w:r>
      <w:proofErr w:type="spellEnd"/>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ашар</w:t>
      </w:r>
      <w:proofErr w:type="spellEnd"/>
      <w:r w:rsidRPr="1EB75C63">
        <w:rPr>
          <w:rFonts w:ascii="Times New Roman" w:hAnsi="Times New Roman" w:eastAsia="Times New Roman" w:cs="Times New Roman"/>
          <w:color w:val="000000" w:themeColor="text1"/>
          <w:sz w:val="24"/>
          <w:szCs w:val="24"/>
        </w:rPr>
        <w:t xml:space="preserve">” для двух роялей в 8 рук был написан </w:t>
      </w:r>
      <w:proofErr w:type="spellStart"/>
      <w:r w:rsidRPr="1EB75C63">
        <w:rPr>
          <w:rFonts w:ascii="Times New Roman" w:hAnsi="Times New Roman" w:eastAsia="Times New Roman" w:cs="Times New Roman"/>
          <w:color w:val="000000" w:themeColor="text1"/>
          <w:sz w:val="24"/>
          <w:szCs w:val="24"/>
        </w:rPr>
        <w:t>Бержапраковым</w:t>
      </w:r>
      <w:proofErr w:type="spellEnd"/>
      <w:r w:rsidRPr="1EB75C63">
        <w:rPr>
          <w:rFonts w:ascii="Times New Roman" w:hAnsi="Times New Roman" w:eastAsia="Times New Roman" w:cs="Times New Roman"/>
          <w:color w:val="000000" w:themeColor="text1"/>
          <w:sz w:val="24"/>
          <w:szCs w:val="24"/>
        </w:rPr>
        <w:t xml:space="preserve"> в 2014 году специально для концерта фортепианной ансамблевой музыки по заказу заведующей классом ансамблевой музыки  КНК </w:t>
      </w:r>
      <w:proofErr w:type="spellStart"/>
      <w:r w:rsidRPr="1EB75C63">
        <w:rPr>
          <w:rFonts w:ascii="Times New Roman" w:hAnsi="Times New Roman" w:eastAsia="Times New Roman" w:cs="Times New Roman"/>
          <w:color w:val="000000" w:themeColor="text1"/>
          <w:sz w:val="24"/>
          <w:szCs w:val="24"/>
        </w:rPr>
        <w:t>им.Курмангазы</w:t>
      </w:r>
      <w:proofErr w:type="spellEnd"/>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Байсакаловой</w:t>
      </w:r>
      <w:proofErr w:type="spellEnd"/>
      <w:r w:rsidRPr="1EB75C63">
        <w:rPr>
          <w:rFonts w:ascii="Times New Roman" w:hAnsi="Times New Roman" w:eastAsia="Times New Roman" w:cs="Times New Roman"/>
          <w:color w:val="000000" w:themeColor="text1"/>
          <w:sz w:val="24"/>
          <w:szCs w:val="24"/>
        </w:rPr>
        <w:t xml:space="preserve"> А.Б. Первыми исполнителями стали </w:t>
      </w:r>
      <w:proofErr w:type="spellStart"/>
      <w:r w:rsidRPr="1EB75C63">
        <w:rPr>
          <w:rFonts w:ascii="Times New Roman" w:hAnsi="Times New Roman" w:eastAsia="Times New Roman" w:cs="Times New Roman"/>
          <w:color w:val="000000" w:themeColor="text1"/>
          <w:sz w:val="24"/>
          <w:szCs w:val="24"/>
        </w:rPr>
        <w:t>Атагелдиева</w:t>
      </w:r>
      <w:proofErr w:type="spellEnd"/>
      <w:r w:rsidRPr="1EB75C63">
        <w:rPr>
          <w:rFonts w:ascii="Times New Roman" w:hAnsi="Times New Roman" w:eastAsia="Times New Roman" w:cs="Times New Roman"/>
          <w:color w:val="000000" w:themeColor="text1"/>
          <w:sz w:val="24"/>
          <w:szCs w:val="24"/>
        </w:rPr>
        <w:t xml:space="preserve"> С., </w:t>
      </w:r>
      <w:proofErr w:type="spellStart"/>
      <w:r w:rsidRPr="1EB75C63">
        <w:rPr>
          <w:rFonts w:ascii="Times New Roman" w:hAnsi="Times New Roman" w:eastAsia="Times New Roman" w:cs="Times New Roman"/>
          <w:color w:val="000000" w:themeColor="text1"/>
          <w:sz w:val="24"/>
          <w:szCs w:val="24"/>
        </w:rPr>
        <w:t>Матназарова</w:t>
      </w:r>
      <w:proofErr w:type="spellEnd"/>
      <w:r w:rsidRPr="1EB75C63">
        <w:rPr>
          <w:rFonts w:ascii="Times New Roman" w:hAnsi="Times New Roman" w:eastAsia="Times New Roman" w:cs="Times New Roman"/>
          <w:color w:val="000000" w:themeColor="text1"/>
          <w:sz w:val="24"/>
          <w:szCs w:val="24"/>
        </w:rPr>
        <w:t xml:space="preserve"> Ш., Антипина А. И </w:t>
      </w:r>
      <w:proofErr w:type="spellStart"/>
      <w:r w:rsidRPr="1EB75C63">
        <w:rPr>
          <w:rFonts w:ascii="Times New Roman" w:hAnsi="Times New Roman" w:eastAsia="Times New Roman" w:cs="Times New Roman"/>
          <w:color w:val="000000" w:themeColor="text1"/>
          <w:sz w:val="24"/>
          <w:szCs w:val="24"/>
        </w:rPr>
        <w:t>Миськив</w:t>
      </w:r>
      <w:proofErr w:type="spellEnd"/>
      <w:r w:rsidRPr="1EB75C63">
        <w:rPr>
          <w:rFonts w:ascii="Times New Roman" w:hAnsi="Times New Roman" w:eastAsia="Times New Roman" w:cs="Times New Roman"/>
          <w:color w:val="000000" w:themeColor="text1"/>
          <w:sz w:val="24"/>
          <w:szCs w:val="24"/>
        </w:rPr>
        <w:t xml:space="preserve"> О. Премьера состоялась в марте 2014 года, на которой публика встретила обработку бурными овациями. С тех пор и по сей день обработка “</w:t>
      </w:r>
      <w:proofErr w:type="spellStart"/>
      <w:r w:rsidRPr="1EB75C63">
        <w:rPr>
          <w:rFonts w:ascii="Times New Roman" w:hAnsi="Times New Roman" w:eastAsia="Times New Roman" w:cs="Times New Roman"/>
          <w:color w:val="000000" w:themeColor="text1"/>
          <w:sz w:val="24"/>
          <w:szCs w:val="24"/>
        </w:rPr>
        <w:t>Көңіл</w:t>
      </w:r>
      <w:proofErr w:type="spellEnd"/>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ашар</w:t>
      </w:r>
      <w:proofErr w:type="spellEnd"/>
      <w:r w:rsidRPr="1EB75C63">
        <w:rPr>
          <w:rFonts w:ascii="Times New Roman" w:hAnsi="Times New Roman" w:eastAsia="Times New Roman" w:cs="Times New Roman"/>
          <w:color w:val="000000" w:themeColor="text1"/>
          <w:sz w:val="24"/>
          <w:szCs w:val="24"/>
        </w:rPr>
        <w:t xml:space="preserve">” звучит во многих концертах Алматы и других городах Казахстана. Однако это был первый опыт композитора в жанре фортепианного ансамбля, поэтому вскоре появляется вторая редакция. В первой редакции отсутствовало вступление. Во второй же версии композитор добавляет несколько тактов в самом начале для усиления контраста, а также для введения слушателя в атмосферу самого кюя </w:t>
      </w:r>
      <w:proofErr w:type="spellStart"/>
      <w:r w:rsidRPr="1EB75C63">
        <w:rPr>
          <w:rFonts w:ascii="Times New Roman" w:hAnsi="Times New Roman" w:eastAsia="Times New Roman" w:cs="Times New Roman"/>
          <w:color w:val="000000" w:themeColor="text1"/>
          <w:sz w:val="24"/>
          <w:szCs w:val="24"/>
        </w:rPr>
        <w:t>Туркеша</w:t>
      </w:r>
      <w:proofErr w:type="spellEnd"/>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көңіл</w:t>
      </w:r>
      <w:proofErr w:type="spellEnd"/>
      <w:r w:rsidRPr="1EB75C63">
        <w:rPr>
          <w:rFonts w:ascii="Times New Roman" w:hAnsi="Times New Roman" w:eastAsia="Times New Roman" w:cs="Times New Roman"/>
          <w:color w:val="000000" w:themeColor="text1"/>
          <w:sz w:val="24"/>
          <w:szCs w:val="24"/>
        </w:rPr>
        <w:t xml:space="preserve"> </w:t>
      </w:r>
      <w:proofErr w:type="spellStart"/>
      <w:r w:rsidRPr="1EB75C63">
        <w:rPr>
          <w:rFonts w:ascii="Times New Roman" w:hAnsi="Times New Roman" w:eastAsia="Times New Roman" w:cs="Times New Roman"/>
          <w:color w:val="000000" w:themeColor="text1"/>
          <w:sz w:val="24"/>
          <w:szCs w:val="24"/>
        </w:rPr>
        <w:t>ашар</w:t>
      </w:r>
      <w:proofErr w:type="spellEnd"/>
      <w:r w:rsidRPr="1EB75C63">
        <w:rPr>
          <w:rFonts w:ascii="Times New Roman" w:hAnsi="Times New Roman" w:eastAsia="Times New Roman" w:cs="Times New Roman"/>
          <w:color w:val="000000" w:themeColor="text1"/>
          <w:sz w:val="24"/>
          <w:szCs w:val="24"/>
        </w:rPr>
        <w:t xml:space="preserve">” с </w:t>
      </w:r>
      <w:proofErr w:type="spellStart"/>
      <w:r w:rsidRPr="1EB75C63">
        <w:rPr>
          <w:rFonts w:ascii="Times New Roman" w:hAnsi="Times New Roman" w:eastAsia="Times New Roman" w:cs="Times New Roman"/>
          <w:color w:val="000000" w:themeColor="text1"/>
          <w:sz w:val="24"/>
          <w:szCs w:val="24"/>
        </w:rPr>
        <w:t>каз</w:t>
      </w:r>
      <w:proofErr w:type="spellEnd"/>
      <w:r w:rsidRPr="1EB75C63">
        <w:rPr>
          <w:rFonts w:ascii="Times New Roman" w:hAnsi="Times New Roman" w:eastAsia="Times New Roman" w:cs="Times New Roman"/>
          <w:color w:val="000000" w:themeColor="text1"/>
          <w:sz w:val="24"/>
          <w:szCs w:val="24"/>
        </w:rPr>
        <w:t xml:space="preserve">. досл. “чтобы поднять настроение”). Музыка насыщена традиционными казахскими </w:t>
      </w:r>
      <w:proofErr w:type="spellStart"/>
      <w:r w:rsidRPr="1EB75C63">
        <w:rPr>
          <w:rFonts w:ascii="Times New Roman" w:hAnsi="Times New Roman" w:eastAsia="Times New Roman" w:cs="Times New Roman"/>
          <w:color w:val="000000" w:themeColor="text1"/>
          <w:sz w:val="24"/>
          <w:szCs w:val="24"/>
        </w:rPr>
        <w:t>домбровыми</w:t>
      </w:r>
      <w:proofErr w:type="spellEnd"/>
      <w:r w:rsidRPr="1EB75C63">
        <w:rPr>
          <w:rFonts w:ascii="Times New Roman" w:hAnsi="Times New Roman" w:eastAsia="Times New Roman" w:cs="Times New Roman"/>
          <w:color w:val="000000" w:themeColor="text1"/>
          <w:sz w:val="24"/>
          <w:szCs w:val="24"/>
        </w:rPr>
        <w:t xml:space="preserve"> интервалами, однако при более детальном рассмотрении, мы можем </w:t>
      </w:r>
      <w:proofErr w:type="gramStart"/>
      <w:r w:rsidRPr="1EB75C63">
        <w:rPr>
          <w:rFonts w:ascii="Times New Roman" w:hAnsi="Times New Roman" w:eastAsia="Times New Roman" w:cs="Times New Roman"/>
          <w:color w:val="000000" w:themeColor="text1"/>
          <w:sz w:val="24"/>
          <w:szCs w:val="24"/>
        </w:rPr>
        <w:t>увидеть</w:t>
      </w:r>
      <w:proofErr w:type="gramEnd"/>
      <w:r w:rsidRPr="1EB75C63">
        <w:rPr>
          <w:rFonts w:ascii="Times New Roman" w:hAnsi="Times New Roman" w:eastAsia="Times New Roman" w:cs="Times New Roman"/>
          <w:color w:val="000000" w:themeColor="text1"/>
          <w:sz w:val="24"/>
          <w:szCs w:val="24"/>
        </w:rPr>
        <w:t xml:space="preserve"> как четко разграничены регистры инструмента в процессе развития музыкальной мысли. </w:t>
      </w:r>
      <w:proofErr w:type="spellStart"/>
      <w:r w:rsidRPr="1EB75C63">
        <w:rPr>
          <w:rFonts w:ascii="Times New Roman" w:hAnsi="Times New Roman" w:eastAsia="Times New Roman" w:cs="Times New Roman"/>
          <w:color w:val="000000" w:themeColor="text1"/>
          <w:sz w:val="24"/>
          <w:szCs w:val="24"/>
        </w:rPr>
        <w:t>Бержапраков</w:t>
      </w:r>
      <w:proofErr w:type="spellEnd"/>
      <w:r w:rsidRPr="1EB75C63">
        <w:rPr>
          <w:rFonts w:ascii="Times New Roman" w:hAnsi="Times New Roman" w:eastAsia="Times New Roman" w:cs="Times New Roman"/>
          <w:color w:val="000000" w:themeColor="text1"/>
          <w:sz w:val="24"/>
          <w:szCs w:val="24"/>
        </w:rPr>
        <w:t xml:space="preserve"> словно продолжает традицию, идущую еще от </w:t>
      </w:r>
      <w:proofErr w:type="spellStart"/>
      <w:r w:rsidRPr="1EB75C63">
        <w:rPr>
          <w:rFonts w:ascii="Times New Roman" w:hAnsi="Times New Roman" w:eastAsia="Times New Roman" w:cs="Times New Roman"/>
          <w:color w:val="000000" w:themeColor="text1"/>
          <w:sz w:val="24"/>
          <w:szCs w:val="24"/>
        </w:rPr>
        <w:t>Ф.Листа</w:t>
      </w:r>
      <w:proofErr w:type="spellEnd"/>
      <w:r w:rsidRPr="1EB75C63">
        <w:rPr>
          <w:rFonts w:ascii="Times New Roman" w:hAnsi="Times New Roman" w:eastAsia="Times New Roman" w:cs="Times New Roman"/>
          <w:color w:val="000000" w:themeColor="text1"/>
          <w:sz w:val="24"/>
          <w:szCs w:val="24"/>
        </w:rPr>
        <w:t xml:space="preserve">, а именно использует оркестровое мышление при написании фортепианного произведения. Таким образом, европейские традиции (оркестровые эффекты </w:t>
      </w:r>
      <w:proofErr w:type="spellStart"/>
      <w:r w:rsidRPr="1EB75C63">
        <w:rPr>
          <w:rFonts w:ascii="Times New Roman" w:hAnsi="Times New Roman" w:eastAsia="Times New Roman" w:cs="Times New Roman"/>
          <w:color w:val="000000" w:themeColor="text1"/>
          <w:sz w:val="24"/>
          <w:szCs w:val="24"/>
        </w:rPr>
        <w:t>Ф.Листа</w:t>
      </w:r>
      <w:proofErr w:type="spellEnd"/>
      <w:r w:rsidRPr="1EB75C63">
        <w:rPr>
          <w:rFonts w:ascii="Times New Roman" w:hAnsi="Times New Roman" w:eastAsia="Times New Roman" w:cs="Times New Roman"/>
          <w:color w:val="000000" w:themeColor="text1"/>
          <w:sz w:val="24"/>
          <w:szCs w:val="24"/>
        </w:rPr>
        <w:t>, транскрипция и переложения для фортепиано) преломляются через призму казахской традиционной музыки.</w:t>
      </w:r>
    </w:p>
    <w:p w:rsidR="26E35C35" w:rsidP="00833A80" w:rsidRDefault="00A31362" w14:paraId="17B1DA1C" w14:textId="061DEF0D">
      <w:pPr>
        <w:spacing w:after="0" w:line="240" w:lineRule="auto"/>
        <w:jc w:val="both"/>
        <w:rPr>
          <w:rFonts w:ascii="Times New Roman" w:hAnsi="Times New Roman" w:eastAsia="Times New Roman" w:cs="Times New Roman"/>
          <w:color w:val="000000" w:themeColor="text1"/>
          <w:sz w:val="24"/>
          <w:szCs w:val="24"/>
        </w:rPr>
      </w:pPr>
      <w:r>
        <w:rPr>
          <w:noProof/>
        </w:rPr>
        <w:lastRenderedPageBreak/>
        <w:drawing>
          <wp:inline distT="0" distB="0" distL="0" distR="0" wp14:anchorId="3FDB226C" wp14:editId="3C5454EB">
            <wp:extent cx="5987415" cy="3771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l="-802" t="3855" b="51235"/>
                    <a:stretch/>
                  </pic:blipFill>
                  <pic:spPr bwMode="auto">
                    <a:xfrm>
                      <a:off x="0" y="0"/>
                      <a:ext cx="5988058" cy="3772305"/>
                    </a:xfrm>
                    <a:prstGeom prst="rect">
                      <a:avLst/>
                    </a:prstGeom>
                    <a:noFill/>
                    <a:ln>
                      <a:noFill/>
                    </a:ln>
                    <a:extLst>
                      <a:ext uri="{53640926-AAD7-44D8-BBD7-CCE9431645EC}">
                        <a14:shadowObscured xmlns:a14="http://schemas.microsoft.com/office/drawing/2010/main"/>
                      </a:ext>
                    </a:extLst>
                  </pic:spPr>
                </pic:pic>
              </a:graphicData>
            </a:graphic>
          </wp:inline>
        </w:drawing>
      </w:r>
      <w:r w:rsidRPr="1EB75C63" w:rsidR="26E35C35">
        <w:rPr>
          <w:rFonts w:ascii="Times New Roman" w:hAnsi="Times New Roman" w:eastAsia="Times New Roman" w:cs="Times New Roman"/>
          <w:color w:val="000000" w:themeColor="text1"/>
          <w:sz w:val="24"/>
          <w:szCs w:val="24"/>
        </w:rPr>
        <w:t xml:space="preserve"> </w:t>
      </w:r>
    </w:p>
    <w:p w:rsidR="00833A80" w:rsidP="00833A80" w:rsidRDefault="00833A80" w14:paraId="45686E69" w14:textId="5E4B625C">
      <w:pPr>
        <w:spacing w:after="0" w:line="240" w:lineRule="auto"/>
        <w:jc w:val="center"/>
        <w:rPr>
          <w:rFonts w:ascii="Times New Roman" w:hAnsi="Times New Roman" w:eastAsia="Times New Roman" w:cs="Times New Roman"/>
          <w:i/>
          <w:iCs/>
          <w:color w:val="000000" w:themeColor="text1"/>
          <w:sz w:val="24"/>
          <w:szCs w:val="24"/>
        </w:rPr>
      </w:pPr>
      <w:r w:rsidRPr="00833A80">
        <w:rPr>
          <w:rFonts w:ascii="Times New Roman" w:hAnsi="Times New Roman" w:eastAsia="Times New Roman" w:cs="Times New Roman"/>
          <w:i/>
          <w:iCs/>
          <w:color w:val="000000" w:themeColor="text1"/>
          <w:sz w:val="24"/>
          <w:szCs w:val="24"/>
        </w:rPr>
        <w:t>Пример №1.</w:t>
      </w:r>
      <w:r w:rsidR="00535C1A">
        <w:rPr>
          <w:rFonts w:ascii="Times New Roman" w:hAnsi="Times New Roman" w:eastAsia="Times New Roman" w:cs="Times New Roman"/>
          <w:i/>
          <w:iCs/>
          <w:color w:val="000000" w:themeColor="text1"/>
          <w:sz w:val="24"/>
          <w:szCs w:val="24"/>
        </w:rPr>
        <w:t xml:space="preserve"> </w:t>
      </w:r>
      <w:r w:rsidRPr="00833A80">
        <w:rPr>
          <w:rFonts w:ascii="Times New Roman" w:hAnsi="Times New Roman" w:eastAsia="Times New Roman" w:cs="Times New Roman"/>
          <w:i/>
          <w:iCs/>
          <w:color w:val="000000" w:themeColor="text1"/>
          <w:sz w:val="24"/>
          <w:szCs w:val="24"/>
        </w:rPr>
        <w:t>Д</w:t>
      </w:r>
      <w:r w:rsidR="00535C1A">
        <w:rPr>
          <w:rFonts w:ascii="Times New Roman" w:hAnsi="Times New Roman" w:eastAsia="Times New Roman" w:cs="Times New Roman"/>
          <w:i/>
          <w:iCs/>
          <w:color w:val="000000" w:themeColor="text1"/>
          <w:sz w:val="24"/>
          <w:szCs w:val="24"/>
        </w:rPr>
        <w:t>.</w:t>
      </w:r>
      <w:r w:rsidRPr="00833A80">
        <w:rPr>
          <w:rFonts w:ascii="Times New Roman" w:hAnsi="Times New Roman" w:eastAsia="Times New Roman" w:cs="Times New Roman"/>
          <w:i/>
          <w:iCs/>
          <w:color w:val="000000" w:themeColor="text1"/>
          <w:sz w:val="24"/>
          <w:szCs w:val="24"/>
        </w:rPr>
        <w:t xml:space="preserve"> </w:t>
      </w:r>
      <w:proofErr w:type="spellStart"/>
      <w:r w:rsidRPr="00833A80">
        <w:rPr>
          <w:rFonts w:ascii="Times New Roman" w:hAnsi="Times New Roman" w:eastAsia="Times New Roman" w:cs="Times New Roman"/>
          <w:i/>
          <w:iCs/>
          <w:color w:val="000000" w:themeColor="text1"/>
          <w:sz w:val="24"/>
          <w:szCs w:val="24"/>
        </w:rPr>
        <w:t>Бержапраков</w:t>
      </w:r>
      <w:proofErr w:type="spellEnd"/>
      <w:r>
        <w:rPr>
          <w:rFonts w:ascii="Times New Roman" w:hAnsi="Times New Roman" w:eastAsia="Times New Roman" w:cs="Times New Roman"/>
          <w:i/>
          <w:iCs/>
          <w:color w:val="000000" w:themeColor="text1"/>
          <w:sz w:val="24"/>
          <w:szCs w:val="24"/>
        </w:rPr>
        <w:t>.</w:t>
      </w:r>
      <w:r w:rsidRPr="00833A80">
        <w:rPr>
          <w:rFonts w:ascii="Times New Roman" w:hAnsi="Times New Roman" w:eastAsia="Times New Roman" w:cs="Times New Roman"/>
          <w:i/>
          <w:iCs/>
          <w:color w:val="000000" w:themeColor="text1"/>
          <w:sz w:val="24"/>
          <w:szCs w:val="24"/>
        </w:rPr>
        <w:t xml:space="preserve"> </w:t>
      </w:r>
      <w:r>
        <w:rPr>
          <w:rFonts w:ascii="Times New Roman" w:hAnsi="Times New Roman" w:eastAsia="Times New Roman" w:cs="Times New Roman"/>
          <w:i/>
          <w:iCs/>
          <w:color w:val="000000" w:themeColor="text1"/>
          <w:sz w:val="24"/>
          <w:szCs w:val="24"/>
        </w:rPr>
        <w:t>О</w:t>
      </w:r>
      <w:r w:rsidRPr="00833A80">
        <w:rPr>
          <w:rFonts w:ascii="Times New Roman" w:hAnsi="Times New Roman" w:eastAsia="Times New Roman" w:cs="Times New Roman"/>
          <w:i/>
          <w:iCs/>
          <w:color w:val="000000" w:themeColor="text1"/>
          <w:sz w:val="24"/>
          <w:szCs w:val="24"/>
        </w:rPr>
        <w:t xml:space="preserve">бработка кюя </w:t>
      </w:r>
      <w:proofErr w:type="spellStart"/>
      <w:r w:rsidRPr="00833A80">
        <w:rPr>
          <w:rFonts w:ascii="Times New Roman" w:hAnsi="Times New Roman" w:eastAsia="Times New Roman" w:cs="Times New Roman"/>
          <w:i/>
          <w:iCs/>
          <w:color w:val="000000" w:themeColor="text1"/>
          <w:sz w:val="24"/>
          <w:szCs w:val="24"/>
        </w:rPr>
        <w:t>Туркеша</w:t>
      </w:r>
      <w:proofErr w:type="spellEnd"/>
      <w:r w:rsidRPr="00833A80">
        <w:rPr>
          <w:rFonts w:ascii="Times New Roman" w:hAnsi="Times New Roman" w:eastAsia="Times New Roman" w:cs="Times New Roman"/>
          <w:i/>
          <w:iCs/>
          <w:color w:val="000000" w:themeColor="text1"/>
          <w:sz w:val="24"/>
          <w:szCs w:val="24"/>
        </w:rPr>
        <w:t xml:space="preserve"> «</w:t>
      </w:r>
      <w:r w:rsidRPr="00833A80">
        <w:rPr>
          <w:rFonts w:ascii="Times New Roman" w:hAnsi="Times New Roman" w:eastAsia="Times New Roman" w:cs="Times New Roman"/>
          <w:i/>
          <w:iCs/>
          <w:color w:val="000000" w:themeColor="text1"/>
          <w:sz w:val="24"/>
          <w:szCs w:val="24"/>
          <w:lang w:val="kk-KZ"/>
        </w:rPr>
        <w:t>Көңіл ашар</w:t>
      </w:r>
      <w:r w:rsidRPr="00833A80">
        <w:rPr>
          <w:rFonts w:ascii="Times New Roman" w:hAnsi="Times New Roman" w:eastAsia="Times New Roman" w:cs="Times New Roman"/>
          <w:i/>
          <w:iCs/>
          <w:color w:val="000000" w:themeColor="text1"/>
          <w:sz w:val="24"/>
          <w:szCs w:val="24"/>
        </w:rPr>
        <w:t>»</w:t>
      </w:r>
    </w:p>
    <w:p w:rsidRPr="00833A80" w:rsidR="00535C1A" w:rsidP="00833A80" w:rsidRDefault="00535C1A" w14:paraId="0D093B8A" w14:textId="77777777">
      <w:pPr>
        <w:spacing w:after="0" w:line="240" w:lineRule="auto"/>
        <w:jc w:val="center"/>
        <w:rPr>
          <w:rFonts w:ascii="Times New Roman" w:hAnsi="Times New Roman" w:eastAsia="Times New Roman" w:cs="Times New Roman"/>
          <w:i/>
          <w:iCs/>
          <w:color w:val="000000" w:themeColor="text1"/>
          <w:sz w:val="24"/>
          <w:szCs w:val="24"/>
        </w:rPr>
      </w:pPr>
    </w:p>
    <w:p w:rsidR="26E35C35" w:rsidP="1EB75C63" w:rsidRDefault="1EB75C63" w14:paraId="6723B649" w14:textId="463FD61C">
      <w:pPr>
        <w:spacing w:after="0" w:line="240" w:lineRule="auto"/>
        <w:ind w:firstLine="708"/>
        <w:jc w:val="both"/>
        <w:rPr>
          <w:rFonts w:ascii="Times New Roman" w:hAnsi="Times New Roman" w:eastAsia="Times New Roman" w:cs="Times New Roman"/>
          <w:color w:val="000000" w:themeColor="text1"/>
          <w:sz w:val="24"/>
          <w:szCs w:val="24"/>
        </w:rPr>
      </w:pPr>
      <w:r w:rsidRPr="1EB75C63">
        <w:rPr>
          <w:rFonts w:ascii="Times New Roman" w:hAnsi="Times New Roman" w:eastAsia="Times New Roman" w:cs="Times New Roman"/>
          <w:color w:val="000000" w:themeColor="text1"/>
          <w:sz w:val="24"/>
          <w:szCs w:val="24"/>
        </w:rPr>
        <w:t xml:space="preserve">После блистательных первых проб в жанре фортепианного ансамбля, </w:t>
      </w:r>
      <w:proofErr w:type="spellStart"/>
      <w:r w:rsidRPr="1EB75C63">
        <w:rPr>
          <w:rFonts w:ascii="Times New Roman" w:hAnsi="Times New Roman" w:eastAsia="Times New Roman" w:cs="Times New Roman"/>
          <w:color w:val="000000" w:themeColor="text1"/>
          <w:sz w:val="24"/>
          <w:szCs w:val="24"/>
        </w:rPr>
        <w:t>Д.Бержапраков</w:t>
      </w:r>
      <w:proofErr w:type="spellEnd"/>
      <w:r w:rsidRPr="1EB75C63">
        <w:rPr>
          <w:rFonts w:ascii="Times New Roman" w:hAnsi="Times New Roman" w:eastAsia="Times New Roman" w:cs="Times New Roman"/>
          <w:color w:val="000000" w:themeColor="text1"/>
          <w:sz w:val="24"/>
          <w:szCs w:val="24"/>
        </w:rPr>
        <w:t xml:space="preserve"> начинает получать большое количество заказов на сочинение музыки подобного рода. Так появляются вышеупомянутые сочинения, среди </w:t>
      </w:r>
      <w:proofErr w:type="gramStart"/>
      <w:r w:rsidRPr="1EB75C63">
        <w:rPr>
          <w:rFonts w:ascii="Times New Roman" w:hAnsi="Times New Roman" w:eastAsia="Times New Roman" w:cs="Times New Roman"/>
          <w:color w:val="000000" w:themeColor="text1"/>
          <w:sz w:val="24"/>
          <w:szCs w:val="24"/>
        </w:rPr>
        <w:t>которых</w:t>
      </w:r>
      <w:proofErr w:type="gramEnd"/>
      <w:r w:rsidRPr="1EB75C63">
        <w:rPr>
          <w:rFonts w:ascii="Times New Roman" w:hAnsi="Times New Roman" w:eastAsia="Times New Roman" w:cs="Times New Roman"/>
          <w:color w:val="000000" w:themeColor="text1"/>
          <w:sz w:val="24"/>
          <w:szCs w:val="24"/>
        </w:rPr>
        <w:t xml:space="preserve"> как и обработки </w:t>
      </w:r>
      <w:proofErr w:type="spellStart"/>
      <w:r w:rsidRPr="1EB75C63">
        <w:rPr>
          <w:rFonts w:ascii="Times New Roman" w:hAnsi="Times New Roman" w:eastAsia="Times New Roman" w:cs="Times New Roman"/>
          <w:color w:val="000000" w:themeColor="text1"/>
          <w:sz w:val="24"/>
          <w:szCs w:val="24"/>
        </w:rPr>
        <w:t>домбровых</w:t>
      </w:r>
      <w:proofErr w:type="spellEnd"/>
      <w:r w:rsidRPr="1EB75C63">
        <w:rPr>
          <w:rFonts w:ascii="Times New Roman" w:hAnsi="Times New Roman" w:eastAsia="Times New Roman" w:cs="Times New Roman"/>
          <w:color w:val="000000" w:themeColor="text1"/>
          <w:sz w:val="24"/>
          <w:szCs w:val="24"/>
        </w:rPr>
        <w:t xml:space="preserve"> кюев так и оригинальные сочинения. </w:t>
      </w:r>
    </w:p>
    <w:p w:rsidR="001141A8" w:rsidP="00412C56" w:rsidRDefault="1EB75C63" w14:paraId="1D918A52" w14:textId="0949E2E4">
      <w:pPr>
        <w:spacing w:after="0" w:line="240" w:lineRule="auto"/>
        <w:ind w:firstLine="708"/>
        <w:jc w:val="both"/>
        <w:rPr>
          <w:rFonts w:ascii="Times New Roman" w:hAnsi="Times New Roman" w:eastAsia="Times New Roman" w:cs="Times New Roman"/>
          <w:color w:val="000000" w:themeColor="text1"/>
          <w:sz w:val="24"/>
          <w:szCs w:val="24"/>
        </w:rPr>
      </w:pPr>
      <w:r w:rsidRPr="1EB75C63">
        <w:rPr>
          <w:rFonts w:ascii="Times New Roman" w:hAnsi="Times New Roman" w:eastAsia="Times New Roman" w:cs="Times New Roman"/>
          <w:color w:val="000000" w:themeColor="text1"/>
          <w:sz w:val="24"/>
          <w:szCs w:val="24"/>
        </w:rPr>
        <w:t xml:space="preserve">“В духе Шнитке” - экзаменационная работа композитора, написанная им на 4 курсе. Это одночастная соната для фортепиано в 4 руки, в которой мы видим новое слово в фортепианной музыке Казахстана - игру стилей. Главная партия написана в духе традиций венских классиков и использованием всех музыкальных “атрибутов” того времени (тональность соль мажор, </w:t>
      </w:r>
      <w:proofErr w:type="spellStart"/>
      <w:r w:rsidRPr="1EB75C63">
        <w:rPr>
          <w:rFonts w:ascii="Times New Roman" w:hAnsi="Times New Roman" w:eastAsia="Times New Roman" w:cs="Times New Roman"/>
          <w:color w:val="000000" w:themeColor="text1"/>
          <w:sz w:val="24"/>
          <w:szCs w:val="24"/>
        </w:rPr>
        <w:t>альбертиевы</w:t>
      </w:r>
      <w:proofErr w:type="spellEnd"/>
      <w:r w:rsidRPr="1EB75C63">
        <w:rPr>
          <w:rFonts w:ascii="Times New Roman" w:hAnsi="Times New Roman" w:eastAsia="Times New Roman" w:cs="Times New Roman"/>
          <w:color w:val="000000" w:themeColor="text1"/>
          <w:sz w:val="24"/>
          <w:szCs w:val="24"/>
        </w:rPr>
        <w:t xml:space="preserve"> басы, тонико-доминантовое соотношение, альтерация и задержание устойчивых звуков на сильных долях, повторный период квадратной структуры). Побочная партия вносит резкий контраст </w:t>
      </w:r>
      <w:proofErr w:type="gramStart"/>
      <w:r w:rsidRPr="1EB75C63">
        <w:rPr>
          <w:rFonts w:ascii="Times New Roman" w:hAnsi="Times New Roman" w:eastAsia="Times New Roman" w:cs="Times New Roman"/>
          <w:color w:val="000000" w:themeColor="text1"/>
          <w:sz w:val="24"/>
          <w:szCs w:val="24"/>
        </w:rPr>
        <w:t>- это</w:t>
      </w:r>
      <w:proofErr w:type="gramEnd"/>
      <w:r w:rsidRPr="1EB75C63">
        <w:rPr>
          <w:rFonts w:ascii="Times New Roman" w:hAnsi="Times New Roman" w:eastAsia="Times New Roman" w:cs="Times New Roman"/>
          <w:color w:val="000000" w:themeColor="text1"/>
          <w:sz w:val="24"/>
          <w:szCs w:val="24"/>
        </w:rPr>
        <w:t xml:space="preserve"> аргентинское танго. Казалось бы, настолько </w:t>
      </w:r>
      <w:proofErr w:type="spellStart"/>
      <w:r w:rsidRPr="1EB75C63">
        <w:rPr>
          <w:rFonts w:ascii="Times New Roman" w:hAnsi="Times New Roman" w:eastAsia="Times New Roman" w:cs="Times New Roman"/>
          <w:color w:val="000000" w:themeColor="text1"/>
          <w:sz w:val="24"/>
          <w:szCs w:val="24"/>
        </w:rPr>
        <w:t>разнополюсные</w:t>
      </w:r>
      <w:proofErr w:type="spellEnd"/>
      <w:r w:rsidRPr="1EB75C63">
        <w:rPr>
          <w:rFonts w:ascii="Times New Roman" w:hAnsi="Times New Roman" w:eastAsia="Times New Roman" w:cs="Times New Roman"/>
          <w:color w:val="000000" w:themeColor="text1"/>
          <w:sz w:val="24"/>
          <w:szCs w:val="24"/>
        </w:rPr>
        <w:t xml:space="preserve"> жанры, которые достаточно тяжело столкнуть лицом к лицу в разработке и вынести из этого какое-то решение музыкального конфликта сонаты. Однако, взяв за основу третью часть симфонии №0 </w:t>
      </w:r>
      <w:proofErr w:type="spellStart"/>
      <w:r w:rsidRPr="1EB75C63">
        <w:rPr>
          <w:rFonts w:ascii="Times New Roman" w:hAnsi="Times New Roman" w:eastAsia="Times New Roman" w:cs="Times New Roman"/>
          <w:color w:val="000000" w:themeColor="text1"/>
          <w:sz w:val="24"/>
          <w:szCs w:val="24"/>
        </w:rPr>
        <w:t>А.Шнитке</w:t>
      </w:r>
      <w:proofErr w:type="spellEnd"/>
      <w:r w:rsidRPr="1EB75C63">
        <w:rPr>
          <w:rFonts w:ascii="Times New Roman" w:hAnsi="Times New Roman" w:eastAsia="Times New Roman" w:cs="Times New Roman"/>
          <w:color w:val="000000" w:themeColor="text1"/>
          <w:sz w:val="24"/>
          <w:szCs w:val="24"/>
        </w:rPr>
        <w:t xml:space="preserve"> (прием зыбкой гармонии и деструкции аккордов) </w:t>
      </w:r>
      <w:proofErr w:type="spellStart"/>
      <w:r w:rsidRPr="1EB75C63">
        <w:rPr>
          <w:rFonts w:ascii="Times New Roman" w:hAnsi="Times New Roman" w:eastAsia="Times New Roman" w:cs="Times New Roman"/>
          <w:color w:val="000000" w:themeColor="text1"/>
          <w:sz w:val="24"/>
          <w:szCs w:val="24"/>
        </w:rPr>
        <w:t>Бержапраков</w:t>
      </w:r>
      <w:proofErr w:type="spellEnd"/>
      <w:r w:rsidRPr="1EB75C63">
        <w:rPr>
          <w:rFonts w:ascii="Times New Roman" w:hAnsi="Times New Roman" w:eastAsia="Times New Roman" w:cs="Times New Roman"/>
          <w:color w:val="000000" w:themeColor="text1"/>
          <w:sz w:val="24"/>
          <w:szCs w:val="24"/>
        </w:rPr>
        <w:t xml:space="preserve"> сочиняет очень скерцозную сонату, наполненную шуткой и необычным разрешением финала:</w:t>
      </w:r>
    </w:p>
    <w:p w:rsidR="008D37E9" w:rsidP="001141A8" w:rsidRDefault="008D37E9" w14:paraId="3A0D9B14" w14:textId="3CAC42D5">
      <w:pPr>
        <w:spacing w:after="0" w:line="240" w:lineRule="auto"/>
        <w:jc w:val="both"/>
        <w:rPr>
          <w:rFonts w:ascii="Times New Roman" w:hAnsi="Times New Roman" w:eastAsia="Times New Roman" w:cs="Times New Roman"/>
          <w:color w:val="000000" w:themeColor="text1"/>
          <w:sz w:val="24"/>
          <w:szCs w:val="24"/>
        </w:rPr>
      </w:pPr>
      <w:r>
        <w:rPr>
          <w:noProof/>
        </w:rPr>
        <w:lastRenderedPageBreak/>
        <w:drawing>
          <wp:inline distT="0" distB="0" distL="0" distR="0" wp14:anchorId="3F62ACDF" wp14:editId="12F19496">
            <wp:extent cx="5978525" cy="27432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642" t="39446" b="27624"/>
                    <a:stretch/>
                  </pic:blipFill>
                  <pic:spPr bwMode="auto">
                    <a:xfrm>
                      <a:off x="0" y="0"/>
                      <a:ext cx="5978525"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26E35C35" w:rsidP="1EB75C63" w:rsidRDefault="26E35C35" w14:paraId="622DC105" w14:textId="40E1F0F8">
      <w:pPr>
        <w:spacing w:after="0" w:line="240" w:lineRule="auto"/>
        <w:ind w:firstLine="708"/>
        <w:jc w:val="both"/>
        <w:rPr>
          <w:rFonts w:ascii="Times New Roman" w:hAnsi="Times New Roman" w:eastAsia="Times New Roman" w:cs="Times New Roman"/>
          <w:color w:val="000000" w:themeColor="text1"/>
          <w:sz w:val="24"/>
          <w:szCs w:val="24"/>
        </w:rPr>
      </w:pPr>
    </w:p>
    <w:p w:rsidR="26E35C35" w:rsidP="1EB75C63" w:rsidRDefault="1EB75C63" w14:paraId="0A8B8F6F" w14:textId="534B270F">
      <w:pPr>
        <w:spacing w:after="0" w:line="240" w:lineRule="auto"/>
        <w:ind w:firstLine="708"/>
        <w:jc w:val="center"/>
        <w:rPr>
          <w:rFonts w:ascii="Times New Roman" w:hAnsi="Times New Roman" w:eastAsia="Times New Roman" w:cs="Times New Roman"/>
          <w:i/>
          <w:iCs/>
          <w:color w:val="000000" w:themeColor="text1"/>
          <w:sz w:val="24"/>
          <w:szCs w:val="24"/>
        </w:rPr>
      </w:pPr>
      <w:r w:rsidRPr="1EB75C63">
        <w:rPr>
          <w:rFonts w:ascii="Times New Roman" w:hAnsi="Times New Roman" w:eastAsia="Times New Roman" w:cs="Times New Roman"/>
          <w:i/>
          <w:iCs/>
          <w:color w:val="000000" w:themeColor="text1"/>
          <w:sz w:val="24"/>
          <w:szCs w:val="24"/>
        </w:rPr>
        <w:t xml:space="preserve">Пример №2. </w:t>
      </w:r>
      <w:proofErr w:type="spellStart"/>
      <w:r w:rsidRPr="1EB75C63">
        <w:rPr>
          <w:rFonts w:ascii="Times New Roman" w:hAnsi="Times New Roman" w:eastAsia="Times New Roman" w:cs="Times New Roman"/>
          <w:i/>
          <w:iCs/>
          <w:color w:val="000000" w:themeColor="text1"/>
          <w:sz w:val="24"/>
          <w:szCs w:val="24"/>
        </w:rPr>
        <w:t>Д.Бержапраков</w:t>
      </w:r>
      <w:proofErr w:type="spellEnd"/>
      <w:r w:rsidRPr="1EB75C63">
        <w:rPr>
          <w:rFonts w:ascii="Times New Roman" w:hAnsi="Times New Roman" w:eastAsia="Times New Roman" w:cs="Times New Roman"/>
          <w:i/>
          <w:iCs/>
          <w:color w:val="000000" w:themeColor="text1"/>
          <w:sz w:val="24"/>
          <w:szCs w:val="24"/>
        </w:rPr>
        <w:t>, “В духе Шнитке”</w:t>
      </w:r>
    </w:p>
    <w:p w:rsidR="26E35C35" w:rsidP="1EB75C63" w:rsidRDefault="26E35C35" w14:paraId="6469A08B" w14:textId="5E4FE68B">
      <w:pPr>
        <w:spacing w:after="0" w:line="240" w:lineRule="auto"/>
        <w:ind w:firstLine="708"/>
        <w:jc w:val="center"/>
        <w:rPr>
          <w:rFonts w:ascii="Times New Roman" w:hAnsi="Times New Roman" w:eastAsia="Times New Roman" w:cs="Times New Roman"/>
          <w:i/>
          <w:iCs/>
          <w:color w:val="000000" w:themeColor="text1"/>
          <w:sz w:val="24"/>
          <w:szCs w:val="24"/>
        </w:rPr>
      </w:pPr>
    </w:p>
    <w:p w:rsidR="26E35C35" w:rsidP="00535C1A" w:rsidRDefault="1EB75C63" w14:paraId="21E063C4" w14:textId="77517E32">
      <w:pPr>
        <w:spacing w:after="0" w:line="240" w:lineRule="auto"/>
        <w:ind w:firstLine="708"/>
        <w:jc w:val="both"/>
        <w:rPr>
          <w:rFonts w:ascii="Times New Roman" w:hAnsi="Times New Roman" w:eastAsia="Times New Roman" w:cs="Times New Roman"/>
          <w:color w:val="000000" w:themeColor="text1"/>
          <w:sz w:val="24"/>
          <w:szCs w:val="24"/>
        </w:rPr>
      </w:pPr>
      <w:r w:rsidRPr="7A696197" w:rsidR="7A696197">
        <w:rPr>
          <w:rFonts w:ascii="Times New Roman" w:hAnsi="Times New Roman" w:eastAsia="Times New Roman" w:cs="Times New Roman"/>
          <w:color w:val="000000" w:themeColor="text1" w:themeTint="FF" w:themeShade="FF"/>
          <w:sz w:val="24"/>
          <w:szCs w:val="24"/>
        </w:rPr>
        <w:t xml:space="preserve">Сонату “В духе Шнитке” </w:t>
      </w:r>
      <w:proofErr w:type="spellStart"/>
      <w:r w:rsidRPr="7A696197" w:rsidR="7A696197">
        <w:rPr>
          <w:rFonts w:ascii="Times New Roman" w:hAnsi="Times New Roman" w:eastAsia="Times New Roman" w:cs="Times New Roman"/>
          <w:color w:val="000000" w:themeColor="text1" w:themeTint="FF" w:themeShade="FF"/>
          <w:sz w:val="24"/>
          <w:szCs w:val="24"/>
        </w:rPr>
        <w:t>Д.Бержапракова</w:t>
      </w:r>
      <w:proofErr w:type="spellEnd"/>
      <w:r w:rsidRPr="7A696197" w:rsidR="7A696197">
        <w:rPr>
          <w:rFonts w:ascii="Times New Roman" w:hAnsi="Times New Roman" w:eastAsia="Times New Roman" w:cs="Times New Roman"/>
          <w:color w:val="000000" w:themeColor="text1" w:themeTint="FF" w:themeShade="FF"/>
          <w:sz w:val="24"/>
          <w:szCs w:val="24"/>
        </w:rPr>
        <w:t xml:space="preserve"> можно назвать уникальным сочинением подобного рода в отечественной композиторской школе. Ее острый музыкальный язык, переосмысление образов и новый подход к жанру сонаты не случаен. “Национальная специфика сонатного творчества в разные периоды демонстрировала множество возможных подходов к синтезу двух культур. Ранние модели, основанные на европейской культуре, вызывают или моделируют фольклорные мелодии, в зрелых произведениях, основанных на классико-романтической модели, переосмысливаются компоненты национального музыкального языка, современные сонаты отражают звуковую атмосферу современности” - пишет </w:t>
      </w:r>
      <w:proofErr w:type="spellStart"/>
      <w:r w:rsidRPr="7A696197" w:rsidR="7A696197">
        <w:rPr>
          <w:rFonts w:ascii="Times New Roman" w:hAnsi="Times New Roman" w:eastAsia="Times New Roman" w:cs="Times New Roman"/>
          <w:color w:val="000000" w:themeColor="text1" w:themeTint="FF" w:themeShade="FF"/>
          <w:sz w:val="24"/>
          <w:szCs w:val="24"/>
        </w:rPr>
        <w:t>Акпарова</w:t>
      </w:r>
      <w:proofErr w:type="spellEnd"/>
      <w:r w:rsidRPr="7A696197" w:rsidR="7A696197">
        <w:rPr>
          <w:rFonts w:ascii="Times New Roman" w:hAnsi="Times New Roman" w:eastAsia="Times New Roman" w:cs="Times New Roman"/>
          <w:color w:val="000000" w:themeColor="text1" w:themeTint="FF" w:themeShade="FF"/>
          <w:sz w:val="24"/>
          <w:szCs w:val="24"/>
        </w:rPr>
        <w:t xml:space="preserve"> Г.Т. [4] Синтезируя столь отдаленные образы, соната “В духе Шнитке” действительно является кардинальным переосмыслением образов казахстанских композиторов и отражением духа современности. </w:t>
      </w:r>
    </w:p>
    <w:p w:rsidR="26E35C35" w:rsidP="1EB75C63" w:rsidRDefault="1EB75C63" w14:paraId="7D790525" w14:textId="40356960">
      <w:pPr>
        <w:spacing w:after="0" w:line="240" w:lineRule="auto"/>
        <w:ind w:firstLine="708"/>
        <w:jc w:val="both"/>
        <w:rPr>
          <w:rFonts w:ascii="Times New Roman" w:hAnsi="Times New Roman" w:eastAsia="Times New Roman" w:cs="Times New Roman"/>
          <w:color w:val="000000" w:themeColor="text1"/>
          <w:sz w:val="24"/>
          <w:szCs w:val="24"/>
        </w:rPr>
      </w:pPr>
      <w:r w:rsidRPr="7A696197" w:rsidR="7A696197">
        <w:rPr>
          <w:rFonts w:ascii="Times New Roman" w:hAnsi="Times New Roman" w:eastAsia="Times New Roman" w:cs="Times New Roman"/>
          <w:color w:val="000000" w:themeColor="text1" w:themeTint="FF" w:themeShade="FF"/>
          <w:sz w:val="24"/>
          <w:szCs w:val="24"/>
        </w:rPr>
        <w:t>Следует отметить, что юмор и игра стилей - еще одна отличительная черта музыки композитора. Достаточно вспомнить фортепианный концерт №0 (название произведения снова отсылает нас к Шнитке), исполненное в 2013 году. Смысл данного произведения заключен в том, что пианист за роялем играет абсолютно любую пьесу в медленном темпе (на премьере концерта №0 это был ноктюрн Шопена ор.48 №1), а оркестранты в точно прописанное в партитуре время включают свои мобильные телефоны.  Благодаря современным новшествам композитору удалось существенно обновить красочность “мобильного оркестра”. Эту тенденцию используют многие современные композиторы. Как пишет Журкова Д.А.: “</w:t>
      </w:r>
      <w:r w:rsidRPr="7A696197" w:rsidR="7A696197">
        <w:rPr>
          <w:rFonts w:ascii="Times New Roman" w:hAnsi="Times New Roman" w:eastAsia="Times New Roman" w:cs="Times New Roman"/>
          <w:color w:val="333333"/>
          <w:sz w:val="24"/>
          <w:szCs w:val="24"/>
        </w:rPr>
        <w:t>К концу переломного десятилетия наметился принципиальный поворот в формах бытования классической музыки, который был вызван беспрецедентным развитием технологий и средств массовой коммуникации” [5]. Используя данный прием</w:t>
      </w:r>
      <w:r w:rsidRPr="7A696197" w:rsidR="7A696197">
        <w:rPr>
          <w:rFonts w:ascii="Times New Roman" w:hAnsi="Times New Roman" w:eastAsia="Times New Roman" w:cs="Times New Roman"/>
          <w:color w:val="000000" w:themeColor="text1" w:themeTint="FF" w:themeShade="FF"/>
          <w:sz w:val="24"/>
          <w:szCs w:val="24"/>
        </w:rPr>
        <w:t xml:space="preserve"> </w:t>
      </w:r>
      <w:proofErr w:type="spellStart"/>
      <w:r w:rsidRPr="7A696197" w:rsidR="7A696197">
        <w:rPr>
          <w:rFonts w:ascii="Times New Roman" w:hAnsi="Times New Roman" w:eastAsia="Times New Roman" w:cs="Times New Roman"/>
          <w:color w:val="000000" w:themeColor="text1" w:themeTint="FF" w:themeShade="FF"/>
          <w:sz w:val="24"/>
          <w:szCs w:val="24"/>
        </w:rPr>
        <w:t>Бержапраков</w:t>
      </w:r>
      <w:proofErr w:type="spellEnd"/>
      <w:r w:rsidRPr="7A696197" w:rsidR="7A696197">
        <w:rPr>
          <w:rFonts w:ascii="Times New Roman" w:hAnsi="Times New Roman" w:eastAsia="Times New Roman" w:cs="Times New Roman"/>
          <w:color w:val="000000" w:themeColor="text1" w:themeTint="FF" w:themeShade="FF"/>
          <w:sz w:val="24"/>
          <w:szCs w:val="24"/>
        </w:rPr>
        <w:t xml:space="preserve"> хотел показать, насколько посторонние звуки мешают во время концерта как слушателям, так и музыкантам.  Однако, справедливости ради стоить отметить, что сочинения подобного рода встречаются очень часто в практике европейских и русских композиторов. В частности, под руководством Сергея Фролова в 2015 году оркестр мобильных телефонов исполнял в России русскую народную песню “Калинка-малинка”. Но в казахстанской практике такое сочинение было написано впервые. </w:t>
      </w:r>
    </w:p>
    <w:p w:rsidR="26E35C35" w:rsidP="1EB75C63" w:rsidRDefault="1EB75C63" w14:paraId="0F944F51" w14:textId="1BFA5C0E">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Среди фортепианных сочинений можно встретить образцы классического типа: прелюдия и фуга ре-минор, соната для фортепиано, ноктюрны и небольшие разнохарактерные пьесы. Соната для фортепиано была написана в 2019 году. Это единственное крупное сочинение композитора, написанного для солирующего фортепиано. “Сонату я написал достаточно быстро, буквально за 2 дня. Темы для нее были сочинены уже давно, однако я все никак не мог оформить их в полноценное произведение. Позже я </w:t>
      </w:r>
      <w:r w:rsidRPr="1EB75C63">
        <w:rPr>
          <w:rFonts w:ascii="Times New Roman" w:hAnsi="Times New Roman" w:cs="Times New Roman"/>
          <w:sz w:val="24"/>
          <w:szCs w:val="24"/>
        </w:rPr>
        <w:lastRenderedPageBreak/>
        <w:t>решил развить эти темы, сев за рояль. Когда у меня это получилось, я понял, что пора писать!” - пишет автор.</w:t>
      </w:r>
    </w:p>
    <w:p w:rsidR="26E35C35" w:rsidP="1EB75C63" w:rsidRDefault="26E35C35" w14:paraId="611F3FF1" w14:textId="3CB4B479">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Эта соната отлична от всего другого, что когда-то писал композитор. Здесь нет тем дружбы народов и юмора. Драматизм и напористость музыки подчеркивается ее тональным планом (си-минор в главной партии и ре-бемоль мажор в побочной). Главная партия написана в жанре токкаты, с использованием интонаций </w:t>
      </w:r>
      <w:r w:rsidRPr="1EB75C63">
        <w:rPr>
          <w:rFonts w:ascii="Times New Roman" w:hAnsi="Times New Roman" w:cs="Times New Roman"/>
          <w:sz w:val="24"/>
          <w:szCs w:val="24"/>
        </w:rPr>
        <w:t>дом</w:t>
      </w:r>
      <w:r w:rsidRPr="1EB75C63" w:rsidR="0046091A">
        <w:rPr>
          <w:rFonts w:ascii="Times New Roman" w:hAnsi="Times New Roman" w:cs="Times New Roman"/>
          <w:sz w:val="24"/>
          <w:szCs w:val="24"/>
        </w:rPr>
        <w:t>б</w:t>
      </w:r>
      <w:r w:rsidRPr="1EB75C63">
        <w:rPr>
          <w:rFonts w:ascii="Times New Roman" w:hAnsi="Times New Roman" w:cs="Times New Roman"/>
          <w:sz w:val="24"/>
          <w:szCs w:val="24"/>
        </w:rPr>
        <w:t>рового</w:t>
      </w:r>
      <w:r w:rsidRPr="1EB75C63">
        <w:rPr>
          <w:rFonts w:ascii="Times New Roman" w:hAnsi="Times New Roman" w:cs="Times New Roman"/>
          <w:sz w:val="24"/>
          <w:szCs w:val="24"/>
        </w:rPr>
        <w:t xml:space="preserve"> кюя. Мелодия словно кружится вокруг своей оси, а затем взрывается в кульминации начальным мотивом всей сона</w:t>
      </w:r>
      <w:r w:rsidRPr="1EB75C63" w:rsidR="00484E94">
        <w:rPr>
          <w:rFonts w:ascii="Times New Roman" w:hAnsi="Times New Roman" w:cs="Times New Roman"/>
          <w:sz w:val="24"/>
          <w:szCs w:val="24"/>
        </w:rPr>
        <w:t>т</w:t>
      </w:r>
      <w:r w:rsidRPr="1EB75C63">
        <w:rPr>
          <w:rFonts w:ascii="Times New Roman" w:hAnsi="Times New Roman" w:cs="Times New Roman"/>
          <w:sz w:val="24"/>
          <w:szCs w:val="24"/>
        </w:rPr>
        <w:t>ы</w:t>
      </w:r>
      <w:r w:rsidRPr="1EB75C63" w:rsidR="00484E94">
        <w:rPr>
          <w:rFonts w:ascii="Times New Roman" w:hAnsi="Times New Roman" w:cs="Times New Roman"/>
          <w:sz w:val="24"/>
          <w:szCs w:val="24"/>
        </w:rPr>
        <w:t>.</w:t>
      </w:r>
      <w:r w:rsidR="00484E94">
        <w:rPr>
          <w:noProof/>
        </w:rPr>
        <w:drawing>
          <wp:inline distT="0" distB="0" distL="0" distR="0" wp14:anchorId="43EF2294" wp14:editId="0CBC1D7A">
            <wp:extent cx="6409805" cy="217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36958" r="268" b="39153"/>
                    <a:stretch/>
                  </pic:blipFill>
                  <pic:spPr bwMode="auto">
                    <a:xfrm>
                      <a:off x="0" y="0"/>
                      <a:ext cx="6425634" cy="2177063"/>
                    </a:xfrm>
                    <a:prstGeom prst="rect">
                      <a:avLst/>
                    </a:prstGeom>
                    <a:noFill/>
                    <a:ln>
                      <a:noFill/>
                    </a:ln>
                    <a:extLst>
                      <a:ext uri="{53640926-AAD7-44D8-BBD7-CCE9431645EC}">
                        <a14:shadowObscured xmlns:a14="http://schemas.microsoft.com/office/drawing/2010/main"/>
                      </a:ext>
                    </a:extLst>
                  </pic:spPr>
                </pic:pic>
              </a:graphicData>
            </a:graphic>
          </wp:inline>
        </w:drawing>
      </w:r>
    </w:p>
    <w:p w:rsidR="00535C1A" w:rsidP="1EB75C63" w:rsidRDefault="00535C1A" w14:paraId="7B7C55E7" w14:textId="77777777">
      <w:pPr>
        <w:spacing w:after="0" w:line="240" w:lineRule="auto"/>
        <w:ind w:firstLine="708"/>
        <w:jc w:val="both"/>
        <w:rPr>
          <w:rFonts w:ascii="Times New Roman" w:hAnsi="Times New Roman" w:cs="Times New Roman"/>
          <w:i/>
          <w:iCs/>
          <w:sz w:val="24"/>
          <w:szCs w:val="24"/>
        </w:rPr>
      </w:pPr>
    </w:p>
    <w:p w:rsidRPr="00484E94" w:rsidR="00484E94" w:rsidP="1EB75C63" w:rsidRDefault="1EB75C63" w14:paraId="76A1B91E" w14:textId="7A8775C5">
      <w:pPr>
        <w:spacing w:after="0" w:line="240" w:lineRule="auto"/>
        <w:ind w:firstLine="708"/>
        <w:jc w:val="center"/>
        <w:rPr>
          <w:rFonts w:ascii="Times New Roman" w:hAnsi="Times New Roman" w:cs="Times New Roman"/>
          <w:i/>
          <w:iCs/>
          <w:sz w:val="24"/>
          <w:szCs w:val="24"/>
        </w:rPr>
      </w:pPr>
      <w:r w:rsidRPr="1EB75C63">
        <w:rPr>
          <w:rFonts w:ascii="Times New Roman" w:hAnsi="Times New Roman" w:cs="Times New Roman"/>
          <w:i/>
          <w:iCs/>
          <w:sz w:val="24"/>
          <w:szCs w:val="24"/>
        </w:rPr>
        <w:t xml:space="preserve">Пример 3. </w:t>
      </w:r>
      <w:proofErr w:type="spellStart"/>
      <w:r w:rsidRPr="1EB75C63">
        <w:rPr>
          <w:rFonts w:ascii="Times New Roman" w:hAnsi="Times New Roman" w:cs="Times New Roman"/>
          <w:i/>
          <w:iCs/>
          <w:sz w:val="24"/>
          <w:szCs w:val="24"/>
        </w:rPr>
        <w:t>Д.Бержапраков</w:t>
      </w:r>
      <w:proofErr w:type="spellEnd"/>
      <w:r w:rsidRPr="1EB75C63">
        <w:rPr>
          <w:rFonts w:ascii="Times New Roman" w:hAnsi="Times New Roman" w:cs="Times New Roman"/>
          <w:i/>
          <w:iCs/>
          <w:sz w:val="24"/>
          <w:szCs w:val="24"/>
        </w:rPr>
        <w:t>, Соната для фортепиано, главная партия.</w:t>
      </w:r>
    </w:p>
    <w:p w:rsidR="1EB75C63" w:rsidP="1EB75C63" w:rsidRDefault="1EB75C63" w14:paraId="07953606" w14:textId="4E6F86C5">
      <w:pPr>
        <w:spacing w:after="0" w:line="240" w:lineRule="auto"/>
        <w:ind w:firstLine="708"/>
        <w:jc w:val="center"/>
        <w:rPr>
          <w:rFonts w:ascii="Times New Roman" w:hAnsi="Times New Roman" w:cs="Times New Roman"/>
          <w:i/>
          <w:iCs/>
          <w:sz w:val="24"/>
          <w:szCs w:val="24"/>
        </w:rPr>
      </w:pPr>
    </w:p>
    <w:p w:rsidR="26E35C35" w:rsidP="1EB75C63" w:rsidRDefault="1EB75C63" w14:paraId="105F817D" w14:textId="05E5B296">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Постепенное успокоение в связующей партии подготавливает появление побочной. В отличии от главной, она имеет танцевальный характер, мелодия достаточно выразительна, есть черты некой стилизации под музыку романтиков. Однако музыкальный язык усложнен, насыщен хроматизмами и сопоставлением далеких аккордов.</w:t>
      </w:r>
    </w:p>
    <w:p w:rsidR="003E75E3" w:rsidP="1EB75C63" w:rsidRDefault="003E75E3" w14:paraId="5800CC21" w14:textId="2FDC5D43">
      <w:pPr>
        <w:spacing w:after="0" w:line="240" w:lineRule="auto"/>
        <w:jc w:val="both"/>
        <w:rPr>
          <w:rFonts w:ascii="Times New Roman" w:hAnsi="Times New Roman" w:cs="Times New Roman"/>
          <w:sz w:val="24"/>
          <w:szCs w:val="24"/>
        </w:rPr>
      </w:pPr>
      <w:r>
        <w:rPr>
          <w:noProof/>
        </w:rPr>
        <w:drawing>
          <wp:inline distT="0" distB="0" distL="0" distR="0" wp14:anchorId="73A47C03" wp14:editId="1F6908D0">
            <wp:extent cx="5283200" cy="2209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3" t="39787" b="33915"/>
                    <a:stretch/>
                  </pic:blipFill>
                  <pic:spPr bwMode="auto">
                    <a:xfrm>
                      <a:off x="0" y="0"/>
                      <a:ext cx="5283200" cy="2209800"/>
                    </a:xfrm>
                    <a:prstGeom prst="rect">
                      <a:avLst/>
                    </a:prstGeom>
                    <a:noFill/>
                    <a:ln>
                      <a:noFill/>
                    </a:ln>
                    <a:extLst>
                      <a:ext uri="{53640926-AAD7-44D8-BBD7-CCE9431645EC}">
                        <a14:shadowObscured xmlns:a14="http://schemas.microsoft.com/office/drawing/2010/main"/>
                      </a:ext>
                    </a:extLst>
                  </pic:spPr>
                </pic:pic>
              </a:graphicData>
            </a:graphic>
          </wp:inline>
        </w:drawing>
      </w:r>
    </w:p>
    <w:p w:rsidR="003E75E3" w:rsidP="1EB75C63" w:rsidRDefault="1EB75C63" w14:paraId="6A3222ED" w14:textId="4F6DD334">
      <w:pPr>
        <w:spacing w:after="0" w:line="240" w:lineRule="auto"/>
        <w:ind w:firstLine="708"/>
        <w:jc w:val="center"/>
        <w:rPr>
          <w:rFonts w:ascii="Times New Roman" w:hAnsi="Times New Roman" w:cs="Times New Roman"/>
          <w:i/>
          <w:iCs/>
          <w:sz w:val="24"/>
          <w:szCs w:val="24"/>
        </w:rPr>
      </w:pPr>
      <w:r w:rsidRPr="1EB75C63">
        <w:rPr>
          <w:rFonts w:ascii="Times New Roman" w:hAnsi="Times New Roman" w:cs="Times New Roman"/>
          <w:i/>
          <w:iCs/>
          <w:sz w:val="24"/>
          <w:szCs w:val="24"/>
        </w:rPr>
        <w:t xml:space="preserve">Пример 4. </w:t>
      </w:r>
      <w:proofErr w:type="spellStart"/>
      <w:r w:rsidRPr="1EB75C63">
        <w:rPr>
          <w:rFonts w:ascii="Times New Roman" w:hAnsi="Times New Roman" w:cs="Times New Roman"/>
          <w:i/>
          <w:iCs/>
          <w:sz w:val="24"/>
          <w:szCs w:val="24"/>
        </w:rPr>
        <w:t>Д.Бержапраков</w:t>
      </w:r>
      <w:proofErr w:type="spellEnd"/>
      <w:r w:rsidRPr="1EB75C63">
        <w:rPr>
          <w:rFonts w:ascii="Times New Roman" w:hAnsi="Times New Roman" w:cs="Times New Roman"/>
          <w:i/>
          <w:iCs/>
          <w:sz w:val="24"/>
          <w:szCs w:val="24"/>
        </w:rPr>
        <w:t>, Соната для фортепиано, побочная партия.</w:t>
      </w:r>
    </w:p>
    <w:p w:rsidR="003E75E3" w:rsidP="1EB75C63" w:rsidRDefault="003E75E3" w14:paraId="33F2A5D6" w14:textId="07412A1C">
      <w:pPr>
        <w:spacing w:after="0" w:line="240" w:lineRule="auto"/>
        <w:ind w:firstLine="708"/>
        <w:jc w:val="both"/>
        <w:rPr>
          <w:rFonts w:ascii="Times New Roman" w:hAnsi="Times New Roman" w:cs="Times New Roman"/>
          <w:sz w:val="24"/>
          <w:szCs w:val="24"/>
        </w:rPr>
      </w:pPr>
    </w:p>
    <w:p w:rsidR="003E75E3" w:rsidP="1EB75C63" w:rsidRDefault="1EB75C63" w14:paraId="236E41F3" w14:textId="77777777">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Разработка делится на 2 раздела: первый раздел - снова токката. Чувствуется влияние </w:t>
      </w:r>
      <w:proofErr w:type="spellStart"/>
      <w:r w:rsidRPr="1EB75C63">
        <w:rPr>
          <w:rFonts w:ascii="Times New Roman" w:hAnsi="Times New Roman" w:cs="Times New Roman"/>
          <w:sz w:val="24"/>
          <w:szCs w:val="24"/>
        </w:rPr>
        <w:t>прокофьевского</w:t>
      </w:r>
      <w:proofErr w:type="spellEnd"/>
      <w:r w:rsidRPr="1EB75C63">
        <w:rPr>
          <w:rFonts w:ascii="Times New Roman" w:hAnsi="Times New Roman" w:cs="Times New Roman"/>
          <w:sz w:val="24"/>
          <w:szCs w:val="24"/>
        </w:rPr>
        <w:t xml:space="preserve"> стиля. Главное место отведено интонациям главной партии.</w:t>
      </w:r>
    </w:p>
    <w:p w:rsidR="003E75E3" w:rsidP="1EB75C63" w:rsidRDefault="003E75E3" w14:paraId="7F3EB45D" w14:textId="7E11D165">
      <w:pPr>
        <w:spacing w:after="0" w:line="240" w:lineRule="auto"/>
        <w:jc w:val="both"/>
        <w:rPr>
          <w:rFonts w:ascii="Times New Roman" w:hAnsi="Times New Roman" w:cs="Times New Roman"/>
          <w:sz w:val="24"/>
          <w:szCs w:val="24"/>
        </w:rPr>
      </w:pPr>
      <w:r>
        <w:rPr>
          <w:noProof/>
        </w:rPr>
        <w:lastRenderedPageBreak/>
        <w:drawing>
          <wp:inline distT="0" distB="0" distL="0" distR="0" wp14:anchorId="086667BD" wp14:editId="4E823BF9">
            <wp:extent cx="5949950" cy="2219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 t="29019" b="44570"/>
                    <a:stretch/>
                  </pic:blipFill>
                  <pic:spPr bwMode="auto">
                    <a:xfrm>
                      <a:off x="0" y="0"/>
                      <a:ext cx="5949950" cy="2219325"/>
                    </a:xfrm>
                    <a:prstGeom prst="rect">
                      <a:avLst/>
                    </a:prstGeom>
                    <a:noFill/>
                    <a:ln>
                      <a:noFill/>
                    </a:ln>
                    <a:extLst>
                      <a:ext uri="{53640926-AAD7-44D8-BBD7-CCE9431645EC}">
                        <a14:shadowObscured xmlns:a14="http://schemas.microsoft.com/office/drawing/2010/main"/>
                      </a:ext>
                    </a:extLst>
                  </pic:spPr>
                </pic:pic>
              </a:graphicData>
            </a:graphic>
          </wp:inline>
        </w:drawing>
      </w:r>
    </w:p>
    <w:p w:rsidR="0027753D" w:rsidP="1EB75C63" w:rsidRDefault="1EB75C63" w14:paraId="0A694EF1" w14:textId="492E367A">
      <w:pPr>
        <w:spacing w:after="0" w:line="240" w:lineRule="auto"/>
        <w:ind w:firstLine="708"/>
        <w:jc w:val="center"/>
        <w:rPr>
          <w:rFonts w:ascii="Times New Roman" w:hAnsi="Times New Roman" w:cs="Times New Roman"/>
          <w:i/>
          <w:iCs/>
          <w:sz w:val="24"/>
          <w:szCs w:val="24"/>
        </w:rPr>
      </w:pPr>
      <w:r w:rsidRPr="1EB75C63">
        <w:rPr>
          <w:rFonts w:ascii="Times New Roman" w:hAnsi="Times New Roman" w:cs="Times New Roman"/>
          <w:i/>
          <w:iCs/>
          <w:sz w:val="24"/>
          <w:szCs w:val="24"/>
        </w:rPr>
        <w:t xml:space="preserve">Пример 5. </w:t>
      </w:r>
      <w:proofErr w:type="spellStart"/>
      <w:r w:rsidRPr="1EB75C63">
        <w:rPr>
          <w:rFonts w:ascii="Times New Roman" w:hAnsi="Times New Roman" w:cs="Times New Roman"/>
          <w:i/>
          <w:iCs/>
          <w:sz w:val="24"/>
          <w:szCs w:val="24"/>
        </w:rPr>
        <w:t>Д.Бержапраков</w:t>
      </w:r>
      <w:proofErr w:type="spellEnd"/>
      <w:r w:rsidRPr="1EB75C63">
        <w:rPr>
          <w:rFonts w:ascii="Times New Roman" w:hAnsi="Times New Roman" w:cs="Times New Roman"/>
          <w:i/>
          <w:iCs/>
          <w:sz w:val="24"/>
          <w:szCs w:val="24"/>
        </w:rPr>
        <w:t>, Соната для фортепиано, первый раздел разработки</w:t>
      </w:r>
    </w:p>
    <w:p w:rsidR="0027753D" w:rsidP="1EB75C63" w:rsidRDefault="1EB75C63" w14:paraId="312423D7" w14:textId="2EFE7ECC">
      <w:pPr>
        <w:spacing w:after="0" w:line="240" w:lineRule="auto"/>
        <w:jc w:val="both"/>
        <w:rPr>
          <w:rFonts w:ascii="Times New Roman" w:hAnsi="Times New Roman" w:cs="Times New Roman"/>
          <w:sz w:val="24"/>
          <w:szCs w:val="24"/>
        </w:rPr>
      </w:pPr>
      <w:r w:rsidRPr="1EB75C63">
        <w:rPr>
          <w:rFonts w:ascii="Times New Roman" w:hAnsi="Times New Roman" w:cs="Times New Roman"/>
          <w:sz w:val="24"/>
          <w:szCs w:val="24"/>
        </w:rPr>
        <w:t xml:space="preserve"> </w:t>
      </w:r>
      <w:r w:rsidR="0027753D">
        <w:rPr>
          <w:noProof/>
        </w:rPr>
        <w:drawing>
          <wp:inline distT="0" distB="0" distL="0" distR="0" wp14:anchorId="6612C2DA" wp14:editId="07BC4CFE">
            <wp:extent cx="5939790" cy="245745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1" t="1" b="70657"/>
                    <a:stretch/>
                  </pic:blipFill>
                  <pic:spPr bwMode="auto">
                    <a:xfrm>
                      <a:off x="0" y="0"/>
                      <a:ext cx="5942061" cy="2458390"/>
                    </a:xfrm>
                    <a:prstGeom prst="rect">
                      <a:avLst/>
                    </a:prstGeom>
                    <a:noFill/>
                    <a:ln>
                      <a:noFill/>
                    </a:ln>
                    <a:extLst>
                      <a:ext uri="{53640926-AAD7-44D8-BBD7-CCE9431645EC}">
                        <a14:shadowObscured xmlns:a14="http://schemas.microsoft.com/office/drawing/2010/main"/>
                      </a:ext>
                    </a:extLst>
                  </pic:spPr>
                </pic:pic>
              </a:graphicData>
            </a:graphic>
          </wp:inline>
        </w:drawing>
      </w:r>
    </w:p>
    <w:p w:rsidR="0027753D" w:rsidP="1EB75C63" w:rsidRDefault="1EB75C63" w14:paraId="3CB4553A" w14:textId="427F6627">
      <w:pPr>
        <w:spacing w:after="0" w:line="240" w:lineRule="auto"/>
        <w:ind w:firstLine="708"/>
        <w:jc w:val="center"/>
        <w:rPr>
          <w:rFonts w:ascii="Times New Roman" w:hAnsi="Times New Roman" w:cs="Times New Roman"/>
          <w:i/>
          <w:iCs/>
          <w:sz w:val="24"/>
          <w:szCs w:val="24"/>
        </w:rPr>
      </w:pPr>
      <w:r w:rsidRPr="1EB75C63">
        <w:rPr>
          <w:rFonts w:ascii="Times New Roman" w:hAnsi="Times New Roman" w:cs="Times New Roman"/>
          <w:i/>
          <w:iCs/>
          <w:sz w:val="24"/>
          <w:szCs w:val="24"/>
        </w:rPr>
        <w:t xml:space="preserve">Пример 6. </w:t>
      </w:r>
      <w:proofErr w:type="spellStart"/>
      <w:r w:rsidRPr="1EB75C63">
        <w:rPr>
          <w:rFonts w:ascii="Times New Roman" w:hAnsi="Times New Roman" w:cs="Times New Roman"/>
          <w:i/>
          <w:iCs/>
          <w:sz w:val="24"/>
          <w:szCs w:val="24"/>
        </w:rPr>
        <w:t>Д.Бержапраков</w:t>
      </w:r>
      <w:proofErr w:type="spellEnd"/>
      <w:r w:rsidRPr="1EB75C63">
        <w:rPr>
          <w:rFonts w:ascii="Times New Roman" w:hAnsi="Times New Roman" w:cs="Times New Roman"/>
          <w:i/>
          <w:iCs/>
          <w:sz w:val="24"/>
          <w:szCs w:val="24"/>
        </w:rPr>
        <w:t>, Соната для фортепиано, второй раздел разработки.</w:t>
      </w:r>
      <w:r w:rsidRPr="1EB75C63">
        <w:rPr>
          <w:rFonts w:ascii="Times New Roman" w:hAnsi="Times New Roman" w:cs="Times New Roman"/>
          <w:sz w:val="24"/>
          <w:szCs w:val="24"/>
        </w:rPr>
        <w:t xml:space="preserve"> </w:t>
      </w:r>
    </w:p>
    <w:p w:rsidR="0027753D" w:rsidP="1EB75C63" w:rsidRDefault="0027753D" w14:paraId="1C52DA41" w14:textId="14E92D46">
      <w:pPr>
        <w:spacing w:after="0" w:line="240" w:lineRule="auto"/>
        <w:ind w:firstLine="708"/>
        <w:jc w:val="center"/>
        <w:rPr>
          <w:rFonts w:ascii="Times New Roman" w:hAnsi="Times New Roman" w:cs="Times New Roman"/>
          <w:sz w:val="24"/>
          <w:szCs w:val="24"/>
        </w:rPr>
      </w:pPr>
    </w:p>
    <w:p w:rsidR="0027753D" w:rsidP="1EB75C63" w:rsidRDefault="1EB75C63" w14:paraId="2D3F7DD0" w14:textId="30225F1C">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Ярче всего конфликт двух тем мы понимаем в репризе сонаты, которая начинается с побочной партии, то есть репризу можно охарактеризовать как зеркальную. Побочная партия теряет свою </w:t>
      </w:r>
      <w:proofErr w:type="spellStart"/>
      <w:r w:rsidRPr="1EB75C63">
        <w:rPr>
          <w:rFonts w:ascii="Times New Roman" w:hAnsi="Times New Roman" w:cs="Times New Roman"/>
          <w:sz w:val="24"/>
          <w:szCs w:val="24"/>
        </w:rPr>
        <w:t>танцевальность</w:t>
      </w:r>
      <w:proofErr w:type="spellEnd"/>
      <w:r w:rsidRPr="1EB75C63">
        <w:rPr>
          <w:rFonts w:ascii="Times New Roman" w:hAnsi="Times New Roman" w:cs="Times New Roman"/>
          <w:sz w:val="24"/>
          <w:szCs w:val="24"/>
        </w:rPr>
        <w:t xml:space="preserve">. При полном сохранении мелодической основы органный пункт в басу сдерживает ее, создавая ощущение скованности. </w:t>
      </w:r>
    </w:p>
    <w:p w:rsidR="00535C1A" w:rsidP="00535C1A" w:rsidRDefault="0027753D" w14:paraId="39571E0E" w14:textId="77777777">
      <w:pPr>
        <w:spacing w:after="0" w:line="240" w:lineRule="auto"/>
        <w:rPr>
          <w:rFonts w:ascii="Times New Roman" w:hAnsi="Times New Roman" w:cs="Times New Roman"/>
          <w:i/>
          <w:iCs/>
          <w:sz w:val="24"/>
          <w:szCs w:val="24"/>
        </w:rPr>
      </w:pPr>
      <w:r>
        <w:rPr>
          <w:noProof/>
        </w:rPr>
        <w:drawing>
          <wp:inline distT="0" distB="0" distL="0" distR="0" wp14:anchorId="0D7962A1" wp14:editId="54999763">
            <wp:extent cx="5684127" cy="2085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13" cstate="print">
                      <a:extLst>
                        <a:ext uri="{28A0092B-C50C-407E-A947-70E740481C1C}">
                          <a14:useLocalDpi xmlns:a14="http://schemas.microsoft.com/office/drawing/2010/main" val="0"/>
                        </a:ext>
                      </a:extLst>
                    </a:blip>
                    <a:srcRect l="-1432" t="28592" b="45101"/>
                    <a:stretch>
                      <a:fillRect/>
                    </a:stretch>
                  </pic:blipFill>
                  <pic:spPr>
                    <a:xfrm>
                      <a:off x="0" y="0"/>
                      <a:ext cx="5692890" cy="2089191"/>
                    </a:xfrm>
                    <a:prstGeom prst="rect">
                      <a:avLst/>
                    </a:prstGeom>
                  </pic:spPr>
                </pic:pic>
              </a:graphicData>
            </a:graphic>
          </wp:inline>
        </w:drawing>
      </w:r>
    </w:p>
    <w:p w:rsidR="00535C1A" w:rsidP="00535C1A" w:rsidRDefault="00535C1A" w14:paraId="5E845FE0" w14:textId="77777777">
      <w:pPr>
        <w:spacing w:after="0" w:line="240" w:lineRule="auto"/>
        <w:ind w:firstLine="708"/>
        <w:jc w:val="center"/>
        <w:rPr>
          <w:rFonts w:ascii="Times New Roman" w:hAnsi="Times New Roman" w:cs="Times New Roman"/>
          <w:i/>
          <w:iCs/>
          <w:sz w:val="24"/>
          <w:szCs w:val="24"/>
        </w:rPr>
      </w:pPr>
    </w:p>
    <w:p w:rsidR="0027753D" w:rsidP="00535C1A" w:rsidRDefault="1EB75C63" w14:paraId="41FA7628" w14:textId="5E28CE6F">
      <w:pPr>
        <w:spacing w:after="0" w:line="240" w:lineRule="auto"/>
        <w:ind w:firstLine="708"/>
        <w:jc w:val="center"/>
        <w:rPr>
          <w:rFonts w:ascii="Times New Roman" w:hAnsi="Times New Roman" w:cs="Times New Roman"/>
          <w:i/>
          <w:iCs/>
          <w:sz w:val="24"/>
          <w:szCs w:val="24"/>
        </w:rPr>
      </w:pPr>
      <w:r w:rsidRPr="1EB75C63">
        <w:rPr>
          <w:rFonts w:ascii="Times New Roman" w:hAnsi="Times New Roman" w:cs="Times New Roman"/>
          <w:i/>
          <w:iCs/>
          <w:sz w:val="24"/>
          <w:szCs w:val="24"/>
        </w:rPr>
        <w:t xml:space="preserve">Пример 7. </w:t>
      </w:r>
      <w:proofErr w:type="spellStart"/>
      <w:r w:rsidRPr="1EB75C63">
        <w:rPr>
          <w:rFonts w:ascii="Times New Roman" w:hAnsi="Times New Roman" w:cs="Times New Roman"/>
          <w:i/>
          <w:iCs/>
          <w:sz w:val="24"/>
          <w:szCs w:val="24"/>
        </w:rPr>
        <w:t>Д.Бержапраков</w:t>
      </w:r>
      <w:proofErr w:type="spellEnd"/>
      <w:r w:rsidRPr="1EB75C63">
        <w:rPr>
          <w:rFonts w:ascii="Times New Roman" w:hAnsi="Times New Roman" w:cs="Times New Roman"/>
          <w:i/>
          <w:iCs/>
          <w:sz w:val="24"/>
          <w:szCs w:val="24"/>
        </w:rPr>
        <w:t>, Соната для фортепиано, побочная партия в репризе.</w:t>
      </w:r>
    </w:p>
    <w:p w:rsidRPr="001141A8" w:rsidR="001141A8" w:rsidP="001141A8" w:rsidRDefault="001141A8" w14:paraId="27B08D26" w14:textId="77777777">
      <w:pPr>
        <w:spacing w:after="0" w:line="240" w:lineRule="auto"/>
        <w:ind w:firstLine="708"/>
        <w:jc w:val="center"/>
        <w:rPr>
          <w:rFonts w:ascii="Times New Roman" w:hAnsi="Times New Roman" w:cs="Times New Roman"/>
          <w:i/>
          <w:iCs/>
          <w:sz w:val="24"/>
          <w:szCs w:val="24"/>
        </w:rPr>
      </w:pPr>
    </w:p>
    <w:p w:rsidR="26E35C35" w:rsidP="1EB75C63" w:rsidRDefault="1EB75C63" w14:paraId="43A3448C" w14:textId="40B6C499">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Затем абсолютно неожиданно в музыке врезается главная партия, которая победоносно звучит на </w:t>
      </w:r>
      <w:proofErr w:type="spellStart"/>
      <w:r w:rsidRPr="1EB75C63">
        <w:rPr>
          <w:rFonts w:ascii="Times New Roman" w:hAnsi="Times New Roman" w:cs="Times New Roman"/>
          <w:i/>
          <w:iCs/>
          <w:sz w:val="24"/>
          <w:szCs w:val="24"/>
        </w:rPr>
        <w:t>fort</w:t>
      </w:r>
      <w:r w:rsidRPr="1EB75C63">
        <w:rPr>
          <w:rFonts w:ascii="Times New Roman" w:hAnsi="Times New Roman" w:cs="Times New Roman"/>
          <w:i/>
          <w:iCs/>
          <w:sz w:val="24"/>
          <w:szCs w:val="24"/>
          <w:lang w:val="en-US"/>
        </w:rPr>
        <w:t>issimo</w:t>
      </w:r>
      <w:proofErr w:type="spellEnd"/>
      <w:r w:rsidRPr="1EB75C63">
        <w:rPr>
          <w:rFonts w:ascii="Times New Roman" w:hAnsi="Times New Roman" w:cs="Times New Roman"/>
          <w:i/>
          <w:iCs/>
          <w:sz w:val="24"/>
          <w:szCs w:val="24"/>
        </w:rPr>
        <w:t xml:space="preserve">, </w:t>
      </w:r>
      <w:r w:rsidRPr="1EB75C63">
        <w:rPr>
          <w:rFonts w:ascii="Times New Roman" w:hAnsi="Times New Roman" w:cs="Times New Roman"/>
          <w:sz w:val="24"/>
          <w:szCs w:val="24"/>
        </w:rPr>
        <w:t xml:space="preserve">и ознаменует конец всего произведения. </w:t>
      </w:r>
    </w:p>
    <w:p w:rsidR="26E35C35" w:rsidP="1EB75C63" w:rsidRDefault="1EB75C63" w14:paraId="77BC5E3F" w14:textId="5AF56737">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lastRenderedPageBreak/>
        <w:t xml:space="preserve">Как мы видим, концепция сонаты романтическая, это столкновение двух </w:t>
      </w:r>
      <w:proofErr w:type="spellStart"/>
      <w:r w:rsidRPr="1EB75C63">
        <w:rPr>
          <w:rFonts w:ascii="Times New Roman" w:hAnsi="Times New Roman" w:cs="Times New Roman"/>
          <w:sz w:val="24"/>
          <w:szCs w:val="24"/>
        </w:rPr>
        <w:t>разнополюсных</w:t>
      </w:r>
      <w:proofErr w:type="spellEnd"/>
      <w:r w:rsidRPr="1EB75C63">
        <w:rPr>
          <w:rFonts w:ascii="Times New Roman" w:hAnsi="Times New Roman" w:cs="Times New Roman"/>
          <w:sz w:val="24"/>
          <w:szCs w:val="24"/>
        </w:rPr>
        <w:t xml:space="preserve"> миров, в котором победу одерживает первый. Однако четкой </w:t>
      </w:r>
      <w:proofErr w:type="spellStart"/>
      <w:r w:rsidRPr="1EB75C63">
        <w:rPr>
          <w:rFonts w:ascii="Times New Roman" w:hAnsi="Times New Roman" w:cs="Times New Roman"/>
          <w:sz w:val="24"/>
          <w:szCs w:val="24"/>
        </w:rPr>
        <w:t>программности</w:t>
      </w:r>
      <w:proofErr w:type="spellEnd"/>
      <w:r w:rsidRPr="1EB75C63">
        <w:rPr>
          <w:rFonts w:ascii="Times New Roman" w:hAnsi="Times New Roman" w:cs="Times New Roman"/>
          <w:sz w:val="24"/>
          <w:szCs w:val="24"/>
        </w:rPr>
        <w:t xml:space="preserve"> к произведению композитор не дал, из чего судить о более детальном образном строе музыке тяжело.</w:t>
      </w:r>
    </w:p>
    <w:p w:rsidR="26E35C35" w:rsidP="1EB75C63" w:rsidRDefault="1EB75C63" w14:paraId="4EB65C1A" w14:textId="76282340">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Еще одним ответвлением фортепианной музыки </w:t>
      </w:r>
      <w:proofErr w:type="spellStart"/>
      <w:r w:rsidRPr="1EB75C63">
        <w:rPr>
          <w:rFonts w:ascii="Times New Roman" w:hAnsi="Times New Roman" w:cs="Times New Roman"/>
          <w:sz w:val="24"/>
          <w:szCs w:val="24"/>
        </w:rPr>
        <w:t>Д.Бержапракова</w:t>
      </w:r>
      <w:proofErr w:type="spellEnd"/>
      <w:r w:rsidRPr="1EB75C63">
        <w:rPr>
          <w:rFonts w:ascii="Times New Roman" w:hAnsi="Times New Roman" w:cs="Times New Roman"/>
          <w:sz w:val="24"/>
          <w:szCs w:val="24"/>
        </w:rPr>
        <w:t xml:space="preserve"> является музыка для детей. “Для детей я пишу много и с большой охотой” - говорит </w:t>
      </w:r>
      <w:proofErr w:type="spellStart"/>
      <w:r w:rsidRPr="1EB75C63">
        <w:rPr>
          <w:rFonts w:ascii="Times New Roman" w:hAnsi="Times New Roman" w:cs="Times New Roman"/>
          <w:sz w:val="24"/>
          <w:szCs w:val="24"/>
        </w:rPr>
        <w:t>Д.Бержапраков</w:t>
      </w:r>
      <w:proofErr w:type="spellEnd"/>
      <w:r w:rsidRPr="1EB75C63">
        <w:rPr>
          <w:rFonts w:ascii="Times New Roman" w:hAnsi="Times New Roman" w:cs="Times New Roman"/>
          <w:sz w:val="24"/>
          <w:szCs w:val="24"/>
        </w:rPr>
        <w:t>. Среди популярных отметим фортепианный цикл “Винни-Пух и его друзья”, “Мальчик с домброй”, “</w:t>
      </w:r>
      <w:proofErr w:type="spellStart"/>
      <w:r w:rsidRPr="1EB75C63">
        <w:rPr>
          <w:rFonts w:ascii="Times New Roman" w:hAnsi="Times New Roman" w:cs="Times New Roman"/>
          <w:sz w:val="24"/>
          <w:szCs w:val="24"/>
        </w:rPr>
        <w:t>Еркем</w:t>
      </w:r>
      <w:proofErr w:type="spellEnd"/>
      <w:r w:rsidRPr="1EB75C63">
        <w:rPr>
          <w:rFonts w:ascii="Times New Roman" w:hAnsi="Times New Roman" w:cs="Times New Roman"/>
          <w:sz w:val="24"/>
          <w:szCs w:val="24"/>
        </w:rPr>
        <w:t>-ай”, «Б</w:t>
      </w:r>
      <w:r w:rsidRPr="1EB75C63">
        <w:rPr>
          <w:rFonts w:ascii="Times New Roman" w:hAnsi="Times New Roman" w:cs="Times New Roman"/>
          <w:sz w:val="24"/>
          <w:szCs w:val="24"/>
          <w:lang w:val="kk-KZ"/>
        </w:rPr>
        <w:t>і</w:t>
      </w:r>
      <w:r w:rsidRPr="1EB75C63">
        <w:rPr>
          <w:rFonts w:ascii="Times New Roman" w:hAnsi="Times New Roman" w:cs="Times New Roman"/>
          <w:sz w:val="24"/>
          <w:szCs w:val="24"/>
        </w:rPr>
        <w:t>р бала», концертный этюд, “3 разнохарактерных прелюдии”. Одна из самых популярных пьес - “Восточное рондо”, которая стала популярной после исполнения ее на конкурсе юных музыкантов в 2018 году в городе Алматы:</w:t>
      </w:r>
    </w:p>
    <w:p w:rsidR="1EB75C63" w:rsidP="1EB75C63" w:rsidRDefault="1EB75C63" w14:paraId="4A9DEAD2" w14:textId="0E896C54">
      <w:pPr>
        <w:spacing w:after="0" w:line="240" w:lineRule="auto"/>
        <w:ind w:firstLine="708"/>
        <w:jc w:val="both"/>
        <w:rPr>
          <w:rFonts w:ascii="Times New Roman" w:hAnsi="Times New Roman" w:cs="Times New Roman"/>
          <w:sz w:val="24"/>
          <w:szCs w:val="24"/>
        </w:rPr>
      </w:pPr>
    </w:p>
    <w:p w:rsidR="1EB75C63" w:rsidP="1EB75C63" w:rsidRDefault="1EB75C63" w14:paraId="5B5B7F01" w14:textId="6873C330">
      <w:pPr>
        <w:spacing w:after="0" w:line="240" w:lineRule="auto"/>
        <w:ind w:firstLine="708"/>
        <w:jc w:val="both"/>
        <w:rPr>
          <w:rFonts w:ascii="Times New Roman" w:hAnsi="Times New Roman" w:cs="Times New Roman"/>
          <w:sz w:val="24"/>
          <w:szCs w:val="24"/>
        </w:rPr>
      </w:pPr>
    </w:p>
    <w:p w:rsidR="1EB75C63" w:rsidP="001141A8" w:rsidRDefault="001141A8" w14:paraId="0D456921" w14:textId="0F52AB51">
      <w:pPr>
        <w:spacing w:after="0" w:line="240" w:lineRule="auto"/>
        <w:jc w:val="both"/>
        <w:rPr>
          <w:rFonts w:ascii="Times New Roman" w:hAnsi="Times New Roman" w:cs="Times New Roman"/>
          <w:sz w:val="24"/>
          <w:szCs w:val="24"/>
        </w:rPr>
      </w:pPr>
      <w:r>
        <w:rPr>
          <w:noProof/>
        </w:rPr>
        <w:drawing>
          <wp:inline distT="0" distB="0" distL="0" distR="0" wp14:anchorId="564C65A9" wp14:editId="0967D54C">
            <wp:extent cx="5959475" cy="32766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321" t="10546" b="50447"/>
                    <a:stretch/>
                  </pic:blipFill>
                  <pic:spPr bwMode="auto">
                    <a:xfrm>
                      <a:off x="0" y="0"/>
                      <a:ext cx="5959475" cy="3276600"/>
                    </a:xfrm>
                    <a:prstGeom prst="rect">
                      <a:avLst/>
                    </a:prstGeom>
                    <a:noFill/>
                    <a:ln>
                      <a:noFill/>
                    </a:ln>
                    <a:extLst>
                      <a:ext uri="{53640926-AAD7-44D8-BBD7-CCE9431645EC}">
                        <a14:shadowObscured xmlns:a14="http://schemas.microsoft.com/office/drawing/2010/main"/>
                      </a:ext>
                    </a:extLst>
                  </pic:spPr>
                </pic:pic>
              </a:graphicData>
            </a:graphic>
          </wp:inline>
        </w:drawing>
      </w:r>
    </w:p>
    <w:p w:rsidR="001141A8" w:rsidP="001141A8" w:rsidRDefault="001141A8" w14:paraId="7182EB69" w14:textId="77777777">
      <w:pPr>
        <w:spacing w:after="0" w:line="240" w:lineRule="auto"/>
        <w:jc w:val="both"/>
        <w:rPr>
          <w:rFonts w:ascii="Times New Roman" w:hAnsi="Times New Roman" w:cs="Times New Roman"/>
          <w:sz w:val="24"/>
          <w:szCs w:val="24"/>
        </w:rPr>
      </w:pPr>
    </w:p>
    <w:p w:rsidR="1EB75C63" w:rsidP="1EB75C63" w:rsidRDefault="1EB75C63" w14:paraId="4C10EBD8" w14:textId="0EF1FB61">
      <w:pPr>
        <w:spacing w:after="0" w:line="240" w:lineRule="auto"/>
        <w:ind w:firstLine="708"/>
        <w:jc w:val="center"/>
        <w:rPr>
          <w:rFonts w:ascii="Times New Roman" w:hAnsi="Times New Roman" w:cs="Times New Roman"/>
          <w:i/>
          <w:iCs/>
          <w:sz w:val="24"/>
          <w:szCs w:val="24"/>
        </w:rPr>
      </w:pPr>
      <w:r w:rsidRPr="1EB75C63">
        <w:rPr>
          <w:rFonts w:ascii="Times New Roman" w:hAnsi="Times New Roman" w:cs="Times New Roman"/>
          <w:i/>
          <w:iCs/>
          <w:sz w:val="24"/>
          <w:szCs w:val="24"/>
        </w:rPr>
        <w:t xml:space="preserve">Пример 8. </w:t>
      </w:r>
      <w:proofErr w:type="spellStart"/>
      <w:r w:rsidRPr="1EB75C63">
        <w:rPr>
          <w:rFonts w:ascii="Times New Roman" w:hAnsi="Times New Roman" w:cs="Times New Roman"/>
          <w:i/>
          <w:iCs/>
          <w:sz w:val="24"/>
          <w:szCs w:val="24"/>
        </w:rPr>
        <w:t>Д.Бержапраков</w:t>
      </w:r>
      <w:proofErr w:type="spellEnd"/>
      <w:r w:rsidRPr="1EB75C63">
        <w:rPr>
          <w:rFonts w:ascii="Times New Roman" w:hAnsi="Times New Roman" w:cs="Times New Roman"/>
          <w:i/>
          <w:iCs/>
          <w:sz w:val="24"/>
          <w:szCs w:val="24"/>
        </w:rPr>
        <w:t>, “Восточное рондо” для фортепиано</w:t>
      </w:r>
    </w:p>
    <w:p w:rsidR="1EB75C63" w:rsidP="1EB75C63" w:rsidRDefault="1EB75C63" w14:paraId="10E8267E" w14:textId="53F32719">
      <w:pPr>
        <w:spacing w:after="0" w:line="240" w:lineRule="auto"/>
        <w:ind w:firstLine="708"/>
        <w:jc w:val="center"/>
        <w:rPr>
          <w:rFonts w:ascii="Times New Roman" w:hAnsi="Times New Roman" w:cs="Times New Roman"/>
          <w:i/>
          <w:iCs/>
          <w:sz w:val="24"/>
          <w:szCs w:val="24"/>
        </w:rPr>
      </w:pPr>
    </w:p>
    <w:p w:rsidR="00DB609E" w:rsidP="1EB75C63" w:rsidRDefault="00EB614A" w14:paraId="1DA68B83" w14:textId="2585E4A4">
      <w:pPr>
        <w:spacing w:after="0" w:line="240" w:lineRule="auto"/>
        <w:jc w:val="both"/>
        <w:rPr>
          <w:rFonts w:ascii="Times New Roman" w:hAnsi="Times New Roman" w:cs="Times New Roman"/>
          <w:sz w:val="24"/>
          <w:szCs w:val="24"/>
        </w:rPr>
      </w:pPr>
      <w:r>
        <w:rPr>
          <w:rFonts w:ascii="Times New Roman" w:hAnsi="Times New Roman" w:cs="Times New Roman"/>
          <w:sz w:val="28"/>
          <w:szCs w:val="28"/>
          <w:lang w:val="kk-KZ"/>
        </w:rPr>
        <w:tab/>
      </w:r>
      <w:r w:rsidRPr="1EB75C63">
        <w:rPr>
          <w:rFonts w:ascii="Times New Roman" w:hAnsi="Times New Roman" w:cs="Times New Roman"/>
          <w:sz w:val="24"/>
          <w:szCs w:val="24"/>
          <w:lang w:val="kk-KZ"/>
        </w:rPr>
        <w:t>Особое место фортепиано занимает в камерно-инструментальных сочинениях:</w:t>
      </w:r>
      <w:r w:rsidRPr="1EB75C63">
        <w:rPr>
          <w:rFonts w:ascii="Times New Roman" w:hAnsi="Times New Roman" w:cs="Times New Roman"/>
          <w:sz w:val="24"/>
          <w:szCs w:val="24"/>
        </w:rPr>
        <w:t xml:space="preserve"> «Вариации на тему «</w:t>
      </w:r>
      <w:r w:rsidRPr="1EB75C63" w:rsidR="00DB609E">
        <w:rPr>
          <w:rFonts w:ascii="Times New Roman" w:hAnsi="Times New Roman" w:cs="Times New Roman"/>
          <w:sz w:val="24"/>
          <w:szCs w:val="24"/>
          <w:lang w:val="kk-KZ"/>
        </w:rPr>
        <w:t>Гә</w:t>
      </w:r>
      <w:proofErr w:type="spellStart"/>
      <w:r w:rsidRPr="1EB75C63">
        <w:rPr>
          <w:rFonts w:ascii="Times New Roman" w:hAnsi="Times New Roman" w:cs="Times New Roman"/>
          <w:sz w:val="24"/>
          <w:szCs w:val="24"/>
        </w:rPr>
        <w:t>кку</w:t>
      </w:r>
      <w:proofErr w:type="spellEnd"/>
      <w:r w:rsidRPr="1EB75C63">
        <w:rPr>
          <w:rFonts w:ascii="Times New Roman" w:hAnsi="Times New Roman" w:cs="Times New Roman"/>
          <w:sz w:val="24"/>
          <w:szCs w:val="24"/>
        </w:rPr>
        <w:t>»</w:t>
      </w:r>
      <w:r w:rsidRPr="1EB75C63" w:rsidR="00DB609E">
        <w:rPr>
          <w:rFonts w:ascii="Times New Roman" w:hAnsi="Times New Roman" w:cs="Times New Roman"/>
          <w:sz w:val="24"/>
          <w:szCs w:val="24"/>
        </w:rPr>
        <w:t>, «Казахская рапсодия», «Каприччио на отъезд возлюбленного педагога», «Прелюдия», «3 впечатления», «Армянский квартет» для кларнета, скрипки, виолончели и фортепиано (самое часто исполняемое произведение композитора),  «5 казахских песен» для флейты, скрипки, виолончели и фортепиано.</w:t>
      </w:r>
    </w:p>
    <w:p w:rsidR="1EB75C63" w:rsidP="1EB75C63" w:rsidRDefault="1EB75C63" w14:paraId="1314A5EC" w14:textId="5B5E88FD">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На сегодняшний день Данияр </w:t>
      </w:r>
      <w:proofErr w:type="spellStart"/>
      <w:r w:rsidRPr="1EB75C63">
        <w:rPr>
          <w:rFonts w:ascii="Times New Roman" w:hAnsi="Times New Roman" w:cs="Times New Roman"/>
          <w:sz w:val="24"/>
          <w:szCs w:val="24"/>
        </w:rPr>
        <w:t>Бержапраков</w:t>
      </w:r>
      <w:proofErr w:type="spellEnd"/>
      <w:r w:rsidRPr="1EB75C63">
        <w:rPr>
          <w:rFonts w:ascii="Times New Roman" w:hAnsi="Times New Roman" w:cs="Times New Roman"/>
          <w:sz w:val="24"/>
          <w:szCs w:val="24"/>
        </w:rPr>
        <w:t xml:space="preserve"> является активно действующим композитором, который творит практически во всех жанрах и направлениях: камерная, сольная, оркестровая и вокальная музыка, а также киномузыка. Его творчество активно изучается отечественными музыковедами, а музыканты исполняют его музыку с большой охотой. Его музыку отличает глубина познания музыкальных форм, яркая палитра образов и тем, свежие и смелые композиторские решения. В арсенале его фортепианных произведений уже имеются соната, концерт, прелюдии и ноктюрны, циклы пьес и сборники детских произведений. Однако, на наш взгляд, это всего лишь начало дальнейшего богатого творческого пути композитора, который будет радовать нас своими новыми идеями и взглядами, реализовывать их в своих сочинениях и обогащать отечественную фортепианную музыку очередными интересными и яркими  произведениями. Пожелаем же Данияру в этом большой удачи!</w:t>
      </w:r>
    </w:p>
    <w:p w:rsidR="1EB75C63" w:rsidP="1EB75C63" w:rsidRDefault="1EB75C63" w14:paraId="3C9302BF" w14:textId="44DE4FBF">
      <w:pPr>
        <w:spacing w:after="0" w:line="240" w:lineRule="auto"/>
        <w:ind w:firstLine="708"/>
        <w:jc w:val="both"/>
        <w:rPr>
          <w:rFonts w:ascii="Times New Roman" w:hAnsi="Times New Roman" w:cs="Times New Roman"/>
          <w:sz w:val="24"/>
          <w:szCs w:val="24"/>
        </w:rPr>
      </w:pPr>
    </w:p>
    <w:p w:rsidR="00412C56" w:rsidP="1EB75C63" w:rsidRDefault="00412C56" w14:paraId="1FA619F2" w14:textId="77777777">
      <w:pPr>
        <w:spacing w:after="0" w:line="240" w:lineRule="auto"/>
        <w:ind w:firstLine="708"/>
        <w:jc w:val="both"/>
        <w:rPr>
          <w:rFonts w:ascii="Times New Roman" w:hAnsi="Times New Roman" w:cs="Times New Roman"/>
          <w:sz w:val="24"/>
          <w:szCs w:val="24"/>
        </w:rPr>
      </w:pPr>
    </w:p>
    <w:p w:rsidR="1EB75C63" w:rsidP="1EB75C63" w:rsidRDefault="1EB75C63" w14:paraId="7ED25B1E" w14:textId="09417B8A">
      <w:pPr>
        <w:spacing w:after="0" w:line="240" w:lineRule="auto"/>
        <w:ind w:firstLine="708"/>
        <w:jc w:val="both"/>
        <w:rPr>
          <w:rFonts w:ascii="Times New Roman" w:hAnsi="Times New Roman" w:cs="Times New Roman"/>
          <w:b/>
          <w:bCs/>
          <w:i/>
          <w:iCs/>
          <w:sz w:val="24"/>
          <w:szCs w:val="24"/>
        </w:rPr>
      </w:pPr>
      <w:r w:rsidRPr="1EB75C63">
        <w:rPr>
          <w:rFonts w:ascii="Times New Roman" w:hAnsi="Times New Roman" w:cs="Times New Roman"/>
          <w:b/>
          <w:bCs/>
          <w:i/>
          <w:iCs/>
          <w:sz w:val="24"/>
          <w:szCs w:val="24"/>
        </w:rPr>
        <w:lastRenderedPageBreak/>
        <w:t>СПИСОК ИСПОЛЬЗОВАННОЙ ЛИТЕРАТУРЫ</w:t>
      </w:r>
    </w:p>
    <w:p w:rsidR="1EB75C63" w:rsidP="1EB75C63" w:rsidRDefault="1EB75C63" w14:paraId="72366DB4" w14:textId="2FCD9A12">
      <w:pPr>
        <w:spacing w:after="0" w:line="240" w:lineRule="auto"/>
        <w:ind w:firstLine="708"/>
        <w:jc w:val="both"/>
        <w:rPr>
          <w:rFonts w:ascii="Times New Roman" w:hAnsi="Times New Roman" w:cs="Times New Roman"/>
          <w:b/>
          <w:bCs/>
          <w:i/>
          <w:iCs/>
          <w:sz w:val="24"/>
          <w:szCs w:val="24"/>
        </w:rPr>
      </w:pPr>
    </w:p>
    <w:p w:rsidR="1EB75C63" w:rsidP="1EB75C63" w:rsidRDefault="1EB75C63" w14:paraId="1730BBB6" w14:textId="11A8916C">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1.Белозер Л.П. Формирование знаний о стилистических особенностях казахской фортепианной музыки у будущих педагогов-пианистов в процессе вузовского образования. Текст </w:t>
      </w:r>
      <w:proofErr w:type="spellStart"/>
      <w:r w:rsidRPr="1EB75C63">
        <w:rPr>
          <w:rFonts w:ascii="Times New Roman" w:hAnsi="Times New Roman" w:cs="Times New Roman"/>
          <w:sz w:val="24"/>
          <w:szCs w:val="24"/>
        </w:rPr>
        <w:t>дисс</w:t>
      </w:r>
      <w:proofErr w:type="spellEnd"/>
      <w:r w:rsidRPr="1EB75C63">
        <w:rPr>
          <w:rFonts w:ascii="Times New Roman" w:hAnsi="Times New Roman" w:cs="Times New Roman"/>
          <w:sz w:val="24"/>
          <w:szCs w:val="24"/>
        </w:rPr>
        <w:t xml:space="preserve">. на соискание </w:t>
      </w:r>
      <w:proofErr w:type="spellStart"/>
      <w:proofErr w:type="gramStart"/>
      <w:r w:rsidRPr="1EB75C63">
        <w:rPr>
          <w:rFonts w:ascii="Times New Roman" w:hAnsi="Times New Roman" w:cs="Times New Roman"/>
          <w:sz w:val="24"/>
          <w:szCs w:val="24"/>
        </w:rPr>
        <w:t>уч.степени</w:t>
      </w:r>
      <w:proofErr w:type="spellEnd"/>
      <w:proofErr w:type="gramEnd"/>
      <w:r w:rsidRPr="1EB75C63">
        <w:rPr>
          <w:rFonts w:ascii="Times New Roman" w:hAnsi="Times New Roman" w:cs="Times New Roman"/>
          <w:sz w:val="24"/>
          <w:szCs w:val="24"/>
        </w:rPr>
        <w:t xml:space="preserve"> </w:t>
      </w:r>
      <w:proofErr w:type="spellStart"/>
      <w:r w:rsidRPr="1EB75C63">
        <w:rPr>
          <w:rFonts w:ascii="Times New Roman" w:hAnsi="Times New Roman" w:cs="Times New Roman"/>
          <w:sz w:val="24"/>
          <w:szCs w:val="24"/>
        </w:rPr>
        <w:t>канд.пед.наук</w:t>
      </w:r>
      <w:proofErr w:type="spellEnd"/>
      <w:r w:rsidRPr="1EB75C63">
        <w:rPr>
          <w:rFonts w:ascii="Times New Roman" w:hAnsi="Times New Roman" w:cs="Times New Roman"/>
          <w:sz w:val="24"/>
          <w:szCs w:val="24"/>
        </w:rPr>
        <w:t xml:space="preserve"> // стр.219. Алматы, 2017 г., с.1.</w:t>
      </w:r>
    </w:p>
    <w:p w:rsidR="1EB75C63" w:rsidP="1EB75C63" w:rsidRDefault="1EB75C63" w14:paraId="50F2930D" w14:textId="7D7F430D">
      <w:pPr>
        <w:spacing w:after="0" w:line="240" w:lineRule="auto"/>
        <w:ind w:firstLine="708"/>
        <w:jc w:val="both"/>
        <w:rPr>
          <w:rFonts w:ascii="Times New Roman" w:hAnsi="Times New Roman" w:eastAsia="Times New Roman" w:cs="Times New Roman"/>
          <w:color w:val="000000" w:themeColor="text1"/>
          <w:sz w:val="24"/>
          <w:szCs w:val="24"/>
        </w:rPr>
      </w:pPr>
      <w:r w:rsidRPr="1EB75C63">
        <w:rPr>
          <w:rFonts w:ascii="Times New Roman" w:hAnsi="Times New Roman" w:eastAsia="Times New Roman" w:cs="Times New Roman"/>
          <w:sz w:val="24"/>
          <w:szCs w:val="24"/>
        </w:rPr>
        <w:t>2.</w:t>
      </w:r>
      <w:r w:rsidRPr="1EB75C63">
        <w:rPr>
          <w:rFonts w:ascii="Times New Roman" w:hAnsi="Times New Roman" w:eastAsia="Times New Roman" w:cs="Times New Roman"/>
          <w:color w:val="000000" w:themeColor="text1"/>
          <w:sz w:val="24"/>
          <w:szCs w:val="24"/>
          <w:vertAlign w:val="superscript"/>
        </w:rPr>
        <w:t xml:space="preserve"> </w:t>
      </w:r>
      <w:r w:rsidRPr="1EB75C63">
        <w:rPr>
          <w:rFonts w:ascii="Times New Roman" w:hAnsi="Times New Roman" w:eastAsia="Times New Roman" w:cs="Times New Roman"/>
          <w:color w:val="000000" w:themeColor="text1"/>
          <w:sz w:val="24"/>
          <w:szCs w:val="24"/>
        </w:rPr>
        <w:t xml:space="preserve">А. </w:t>
      </w:r>
      <w:proofErr w:type="spellStart"/>
      <w:r w:rsidRPr="1EB75C63">
        <w:rPr>
          <w:rFonts w:ascii="Times New Roman" w:hAnsi="Times New Roman" w:eastAsia="Times New Roman" w:cs="Times New Roman"/>
          <w:color w:val="000000" w:themeColor="text1"/>
          <w:sz w:val="24"/>
          <w:szCs w:val="24"/>
        </w:rPr>
        <w:t>К.Мухитова</w:t>
      </w:r>
      <w:proofErr w:type="spellEnd"/>
      <w:r w:rsidRPr="1EB75C63">
        <w:rPr>
          <w:rFonts w:ascii="Times New Roman" w:hAnsi="Times New Roman" w:eastAsia="Times New Roman" w:cs="Times New Roman"/>
          <w:color w:val="000000" w:themeColor="text1"/>
          <w:sz w:val="24"/>
          <w:szCs w:val="24"/>
        </w:rPr>
        <w:t xml:space="preserve">. К вопросу о возникновении и развитии фортепианного искусства Казахстана. - </w:t>
      </w:r>
      <w:proofErr w:type="spellStart"/>
      <w:r w:rsidRPr="1EB75C63">
        <w:rPr>
          <w:rFonts w:ascii="Times New Roman" w:hAnsi="Times New Roman" w:eastAsia="Times New Roman" w:cs="Times New Roman"/>
          <w:color w:val="000000" w:themeColor="text1"/>
          <w:sz w:val="24"/>
          <w:szCs w:val="24"/>
        </w:rPr>
        <w:t>Өнертану</w:t>
      </w:r>
      <w:proofErr w:type="spellEnd"/>
      <w:r w:rsidRPr="1EB75C63">
        <w:rPr>
          <w:rFonts w:ascii="Times New Roman" w:hAnsi="Times New Roman" w:eastAsia="Times New Roman" w:cs="Times New Roman"/>
          <w:color w:val="000000" w:themeColor="text1"/>
          <w:sz w:val="24"/>
          <w:szCs w:val="24"/>
        </w:rPr>
        <w:t xml:space="preserve"> №2. Алматы. 2012 г.</w:t>
      </w:r>
    </w:p>
    <w:p w:rsidR="1EB75C63" w:rsidP="1EB75C63" w:rsidRDefault="1EB75C63" w14:paraId="4EC0AB2B" w14:textId="1D3812FC">
      <w:pPr>
        <w:pStyle w:val="a9"/>
        <w:jc w:val="both"/>
        <w:rPr>
          <w:rFonts w:ascii="Times New Roman" w:hAnsi="Times New Roman" w:eastAsia="Times New Roman" w:cs="Times New Roman"/>
          <w:color w:val="000000" w:themeColor="text1"/>
          <w:sz w:val="24"/>
          <w:szCs w:val="24"/>
        </w:rPr>
      </w:pPr>
      <w:r w:rsidRPr="1EB75C63">
        <w:rPr>
          <w:rFonts w:ascii="Times New Roman" w:hAnsi="Times New Roman" w:cs="Times New Roman"/>
          <w:sz w:val="24"/>
          <w:szCs w:val="24"/>
        </w:rPr>
        <w:t>3.</w:t>
      </w:r>
      <w:r w:rsidRPr="1EB75C63">
        <w:rPr>
          <w:rFonts w:ascii="Times New Roman" w:hAnsi="Times New Roman" w:eastAsia="Times New Roman" w:cs="Times New Roman"/>
          <w:color w:val="000000" w:themeColor="text1"/>
          <w:sz w:val="24"/>
          <w:szCs w:val="24"/>
        </w:rPr>
        <w:t xml:space="preserve"> С.Д.</w:t>
      </w:r>
      <w:r w:rsidRPr="1EB75C63">
        <w:rPr>
          <w:rFonts w:ascii="Times New Roman" w:hAnsi="Times New Roman" w:eastAsia="Times New Roman" w:cs="Times New Roman"/>
          <w:color w:val="000000" w:themeColor="text1"/>
          <w:sz w:val="24"/>
          <w:szCs w:val="24"/>
          <w:lang w:val="kk-KZ"/>
        </w:rPr>
        <w:t xml:space="preserve"> </w:t>
      </w:r>
      <w:proofErr w:type="spellStart"/>
      <w:r w:rsidRPr="1EB75C63">
        <w:rPr>
          <w:rFonts w:ascii="Times New Roman" w:hAnsi="Times New Roman" w:eastAsia="Times New Roman" w:cs="Times New Roman"/>
          <w:color w:val="000000" w:themeColor="text1"/>
          <w:sz w:val="24"/>
          <w:szCs w:val="24"/>
        </w:rPr>
        <w:t>Атагельдиева</w:t>
      </w:r>
      <w:proofErr w:type="spellEnd"/>
      <w:r w:rsidRPr="1EB75C63">
        <w:rPr>
          <w:rFonts w:ascii="Times New Roman" w:hAnsi="Times New Roman" w:eastAsia="Times New Roman" w:cs="Times New Roman"/>
          <w:color w:val="000000" w:themeColor="text1"/>
          <w:sz w:val="24"/>
          <w:szCs w:val="24"/>
        </w:rPr>
        <w:t>. К проблеме синтеза культур на примере «Армянского квартета» Д.</w:t>
      </w:r>
      <w:r w:rsidRPr="1EB75C63">
        <w:rPr>
          <w:rFonts w:ascii="Times New Roman" w:hAnsi="Times New Roman" w:eastAsia="Times New Roman" w:cs="Times New Roman"/>
          <w:color w:val="000000" w:themeColor="text1"/>
          <w:sz w:val="24"/>
          <w:szCs w:val="24"/>
          <w:lang w:val="kk-KZ"/>
        </w:rPr>
        <w:t xml:space="preserve"> </w:t>
      </w:r>
      <w:proofErr w:type="spellStart"/>
      <w:r w:rsidRPr="1EB75C63">
        <w:rPr>
          <w:rFonts w:ascii="Times New Roman" w:hAnsi="Times New Roman" w:eastAsia="Times New Roman" w:cs="Times New Roman"/>
          <w:color w:val="000000" w:themeColor="text1"/>
          <w:sz w:val="24"/>
          <w:szCs w:val="24"/>
        </w:rPr>
        <w:t>Бержапракова</w:t>
      </w:r>
      <w:proofErr w:type="spellEnd"/>
      <w:r w:rsidRPr="1EB75C63">
        <w:rPr>
          <w:rFonts w:ascii="Times New Roman" w:hAnsi="Times New Roman" w:eastAsia="Times New Roman" w:cs="Times New Roman"/>
          <w:color w:val="000000" w:themeColor="text1"/>
          <w:sz w:val="24"/>
          <w:szCs w:val="24"/>
          <w:lang w:val="kk-KZ"/>
        </w:rPr>
        <w:t>. –</w:t>
      </w:r>
      <w:r w:rsidRPr="1EB75C63">
        <w:rPr>
          <w:rFonts w:ascii="Times New Roman" w:hAnsi="Times New Roman" w:eastAsia="Times New Roman" w:cs="Times New Roman"/>
          <w:color w:val="000000" w:themeColor="text1"/>
          <w:sz w:val="24"/>
          <w:szCs w:val="24"/>
        </w:rPr>
        <w:t xml:space="preserve">  Сборник статей молодых исследователей. Алматы, 2016 г.</w:t>
      </w:r>
    </w:p>
    <w:p w:rsidR="1EB75C63" w:rsidP="1EB75C63" w:rsidRDefault="1EB75C63" w14:paraId="1E475BF2" w14:textId="387F5E1A">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4.Акпарова Г.Т. Камерно-инструментальная соната казахстанских композиторов: эволюция и особенн</w:t>
      </w:r>
      <w:r w:rsidR="00412C56">
        <w:rPr>
          <w:rFonts w:ascii="Times New Roman" w:hAnsi="Times New Roman" w:cs="Times New Roman"/>
          <w:sz w:val="24"/>
          <w:szCs w:val="24"/>
        </w:rPr>
        <w:t>о</w:t>
      </w:r>
      <w:r w:rsidRPr="1EB75C63">
        <w:rPr>
          <w:rFonts w:ascii="Times New Roman" w:hAnsi="Times New Roman" w:cs="Times New Roman"/>
          <w:sz w:val="24"/>
          <w:szCs w:val="24"/>
        </w:rPr>
        <w:t>сти стиля. - Вестник Кемеровского государственного университета культуры и искусств. Кемерово, Россия, 2017 г.</w:t>
      </w:r>
    </w:p>
    <w:p w:rsidR="1EB75C63" w:rsidP="1EB75C63" w:rsidRDefault="1EB75C63" w14:paraId="7D1FCCDA" w14:textId="6A922261">
      <w:pPr>
        <w:spacing w:after="0" w:line="240" w:lineRule="auto"/>
        <w:ind w:firstLine="708"/>
        <w:jc w:val="both"/>
        <w:rPr>
          <w:rFonts w:ascii="Times New Roman" w:hAnsi="Times New Roman" w:cs="Times New Roman"/>
          <w:sz w:val="24"/>
          <w:szCs w:val="24"/>
        </w:rPr>
      </w:pPr>
      <w:r w:rsidRPr="1EB75C63">
        <w:rPr>
          <w:rFonts w:ascii="Times New Roman" w:hAnsi="Times New Roman" w:cs="Times New Roman"/>
          <w:sz w:val="24"/>
          <w:szCs w:val="24"/>
        </w:rPr>
        <w:t xml:space="preserve">5.Жукова </w:t>
      </w:r>
      <w:proofErr w:type="gramStart"/>
      <w:r w:rsidRPr="1EB75C63">
        <w:rPr>
          <w:rFonts w:ascii="Times New Roman" w:hAnsi="Times New Roman" w:cs="Times New Roman"/>
          <w:sz w:val="24"/>
          <w:szCs w:val="24"/>
        </w:rPr>
        <w:t>Д.А.</w:t>
      </w:r>
      <w:proofErr w:type="gramEnd"/>
      <w:r w:rsidRPr="1EB75C63">
        <w:rPr>
          <w:rFonts w:ascii="Times New Roman" w:hAnsi="Times New Roman" w:cs="Times New Roman"/>
          <w:sz w:val="24"/>
          <w:szCs w:val="24"/>
        </w:rPr>
        <w:t xml:space="preserve"> Классическая музыка в современной массовой культуре России. Текст </w:t>
      </w:r>
      <w:proofErr w:type="spellStart"/>
      <w:r w:rsidRPr="1EB75C63">
        <w:rPr>
          <w:rFonts w:ascii="Times New Roman" w:hAnsi="Times New Roman" w:cs="Times New Roman"/>
          <w:sz w:val="24"/>
          <w:szCs w:val="24"/>
        </w:rPr>
        <w:t>дисс</w:t>
      </w:r>
      <w:proofErr w:type="spellEnd"/>
      <w:r w:rsidRPr="1EB75C63">
        <w:rPr>
          <w:rFonts w:ascii="Times New Roman" w:hAnsi="Times New Roman" w:cs="Times New Roman"/>
          <w:sz w:val="24"/>
          <w:szCs w:val="24"/>
        </w:rPr>
        <w:t xml:space="preserve">. на соискание </w:t>
      </w:r>
      <w:proofErr w:type="spellStart"/>
      <w:proofErr w:type="gramStart"/>
      <w:r w:rsidRPr="1EB75C63">
        <w:rPr>
          <w:rFonts w:ascii="Times New Roman" w:hAnsi="Times New Roman" w:cs="Times New Roman"/>
          <w:sz w:val="24"/>
          <w:szCs w:val="24"/>
        </w:rPr>
        <w:t>уч.степени</w:t>
      </w:r>
      <w:proofErr w:type="spellEnd"/>
      <w:proofErr w:type="gramEnd"/>
      <w:r w:rsidRPr="1EB75C63">
        <w:rPr>
          <w:rFonts w:ascii="Times New Roman" w:hAnsi="Times New Roman" w:cs="Times New Roman"/>
          <w:sz w:val="24"/>
          <w:szCs w:val="24"/>
        </w:rPr>
        <w:t xml:space="preserve"> </w:t>
      </w:r>
      <w:proofErr w:type="spellStart"/>
      <w:r w:rsidRPr="1EB75C63">
        <w:rPr>
          <w:rFonts w:ascii="Times New Roman" w:hAnsi="Times New Roman" w:cs="Times New Roman"/>
          <w:sz w:val="24"/>
          <w:szCs w:val="24"/>
        </w:rPr>
        <w:t>канд.иск.наук</w:t>
      </w:r>
      <w:proofErr w:type="spellEnd"/>
      <w:r w:rsidRPr="1EB75C63">
        <w:rPr>
          <w:rFonts w:ascii="Times New Roman" w:hAnsi="Times New Roman" w:cs="Times New Roman"/>
          <w:sz w:val="24"/>
          <w:szCs w:val="24"/>
        </w:rPr>
        <w:t xml:space="preserve"> // стр.225. Москва, 2012 г., с.2.</w:t>
      </w:r>
    </w:p>
    <w:p w:rsidR="1EB75C63" w:rsidP="1EB75C63" w:rsidRDefault="1EB75C63" w14:paraId="0E51FF35" w14:textId="5CBB8E28">
      <w:pPr>
        <w:spacing w:after="0" w:line="240" w:lineRule="auto"/>
        <w:ind w:firstLine="708"/>
        <w:jc w:val="both"/>
        <w:rPr>
          <w:rFonts w:ascii="Times New Roman" w:hAnsi="Times New Roman" w:cs="Times New Roman"/>
          <w:sz w:val="24"/>
          <w:szCs w:val="24"/>
        </w:rPr>
      </w:pPr>
    </w:p>
    <w:p w:rsidRPr="00DB609E" w:rsidR="00EB614A" w:rsidP="1EB75C63" w:rsidRDefault="00EB614A" w14:paraId="66A94741" w14:textId="5B0CD0E0">
      <w:pPr>
        <w:spacing w:after="0" w:line="240" w:lineRule="auto"/>
        <w:jc w:val="both"/>
        <w:rPr>
          <w:rFonts w:ascii="Times New Roman" w:hAnsi="Times New Roman" w:cs="Times New Roman"/>
          <w:sz w:val="24"/>
          <w:szCs w:val="24"/>
        </w:rPr>
      </w:pPr>
    </w:p>
    <w:p w:rsidRPr="00EB614A" w:rsidR="00EB614A" w:rsidP="1EB75C63" w:rsidRDefault="00EB614A" w14:paraId="63F6FEDE" w14:textId="77777777">
      <w:pPr>
        <w:spacing w:after="0" w:line="240" w:lineRule="auto"/>
        <w:rPr>
          <w:rFonts w:ascii="Times New Roman" w:hAnsi="Times New Roman" w:cs="Times New Roman"/>
          <w:sz w:val="24"/>
          <w:szCs w:val="24"/>
          <w:lang w:val="kk-KZ"/>
        </w:rPr>
      </w:pPr>
    </w:p>
    <w:p w:rsidRPr="00C701D3" w:rsidR="00746CA2" w:rsidP="1EB75C63" w:rsidRDefault="00746CA2" w14:paraId="16B35F36" w14:textId="77777777">
      <w:pPr>
        <w:spacing w:after="0"/>
        <w:jc w:val="both"/>
        <w:rPr>
          <w:rFonts w:ascii="Times New Roman" w:hAnsi="Times New Roman" w:cs="Times New Roman"/>
          <w:sz w:val="24"/>
          <w:szCs w:val="24"/>
        </w:rPr>
      </w:pPr>
    </w:p>
    <w:sectPr w:rsidRPr="00C701D3" w:rsidR="00746CA2">
      <w:pgSz w:w="11906" w:h="16838" w:orient="portrait"/>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19F2" w:rsidP="00C701D3" w:rsidRDefault="005419F2" w14:paraId="4CE8CEC4" w14:textId="77777777">
      <w:pPr>
        <w:spacing w:after="0" w:line="240" w:lineRule="auto"/>
      </w:pPr>
      <w:r>
        <w:separator/>
      </w:r>
    </w:p>
  </w:endnote>
  <w:endnote w:type="continuationSeparator" w:id="0">
    <w:p w:rsidR="005419F2" w:rsidP="00C701D3" w:rsidRDefault="005419F2" w14:paraId="33DA5D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19F2" w:rsidP="00C701D3" w:rsidRDefault="005419F2" w14:paraId="007AFB00" w14:textId="77777777">
      <w:pPr>
        <w:spacing w:after="0" w:line="240" w:lineRule="auto"/>
      </w:pPr>
      <w:r>
        <w:separator/>
      </w:r>
    </w:p>
  </w:footnote>
  <w:footnote w:type="continuationSeparator" w:id="0">
    <w:p w:rsidR="005419F2" w:rsidP="00C701D3" w:rsidRDefault="005419F2" w14:paraId="3F383602"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436"/>
    <w:rsid w:val="00040A5C"/>
    <w:rsid w:val="001141A8"/>
    <w:rsid w:val="001855A5"/>
    <w:rsid w:val="001F5C82"/>
    <w:rsid w:val="0027753D"/>
    <w:rsid w:val="00315FD7"/>
    <w:rsid w:val="00320CF4"/>
    <w:rsid w:val="003C343E"/>
    <w:rsid w:val="003E75E3"/>
    <w:rsid w:val="00412C56"/>
    <w:rsid w:val="0046091A"/>
    <w:rsid w:val="00484E94"/>
    <w:rsid w:val="00492CEF"/>
    <w:rsid w:val="004F7673"/>
    <w:rsid w:val="005202C1"/>
    <w:rsid w:val="00535C1A"/>
    <w:rsid w:val="005419F2"/>
    <w:rsid w:val="00576F20"/>
    <w:rsid w:val="005D4C51"/>
    <w:rsid w:val="00641C44"/>
    <w:rsid w:val="006C76FA"/>
    <w:rsid w:val="006D7EA4"/>
    <w:rsid w:val="006E2032"/>
    <w:rsid w:val="00746CA2"/>
    <w:rsid w:val="00833A80"/>
    <w:rsid w:val="0083674A"/>
    <w:rsid w:val="008D37E9"/>
    <w:rsid w:val="00996D73"/>
    <w:rsid w:val="009C7383"/>
    <w:rsid w:val="00A31362"/>
    <w:rsid w:val="00AD6436"/>
    <w:rsid w:val="00C15D0F"/>
    <w:rsid w:val="00C701D3"/>
    <w:rsid w:val="00CD4E4B"/>
    <w:rsid w:val="00D93BD8"/>
    <w:rsid w:val="00DB0E01"/>
    <w:rsid w:val="00DB609E"/>
    <w:rsid w:val="00EB614A"/>
    <w:rsid w:val="00EE7048"/>
    <w:rsid w:val="00F95B50"/>
    <w:rsid w:val="1EB75C63"/>
    <w:rsid w:val="26E35C35"/>
    <w:rsid w:val="330E110A"/>
    <w:rsid w:val="62429EA3"/>
    <w:rsid w:val="7A696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92AF9"/>
  <w15:chartTrackingRefBased/>
  <w15:docId w15:val="{74A7825E-65FE-4E99-B0F5-39C8464C3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footnote text"/>
    <w:basedOn w:val="a"/>
    <w:link w:val="a4"/>
    <w:uiPriority w:val="99"/>
    <w:semiHidden/>
    <w:unhideWhenUsed/>
    <w:rsid w:val="00C701D3"/>
    <w:pPr>
      <w:spacing w:after="0" w:line="240" w:lineRule="auto"/>
    </w:pPr>
    <w:rPr>
      <w:sz w:val="20"/>
      <w:szCs w:val="20"/>
    </w:rPr>
  </w:style>
  <w:style w:type="character" w:styleId="a4" w:customStyle="1">
    <w:name w:val="Текст сноски Знак"/>
    <w:basedOn w:val="a0"/>
    <w:link w:val="a3"/>
    <w:uiPriority w:val="99"/>
    <w:semiHidden/>
    <w:rsid w:val="00C701D3"/>
    <w:rPr>
      <w:sz w:val="20"/>
      <w:szCs w:val="20"/>
    </w:rPr>
  </w:style>
  <w:style w:type="character" w:styleId="a5">
    <w:name w:val="footnote reference"/>
    <w:basedOn w:val="a0"/>
    <w:uiPriority w:val="99"/>
    <w:semiHidden/>
    <w:unhideWhenUsed/>
    <w:rsid w:val="00C701D3"/>
    <w:rPr>
      <w:vertAlign w:val="superscript"/>
    </w:rPr>
  </w:style>
  <w:style w:type="character" w:styleId="a6">
    <w:name w:val="Hyperlink"/>
    <w:unhideWhenUsed/>
    <w:rsid w:val="006E2032"/>
    <w:rPr>
      <w:color w:val="0000FF"/>
      <w:u w:val="single"/>
    </w:rPr>
  </w:style>
  <w:style w:type="character" w:styleId="a7">
    <w:name w:val="Unresolved Mention"/>
    <w:basedOn w:val="a0"/>
    <w:uiPriority w:val="99"/>
    <w:semiHidden/>
    <w:unhideWhenUsed/>
    <w:rsid w:val="009C7383"/>
    <w:rPr>
      <w:color w:val="605E5C"/>
      <w:shd w:val="clear" w:color="auto" w:fill="E1DFDD"/>
    </w:rPr>
  </w:style>
  <w:style w:type="character" w:styleId="a8">
    <w:name w:val="FollowedHyperlink"/>
    <w:basedOn w:val="a0"/>
    <w:uiPriority w:val="99"/>
    <w:semiHidden/>
    <w:unhideWhenUsed/>
    <w:rsid w:val="00315FD7"/>
    <w:rPr>
      <w:color w:val="954F72" w:themeColor="followedHyperlink"/>
      <w:u w:val="single"/>
    </w:rPr>
  </w:style>
  <w:style w:type="paragraph" w:styleId="a9">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76">
      <w:bodyDiv w:val="1"/>
      <w:marLeft w:val="0"/>
      <w:marRight w:val="0"/>
      <w:marTop w:val="0"/>
      <w:marBottom w:val="0"/>
      <w:divBdr>
        <w:top w:val="none" w:sz="0" w:space="0" w:color="auto"/>
        <w:left w:val="none" w:sz="0" w:space="0" w:color="auto"/>
        <w:bottom w:val="none" w:sz="0" w:space="0" w:color="auto"/>
        <w:right w:val="none" w:sz="0" w:space="0" w:color="auto"/>
      </w:divBdr>
    </w:div>
    <w:div w:id="202720602">
      <w:bodyDiv w:val="1"/>
      <w:marLeft w:val="0"/>
      <w:marRight w:val="0"/>
      <w:marTop w:val="0"/>
      <w:marBottom w:val="0"/>
      <w:divBdr>
        <w:top w:val="none" w:sz="0" w:space="0" w:color="auto"/>
        <w:left w:val="none" w:sz="0" w:space="0" w:color="auto"/>
        <w:bottom w:val="none" w:sz="0" w:space="0" w:color="auto"/>
        <w:right w:val="none" w:sz="0" w:space="0" w:color="auto"/>
      </w:divBdr>
    </w:div>
    <w:div w:id="452403054">
      <w:bodyDiv w:val="1"/>
      <w:marLeft w:val="0"/>
      <w:marRight w:val="0"/>
      <w:marTop w:val="0"/>
      <w:marBottom w:val="0"/>
      <w:divBdr>
        <w:top w:val="none" w:sz="0" w:space="0" w:color="auto"/>
        <w:left w:val="none" w:sz="0" w:space="0" w:color="auto"/>
        <w:bottom w:val="none" w:sz="0" w:space="0" w:color="auto"/>
        <w:right w:val="none" w:sz="0" w:space="0" w:color="auto"/>
      </w:divBdr>
    </w:div>
    <w:div w:id="678197842">
      <w:bodyDiv w:val="1"/>
      <w:marLeft w:val="0"/>
      <w:marRight w:val="0"/>
      <w:marTop w:val="0"/>
      <w:marBottom w:val="0"/>
      <w:divBdr>
        <w:top w:val="none" w:sz="0" w:space="0" w:color="auto"/>
        <w:left w:val="none" w:sz="0" w:space="0" w:color="auto"/>
        <w:bottom w:val="none" w:sz="0" w:space="0" w:color="auto"/>
        <w:right w:val="none" w:sz="0" w:space="0" w:color="auto"/>
      </w:divBdr>
    </w:div>
    <w:div w:id="744181011">
      <w:bodyDiv w:val="1"/>
      <w:marLeft w:val="0"/>
      <w:marRight w:val="0"/>
      <w:marTop w:val="0"/>
      <w:marBottom w:val="0"/>
      <w:divBdr>
        <w:top w:val="none" w:sz="0" w:space="0" w:color="auto"/>
        <w:left w:val="none" w:sz="0" w:space="0" w:color="auto"/>
        <w:bottom w:val="none" w:sz="0" w:space="0" w:color="auto"/>
        <w:right w:val="none" w:sz="0" w:space="0" w:color="auto"/>
      </w:divBdr>
    </w:div>
    <w:div w:id="1104808907">
      <w:bodyDiv w:val="1"/>
      <w:marLeft w:val="0"/>
      <w:marRight w:val="0"/>
      <w:marTop w:val="0"/>
      <w:marBottom w:val="0"/>
      <w:divBdr>
        <w:top w:val="none" w:sz="0" w:space="0" w:color="auto"/>
        <w:left w:val="none" w:sz="0" w:space="0" w:color="auto"/>
        <w:bottom w:val="none" w:sz="0" w:space="0" w:color="auto"/>
        <w:right w:val="none" w:sz="0" w:space="0" w:color="auto"/>
      </w:divBdr>
    </w:div>
    <w:div w:id="1210193760">
      <w:bodyDiv w:val="1"/>
      <w:marLeft w:val="0"/>
      <w:marRight w:val="0"/>
      <w:marTop w:val="0"/>
      <w:marBottom w:val="0"/>
      <w:divBdr>
        <w:top w:val="none" w:sz="0" w:space="0" w:color="auto"/>
        <w:left w:val="none" w:sz="0" w:space="0" w:color="auto"/>
        <w:bottom w:val="none" w:sz="0" w:space="0" w:color="auto"/>
        <w:right w:val="none" w:sz="0" w:space="0" w:color="auto"/>
      </w:divBdr>
    </w:div>
    <w:div w:id="1259145331">
      <w:bodyDiv w:val="1"/>
      <w:marLeft w:val="0"/>
      <w:marRight w:val="0"/>
      <w:marTop w:val="0"/>
      <w:marBottom w:val="0"/>
      <w:divBdr>
        <w:top w:val="none" w:sz="0" w:space="0" w:color="auto"/>
        <w:left w:val="none" w:sz="0" w:space="0" w:color="auto"/>
        <w:bottom w:val="none" w:sz="0" w:space="0" w:color="auto"/>
        <w:right w:val="none" w:sz="0" w:space="0" w:color="auto"/>
      </w:divBdr>
    </w:div>
    <w:div w:id="1450315776">
      <w:bodyDiv w:val="1"/>
      <w:marLeft w:val="0"/>
      <w:marRight w:val="0"/>
      <w:marTop w:val="0"/>
      <w:marBottom w:val="0"/>
      <w:divBdr>
        <w:top w:val="none" w:sz="0" w:space="0" w:color="auto"/>
        <w:left w:val="none" w:sz="0" w:space="0" w:color="auto"/>
        <w:bottom w:val="none" w:sz="0" w:space="0" w:color="auto"/>
        <w:right w:val="none" w:sz="0" w:space="0" w:color="auto"/>
      </w:divBdr>
    </w:div>
    <w:div w:id="1905943038">
      <w:bodyDiv w:val="1"/>
      <w:marLeft w:val="0"/>
      <w:marRight w:val="0"/>
      <w:marTop w:val="0"/>
      <w:marBottom w:val="0"/>
      <w:divBdr>
        <w:top w:val="none" w:sz="0" w:space="0" w:color="auto"/>
        <w:left w:val="none" w:sz="0" w:space="0" w:color="auto"/>
        <w:bottom w:val="none" w:sz="0" w:space="0" w:color="auto"/>
        <w:right w:val="none" w:sz="0" w:space="0" w:color="auto"/>
      </w:divBdr>
    </w:div>
    <w:div w:id="203839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png"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image" Target="media/image6.png"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jpeg" Id="rId14"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7A087-6760-4F3F-B11D-CF9E3BE9473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Sans Horror</dc:creator>
  <keywords/>
  <dc:description/>
  <lastModifiedBy>Daniel Berzhaprakov</lastModifiedBy>
  <revision>4</revision>
  <dcterms:created xsi:type="dcterms:W3CDTF">2020-09-11T15:24:00.0000000Z</dcterms:created>
  <dcterms:modified xsi:type="dcterms:W3CDTF">2020-09-13T16:13:17.1817282Z</dcterms:modified>
</coreProperties>
</file>