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811"/>
        <w:gridCol w:w="3107"/>
        <w:gridCol w:w="2228"/>
        <w:gridCol w:w="748"/>
        <w:gridCol w:w="2268"/>
        <w:gridCol w:w="2091"/>
      </w:tblGrid>
      <w:tr w:rsidR="00F548E0" w:rsidRPr="00893A35" w:rsidTr="003D691A">
        <w:trPr>
          <w:cantSplit/>
          <w:trHeight w:val="473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 труд</w:t>
            </w:r>
          </w:p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Барвиновская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общеобразовательная школа отдела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Сарыкольского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района»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Костанайской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 </w:t>
            </w:r>
          </w:p>
        </w:tc>
      </w:tr>
      <w:tr w:rsidR="00F548E0" w:rsidRPr="00893A35" w:rsidTr="003D691A">
        <w:trPr>
          <w:cantSplit/>
          <w:trHeight w:val="472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893A35">
              <w:rPr>
                <w:rFonts w:ascii="Times New Roman" w:hAnsi="Times New Roman"/>
                <w:sz w:val="24"/>
                <w:szCs w:val="24"/>
              </w:rPr>
              <w:t>:</w:t>
            </w: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16.10.2021г</w:t>
            </w:r>
          </w:p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548E0" w:rsidRPr="00893A35" w:rsidTr="003D691A">
        <w:trPr>
          <w:cantSplit/>
          <w:trHeight w:val="412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893A35">
              <w:rPr>
                <w:rFonts w:ascii="Times New Roman" w:hAnsi="Times New Roman"/>
                <w:sz w:val="24"/>
                <w:szCs w:val="24"/>
              </w:rPr>
              <w:t>:</w:t>
            </w: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893A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F548E0" w:rsidRPr="00893A35" w:rsidTr="003D691A">
        <w:trPr>
          <w:cantSplit/>
          <w:trHeight w:val="412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Визуальное искусство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E0" w:rsidRPr="00893A35" w:rsidTr="003D691A">
        <w:trPr>
          <w:cantSplit/>
          <w:trHeight w:val="502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A35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>Искусство пластических форм. Скульптура.</w:t>
            </w:r>
          </w:p>
        </w:tc>
      </w:tr>
      <w:tr w:rsidR="00F548E0" w:rsidRPr="00893A35" w:rsidTr="003D691A">
        <w:trPr>
          <w:cantSplit/>
          <w:trHeight w:val="859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Default="00F548E0" w:rsidP="003D69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5.2.1.1-использовать визуальные элементы окружающего мира и выразительные средства искусства для передачи своих идей и чувств.</w:t>
            </w:r>
          </w:p>
          <w:p w:rsidR="00F548E0" w:rsidRPr="00822617" w:rsidRDefault="00F548E0" w:rsidP="003D69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5.3.3.1-описывать методы и подходы (техники использованные для создания собственной работы и работы других (художники, ремесленники, дизайнеры) используя предметную терминалогию</w:t>
            </w:r>
          </w:p>
        </w:tc>
      </w:tr>
      <w:tr w:rsidR="00F548E0" w:rsidRPr="00893A35" w:rsidTr="003D691A">
        <w:trPr>
          <w:cantSplit/>
          <w:trHeight w:val="576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  <w:bookmarkStart w:id="0" w:name="_GoBack"/>
            <w:bookmarkEnd w:id="0"/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pStyle w:val="Default"/>
              <w:spacing w:line="240" w:lineRule="atLeast"/>
            </w:pPr>
            <w:r>
              <w:t>Знакомство учащихся с выразительными возможностями объемного изображения, видами скульптурных изображений, обучение созданию объемных изображений, используя пластилин; умению описывать методы и подходы (техники), использованные для создания собственной работы и работы других; развитие интереса к искусству, раскрытие творческих способностей учеников; воспитание интереса к учебной деятельности и скульптурному искусству.</w:t>
            </w:r>
          </w:p>
        </w:tc>
      </w:tr>
      <w:tr w:rsidR="00F548E0" w:rsidRPr="00893A35" w:rsidTr="003D691A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F548E0" w:rsidRPr="00893A35" w:rsidTr="003D691A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548E0" w:rsidRPr="00893A35" w:rsidTr="003D691A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893A35" w:rsidRDefault="00F548E0" w:rsidP="003D691A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Начало урока. </w:t>
            </w:r>
          </w:p>
          <w:p w:rsidR="00F548E0" w:rsidRPr="00893A35" w:rsidRDefault="00F548E0" w:rsidP="003D691A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93A3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F548E0" w:rsidRPr="00893A35" w:rsidRDefault="00F548E0" w:rsidP="003D691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C3A1A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-Приветствие. Эмоциональный настрой.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посещаемости.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рабочего места.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Знакосмтво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темой урока.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пластических форм. Скульптура.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цели урока и критерии успеха.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виды художественного искусства?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графика, декоративно- прикладное, архитектура и скульптура.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вид художественного искусства, при котором произведения создаются путем лепки?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Скульптура- вид пластического искусства, при котором художественные произведения создаются путем резьбы, лепки или отливки.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виды подразделяются скульптура по своему назначению: монументальная, монументально- декоративная, станковая, медальная и бытовая.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безопасности. Общие правила техники безопасности.</w:t>
            </w: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пластилином.</w:t>
            </w:r>
          </w:p>
          <w:p w:rsidR="00F548E0" w:rsidRPr="00893A35" w:rsidRDefault="00F548E0" w:rsidP="003D691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место, проверяют наличие индивидуальных учебных принадлежностей</w:t>
            </w: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541C70" w:rsidRDefault="00F548E0" w:rsidP="003D691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C70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и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E0" w:rsidRPr="00893A35" w:rsidRDefault="00F548E0" w:rsidP="003D691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D2DD8" w:rsidRDefault="00F548E0" w:rsidP="003D691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F548E0" w:rsidRPr="004D2DD8" w:rsidRDefault="00F548E0" w:rsidP="003D691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Оценивание эмоционального состояния</w:t>
            </w:r>
          </w:p>
          <w:p w:rsidR="00F548E0" w:rsidRPr="004D2DD8" w:rsidRDefault="00F548E0" w:rsidP="003D691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eastAsia="ru-RU"/>
              </w:rPr>
              <w:drawing>
                <wp:inline distT="0" distB="0" distL="0" distR="0" wp14:anchorId="30BEA19E" wp14:editId="1C4AEB5D">
                  <wp:extent cx="8572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8E0" w:rsidRDefault="00F548E0" w:rsidP="003D691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F548E0" w:rsidRDefault="00F548E0" w:rsidP="003D691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F548E0" w:rsidRPr="004D2DD8" w:rsidRDefault="00F548E0" w:rsidP="003D691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F548E0" w:rsidRPr="00893A35" w:rsidRDefault="00F548E0" w:rsidP="003D69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3414C6" wp14:editId="460D9611">
                  <wp:extent cx="695325" cy="973455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8E0" w:rsidRPr="00893A35" w:rsidRDefault="00F548E0" w:rsidP="003D69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42F57A" wp14:editId="2DD00C75">
                  <wp:extent cx="847725" cy="666750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8E0" w:rsidRPr="00893A35" w:rsidRDefault="00F548E0" w:rsidP="003D69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</w:t>
            </w: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3-4</w:t>
            </w: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F548E0" w:rsidRPr="005D620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</w:tr>
      <w:tr w:rsidR="00F548E0" w:rsidRPr="00893A35" w:rsidTr="003D691A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F548E0" w:rsidRPr="00B01041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4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143ED4" w:rsidRDefault="00F548E0" w:rsidP="003D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 изучения нового материала.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Скульптура делится на круглую скульптуру и рельеф.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Круглая скульптура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подразделяется на несколько видов, отличающихся различными приёмами изображения человека и степенью сложности: голова человека, подгрудный бюст, </w:t>
            </w:r>
            <w:proofErr w:type="spellStart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полуфигура</w:t>
            </w:r>
            <w:proofErr w:type="spellEnd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. Скульптура, изображающая фигуру человека во весь рост называется </w:t>
            </w:r>
            <w:r w:rsidRPr="00143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статуей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В круглой скульптуре изображенный предмет или фигура имеет такую же объемную форму, какой она бывает в действительности. Скульптор работает при соблюдении всех пропорций.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рельефе изображение создается объемной формой, частично выступающей над плоскостью.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Рельеф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представляет собой выпуклое изображение на плоскости и подразделяется на два вида: </w:t>
            </w:r>
            <w:r w:rsidRPr="00143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горельеф и барельеф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. Рельеф выполняется из тех же материалов и теми же техническими приёмами, что и круглая скульптура. </w:t>
            </w:r>
            <w:hyperlink r:id="rId9" w:tooltip="Введение 1 характеристика природных условий района проектирование сто 1 Рельеф местности" w:history="1">
              <w:r w:rsidRPr="00143E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Рельеф находит разнообразное</w:t>
              </w:r>
              <w:r w:rsidRPr="00143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143E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применение</w:t>
              </w:r>
            </w:hyperlink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начиная с «малых форм» - монеты, медали, небольшие портретные медальоны и вплоть до громадных композиций, помещаемых на зданиях.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Горельефом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 (высоким рельефом) называется наиболее выпуклый вид рельефа.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Барельефом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 (низким рельефом) называют рельеф, имеющий небольшую высоту (выпуклость). Барельеф в свою очередь делится на два вида. Так называемый 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классический рельеф.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 Он расположен на гладком фоне и относится к монументально-декоративной скульптуре</w:t>
            </w:r>
            <w:r w:rsidRPr="00143E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 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Живописный рельеф 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напоминает 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живописную картину, имеет несколько удаляющихся в глубину планов. Фигуры первого плана больше и выпуклее, чем фигуры второго плана, второго выпуклее, чем третьего и т. д. Живописный рельеф не связан с архитектурой, а является самостоятельным произведением и относится к станковой скульптуре.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Барельеф Египта. 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3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Посмотрите несколько видов о скульптуре.</w:t>
            </w:r>
          </w:p>
          <w:p w:rsidR="00F548E0" w:rsidRPr="00143ED4" w:rsidRDefault="00F548E0" w:rsidP="003D69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из дерева</w:t>
            </w:r>
          </w:p>
          <w:p w:rsidR="00F548E0" w:rsidRPr="00143ED4" w:rsidRDefault="00F548E0" w:rsidP="003D69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из песка</w:t>
            </w:r>
          </w:p>
          <w:p w:rsidR="00F548E0" w:rsidRPr="00143ED4" w:rsidRDefault="00F548E0" w:rsidP="003D69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из металла</w:t>
            </w:r>
          </w:p>
          <w:p w:rsidR="00F548E0" w:rsidRPr="00143ED4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цветных </w:t>
            </w:r>
            <w:proofErr w:type="spellStart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делить на три пары.</w:t>
            </w:r>
          </w:p>
          <w:p w:rsidR="00F548E0" w:rsidRPr="00143ED4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8E0" w:rsidRPr="00143ED4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все тихо встали, на меня все посмотрели, руки вверх подняли, повертели, в стороны мы посмотрели и тихонько мы присели.</w:t>
            </w:r>
          </w:p>
          <w:p w:rsidR="00F548E0" w:rsidRPr="00143ED4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143ED4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3ED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Учащиеся делятся на пары соблюдением всех правил санитарных норм</w:t>
            </w: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8E0" w:rsidRPr="00143ED4" w:rsidRDefault="00F548E0" w:rsidP="003D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143ED4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D4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Слайд11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</w:t>
            </w:r>
            <w:r w:rsidRPr="00143E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893A35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8E0" w:rsidRPr="00893A35" w:rsidTr="003D691A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B01041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 часть: работа в паре.</w:t>
            </w:r>
          </w:p>
          <w:p w:rsidR="00F548E0" w:rsidRPr="00893A35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вы выполните рельеф простого предмета.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Пластический материал из которого вы 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будете выполнять рельеф – пластилин.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Учащиеся из пластилина выполняют форму в виде рельефа и т.д. В своих работах учащиеся должны передать свои идей через объемные формы.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Учащиеся демонстрируют работы, комментируя готовое изделие. Для презентаций работы, дается 3-4 минут.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F42DD6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F42DD6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DD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в </w:t>
            </w:r>
            <w:r w:rsidRPr="00F4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D2DD8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19,20,21,22</w:t>
            </w:r>
          </w:p>
        </w:tc>
      </w:tr>
      <w:tr w:rsidR="00F548E0" w:rsidRPr="00893A35" w:rsidTr="003D691A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38277D" w:rsidRDefault="00F548E0" w:rsidP="003D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завершается с закреплением пройденного материала с помощью вопросов к классу.</w:t>
            </w:r>
          </w:p>
          <w:p w:rsidR="00F548E0" w:rsidRPr="0038277D" w:rsidRDefault="00F548E0" w:rsidP="003D6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два основных вида делится скульптура?</w:t>
            </w:r>
          </w:p>
          <w:p w:rsidR="00F548E0" w:rsidRPr="0038277D" w:rsidRDefault="00F548E0" w:rsidP="003D6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круглую и рельефную)</w:t>
            </w:r>
          </w:p>
          <w:p w:rsidR="00F548E0" w:rsidRPr="0038277D" w:rsidRDefault="00F548E0" w:rsidP="003D6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представляет собой рельеф? (представляет собой выпуклое изображение на плоскости)</w:t>
            </w:r>
          </w:p>
          <w:p w:rsidR="00F548E0" w:rsidRPr="0038277D" w:rsidRDefault="00F548E0" w:rsidP="003D6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два вида подразделяется рельеф? (горельеф и барельеф</w:t>
            </w:r>
            <w:r w:rsidRPr="00382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</w:t>
            </w:r>
            <w:hyperlink r:id="rId10" w:tooltip="План-конспект урока (История Беларуси, 10 класс) Тема урока: " w:history="1">
              <w:r w:rsidRPr="003827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конце урока учащиеся проводят рефлексию</w:t>
              </w:r>
            </w:hyperlink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827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узнал, чему научился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осталось непонятным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 чем необходимо работать</w:t>
            </w: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 свою работу при помощи линейки успеха</w:t>
            </w:r>
          </w:p>
          <w:p w:rsidR="00F548E0" w:rsidRDefault="00F548E0" w:rsidP="003D691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17AB4C1" wp14:editId="7B751831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548E0" w:rsidRPr="00893A35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§7, ответить на вопросы </w:t>
            </w:r>
            <w:r w:rsidRPr="001F0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(письменно) </w:t>
            </w:r>
            <w:r w:rsidRPr="001F0E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принадлежности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F42DD6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свою деятельность на уроке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4D2DD8" w:rsidRDefault="00F548E0" w:rsidP="003D691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0" w:rsidRPr="004D2DD8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D8"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  <w:p w:rsidR="00F548E0" w:rsidRDefault="00F548E0" w:rsidP="003D691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E0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</w:p>
          <w:p w:rsidR="00F548E0" w:rsidRPr="0038277D" w:rsidRDefault="00F548E0" w:rsidP="003D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</w:p>
        </w:tc>
      </w:tr>
    </w:tbl>
    <w:p w:rsidR="00F0045F" w:rsidRDefault="00F0045F" w:rsidP="00F0045F">
      <w:pPr>
        <w:tabs>
          <w:tab w:val="left" w:pos="1860"/>
        </w:tabs>
      </w:pPr>
    </w:p>
    <w:p w:rsidR="00F0045F" w:rsidRPr="00406806" w:rsidRDefault="00F0045F" w:rsidP="00F0045F"/>
    <w:p w:rsidR="00F0045F" w:rsidRPr="00406806" w:rsidRDefault="00F0045F" w:rsidP="00F0045F"/>
    <w:p w:rsidR="00F0045F" w:rsidRPr="00406806" w:rsidRDefault="00F0045F" w:rsidP="00F0045F"/>
    <w:p w:rsidR="00F0045F" w:rsidRPr="00406806" w:rsidRDefault="00F0045F" w:rsidP="00F0045F"/>
    <w:p w:rsidR="00F0045F" w:rsidRPr="00406806" w:rsidRDefault="00F0045F" w:rsidP="00F0045F"/>
    <w:p w:rsidR="00F0045F" w:rsidRDefault="00F0045F" w:rsidP="00F0045F"/>
    <w:p w:rsidR="00F0045F" w:rsidRDefault="00F0045F" w:rsidP="00F0045F">
      <w:pPr>
        <w:tabs>
          <w:tab w:val="left" w:pos="3730"/>
        </w:tabs>
      </w:pPr>
      <w:r>
        <w:tab/>
      </w:r>
    </w:p>
    <w:p w:rsidR="004D468D" w:rsidRDefault="004D468D" w:rsidP="004D468D">
      <w:pPr>
        <w:tabs>
          <w:tab w:val="left" w:pos="1860"/>
        </w:tabs>
      </w:pPr>
    </w:p>
    <w:p w:rsidR="0092209B" w:rsidRPr="00683591" w:rsidRDefault="0092209B" w:rsidP="0092209B"/>
    <w:p w:rsidR="0092209B" w:rsidRPr="00683591" w:rsidRDefault="0092209B" w:rsidP="0092209B"/>
    <w:p w:rsidR="00D747A2" w:rsidRDefault="00D747A2"/>
    <w:sectPr w:rsidR="00D747A2" w:rsidSect="00922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B4D"/>
    <w:multiLevelType w:val="hybridMultilevel"/>
    <w:tmpl w:val="9B882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DC2"/>
    <w:multiLevelType w:val="hybridMultilevel"/>
    <w:tmpl w:val="6A501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6F8"/>
    <w:multiLevelType w:val="hybridMultilevel"/>
    <w:tmpl w:val="7C042B3A"/>
    <w:lvl w:ilvl="0" w:tplc="64466C8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288"/>
    <w:multiLevelType w:val="hybridMultilevel"/>
    <w:tmpl w:val="3D8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8654C"/>
    <w:multiLevelType w:val="multilevel"/>
    <w:tmpl w:val="BC7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36AA5"/>
    <w:multiLevelType w:val="multilevel"/>
    <w:tmpl w:val="005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C"/>
    <w:rsid w:val="004D468D"/>
    <w:rsid w:val="005B3324"/>
    <w:rsid w:val="006D0CAC"/>
    <w:rsid w:val="00710038"/>
    <w:rsid w:val="0092209B"/>
    <w:rsid w:val="00D747A2"/>
    <w:rsid w:val="00F0045F"/>
    <w:rsid w:val="00F548E0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A49C-151A-47F5-9397-CF10D1F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9B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0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209B"/>
  </w:style>
  <w:style w:type="paragraph" w:styleId="a4">
    <w:name w:val="No Spacing"/>
    <w:link w:val="a3"/>
    <w:uiPriority w:val="1"/>
    <w:qFormat/>
    <w:rsid w:val="0092209B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92209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customStyle="1" w:styleId="Default">
    <w:name w:val="Default"/>
    <w:rsid w:val="00922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2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List Paragraph"/>
    <w:basedOn w:val="a"/>
    <w:link w:val="a6"/>
    <w:uiPriority w:val="34"/>
    <w:qFormat/>
    <w:rsid w:val="004D468D"/>
    <w:pPr>
      <w:widowControl w:val="0"/>
      <w:suppressAutoHyphens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a6">
    <w:name w:val="Абзац списка Знак"/>
    <w:link w:val="a5"/>
    <w:uiPriority w:val="34"/>
    <w:locked/>
    <w:rsid w:val="004D468D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4D46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7">
    <w:name w:val="Emphasis"/>
    <w:basedOn w:val="a0"/>
    <w:uiPriority w:val="20"/>
    <w:qFormat/>
    <w:rsid w:val="004D468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topuch.ru/plan-konspekt-uroka-istoriya-belarusi-10-klass-tema-uroka-ob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vvedenie-1-harakteristika-prirodnih-uslovij-rajona-proektiro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F18D-D66F-4DD6-931B-FBC967D4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2021-11-23T12:15:00Z</cp:lastPrinted>
  <dcterms:created xsi:type="dcterms:W3CDTF">2021-11-19T14:00:00Z</dcterms:created>
  <dcterms:modified xsi:type="dcterms:W3CDTF">2021-11-25T13:09:00Z</dcterms:modified>
</cp:coreProperties>
</file>