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1D60" w14:textId="2A541BDD" w:rsidR="00047D8D" w:rsidRDefault="00AD6A77" w:rsidP="003A49B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9B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A49B5">
        <w:rPr>
          <w:rFonts w:ascii="Times New Roman" w:hAnsi="Times New Roman" w:cs="Times New Roman"/>
          <w:b/>
          <w:bCs/>
          <w:sz w:val="28"/>
          <w:szCs w:val="28"/>
        </w:rPr>
        <w:t>АЗВИТИЕ</w:t>
      </w:r>
      <w:r w:rsidRPr="003A4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9B5">
        <w:rPr>
          <w:rFonts w:ascii="Times New Roman" w:hAnsi="Times New Roman" w:cs="Times New Roman"/>
          <w:b/>
          <w:bCs/>
          <w:sz w:val="28"/>
          <w:szCs w:val="28"/>
        </w:rPr>
        <w:t>КОГНИТИВНЫХ</w:t>
      </w:r>
      <w:r w:rsidRPr="003A4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9B5">
        <w:rPr>
          <w:rFonts w:ascii="Times New Roman" w:hAnsi="Times New Roman" w:cs="Times New Roman"/>
          <w:b/>
          <w:bCs/>
          <w:sz w:val="28"/>
          <w:szCs w:val="28"/>
        </w:rPr>
        <w:t>НАВЫКОВ</w:t>
      </w:r>
      <w:r w:rsidRPr="003A4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9B5">
        <w:rPr>
          <w:rFonts w:ascii="Times New Roman" w:hAnsi="Times New Roman" w:cs="Times New Roman"/>
          <w:b/>
          <w:bCs/>
          <w:sz w:val="28"/>
          <w:szCs w:val="28"/>
        </w:rPr>
        <w:t>МЛАДШИХ ШКОЛЬНИКОВ</w:t>
      </w:r>
      <w:r w:rsidRPr="003A4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9B5">
        <w:rPr>
          <w:rFonts w:ascii="Times New Roman" w:hAnsi="Times New Roman" w:cs="Times New Roman"/>
          <w:b/>
          <w:bCs/>
          <w:sz w:val="28"/>
          <w:szCs w:val="28"/>
        </w:rPr>
        <w:t>ЧЕРЕЗ ИСПОЛЬЗОВАНИЕ</w:t>
      </w:r>
      <w:r w:rsidRPr="003A4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9B5">
        <w:rPr>
          <w:rFonts w:ascii="Times New Roman" w:hAnsi="Times New Roman" w:cs="Times New Roman"/>
          <w:b/>
          <w:bCs/>
          <w:sz w:val="28"/>
          <w:szCs w:val="28"/>
        </w:rPr>
        <w:t>ЭЛЕМЕНТОВ</w:t>
      </w:r>
      <w:r w:rsidRPr="003A4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9B5">
        <w:rPr>
          <w:rFonts w:ascii="Times New Roman" w:hAnsi="Times New Roman" w:cs="Times New Roman"/>
          <w:b/>
          <w:bCs/>
          <w:sz w:val="28"/>
          <w:szCs w:val="28"/>
          <w:lang w:val="en-US"/>
        </w:rPr>
        <w:t>STEM</w:t>
      </w:r>
      <w:r w:rsidRPr="003A4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9B5">
        <w:rPr>
          <w:rFonts w:ascii="Times New Roman" w:hAnsi="Times New Roman" w:cs="Times New Roman"/>
          <w:b/>
          <w:bCs/>
          <w:sz w:val="28"/>
          <w:szCs w:val="28"/>
        </w:rPr>
        <w:t>ТЕХНОЛОГИЙ НА УРОКАХ ЕСТЕСТВОЗНАНИЯ</w:t>
      </w:r>
    </w:p>
    <w:p w14:paraId="451A18FB" w14:textId="77777777" w:rsidR="003A49B5" w:rsidRDefault="003A49B5" w:rsidP="003A49B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B2A02" w14:textId="77777777" w:rsidR="00CD03F1" w:rsidRPr="004F7F59" w:rsidRDefault="00CD03F1" w:rsidP="00CD0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Байжанова С</w:t>
      </w:r>
      <w:r>
        <w:rPr>
          <w:rFonts w:ascii="Times New Roman" w:hAnsi="Times New Roman" w:cs="Times New Roman"/>
          <w:b/>
          <w:sz w:val="28"/>
          <w:szCs w:val="28"/>
        </w:rPr>
        <w:t>ауле Аскарбековна</w:t>
      </w:r>
    </w:p>
    <w:p w14:paraId="1A9772C2" w14:textId="77777777" w:rsidR="00CD03F1" w:rsidRDefault="00CD03F1" w:rsidP="00CD0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4F7F59"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baijanova</w:t>
        </w:r>
        <w:r w:rsidRPr="004F7F59">
          <w:rPr>
            <w:rStyle w:val="ac"/>
            <w:rFonts w:ascii="Times New Roman" w:hAnsi="Times New Roman" w:cs="Times New Roman"/>
            <w:i/>
            <w:sz w:val="28"/>
            <w:szCs w:val="28"/>
          </w:rPr>
          <w:t>77@</w:t>
        </w:r>
        <w:r w:rsidRPr="004F7F59"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4F7F59">
          <w:rPr>
            <w:rStyle w:val="ac"/>
            <w:rFonts w:ascii="Times New Roman" w:hAnsi="Times New Roman" w:cs="Times New Roman"/>
            <w:i/>
            <w:sz w:val="28"/>
            <w:szCs w:val="28"/>
          </w:rPr>
          <w:t>.</w:t>
        </w:r>
        <w:r w:rsidRPr="004F7F59"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4F7F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F1A42D6" w14:textId="38C859FA" w:rsidR="00CD03F1" w:rsidRPr="00CD03F1" w:rsidRDefault="00CD03F1" w:rsidP="00CD03F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D03F1">
        <w:rPr>
          <w:rFonts w:ascii="Times New Roman" w:hAnsi="Times New Roman" w:cs="Times New Roman"/>
          <w:iCs/>
          <w:sz w:val="28"/>
          <w:szCs w:val="28"/>
        </w:rPr>
        <w:t xml:space="preserve">Кандидат педагогических наук, доцент, </w:t>
      </w:r>
      <w:r w:rsidRPr="00CD03F1">
        <w:rPr>
          <w:rFonts w:ascii="Times New Roman" w:hAnsi="Times New Roman" w:cs="Times New Roman"/>
          <w:iCs/>
          <w:sz w:val="28"/>
          <w:szCs w:val="28"/>
          <w:lang w:val="kk-KZ"/>
        </w:rPr>
        <w:t>КРУ имени А.Байтұрсынұлы, г.Костанай, Казахстан</w:t>
      </w:r>
    </w:p>
    <w:p w14:paraId="6D82D4B8" w14:textId="611BB6E5" w:rsidR="00CD03F1" w:rsidRPr="004F7F59" w:rsidRDefault="00CD03F1" w:rsidP="00CD0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Абдргалиева Индира Турсуновна</w:t>
      </w:r>
    </w:p>
    <w:p w14:paraId="4F2793E6" w14:textId="5CDE3AD5" w:rsidR="00CD03F1" w:rsidRPr="00C31CD9" w:rsidRDefault="00CD03F1" w:rsidP="00CD0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indira</w:t>
        </w:r>
        <w:r w:rsidRPr="00C31CD9">
          <w:rPr>
            <w:rStyle w:val="ac"/>
            <w:rFonts w:ascii="Times New Roman" w:hAnsi="Times New Roman" w:cs="Times New Roman"/>
            <w:i/>
            <w:sz w:val="28"/>
            <w:szCs w:val="28"/>
          </w:rPr>
          <w:t>_19.07@</w:t>
        </w:r>
        <w:r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C31CD9">
          <w:rPr>
            <w:rStyle w:val="ac"/>
            <w:rFonts w:ascii="Times New Roman" w:hAnsi="Times New Roman" w:cs="Times New Roman"/>
            <w:i/>
            <w:sz w:val="28"/>
            <w:szCs w:val="28"/>
          </w:rPr>
          <w:t>.</w:t>
        </w:r>
        <w:r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B065775" w14:textId="0D55E5E5" w:rsidR="00CD03F1" w:rsidRPr="00C31CD9" w:rsidRDefault="00CD03F1" w:rsidP="00CD03F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03F1">
        <w:rPr>
          <w:rFonts w:ascii="Times New Roman" w:hAnsi="Times New Roman" w:cs="Times New Roman"/>
          <w:iCs/>
          <w:sz w:val="28"/>
          <w:szCs w:val="28"/>
        </w:rPr>
        <w:t xml:space="preserve">Студентка ОП Педагогика и методика начального обучения, 4 курс, </w:t>
      </w:r>
      <w:r w:rsidRPr="00CD03F1">
        <w:rPr>
          <w:rFonts w:ascii="Times New Roman" w:hAnsi="Times New Roman" w:cs="Times New Roman"/>
          <w:iCs/>
          <w:sz w:val="28"/>
          <w:szCs w:val="28"/>
          <w:lang w:val="kk-KZ"/>
        </w:rPr>
        <w:t>КРУ имени А.Байтұрсынұлы, г.Костанай, Казахстан</w:t>
      </w:r>
    </w:p>
    <w:p w14:paraId="18CF390C" w14:textId="77777777" w:rsidR="00CD03F1" w:rsidRPr="00C31CD9" w:rsidRDefault="00CD03F1" w:rsidP="00CD03F1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46CF389" w14:textId="4ED2FBED" w:rsidR="004E4B37" w:rsidRDefault="004E4B37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978072"/>
      <w:r>
        <w:rPr>
          <w:rFonts w:ascii="Times New Roman" w:hAnsi="Times New Roman" w:cs="Times New Roman"/>
          <w:sz w:val="28"/>
          <w:szCs w:val="28"/>
        </w:rPr>
        <w:t xml:space="preserve">Современное образование в Казахстане предъявляет новые требования к формированию у учащихся не только предметных знаний, но и универсальных учебных действий, среди которых особое место занимают когнитивные навыки – умение мыслить, анализировать, делать выводы, решать задачи. В начальной школе особенно важно закладывать основы этих навыков, так как именно в этот период происходит активное развитие мышления, внимания, памяти и логического анализа. </w:t>
      </w:r>
      <w:bookmarkEnd w:id="0"/>
      <w:r>
        <w:rPr>
          <w:rFonts w:ascii="Times New Roman" w:hAnsi="Times New Roman" w:cs="Times New Roman"/>
          <w:sz w:val="28"/>
          <w:szCs w:val="28"/>
        </w:rPr>
        <w:t>Формирование когнитивных навыков на этом этапе не только способствует успешному усвоению учебного материала, но и создаёт базу для дальнейшего интеллектуального развития ребёнка, его способности к самостоятельному обучению, адаптации к новым условиям и успешной социализации в быстро меняющемся мире</w:t>
      </w:r>
      <w:bookmarkStart w:id="1" w:name="_Hlk192541620"/>
      <w:r w:rsidR="00533DBB">
        <w:rPr>
          <w:rFonts w:ascii="Times New Roman" w:hAnsi="Times New Roman" w:cs="Times New Roman"/>
          <w:sz w:val="28"/>
          <w:szCs w:val="28"/>
        </w:rPr>
        <w:t xml:space="preserve"> </w:t>
      </w:r>
      <w:r w:rsidR="00533DBB" w:rsidRPr="00CC6B24">
        <w:rPr>
          <w:rFonts w:ascii="Times New Roman" w:hAnsi="Times New Roman" w:cs="Times New Roman"/>
          <w:sz w:val="28"/>
          <w:szCs w:val="28"/>
        </w:rPr>
        <w:t>[1]</w:t>
      </w:r>
      <w:bookmarkEnd w:id="1"/>
      <w:r w:rsidR="00533DBB">
        <w:rPr>
          <w:rFonts w:ascii="Times New Roman" w:hAnsi="Times New Roman" w:cs="Times New Roman"/>
          <w:sz w:val="28"/>
          <w:szCs w:val="28"/>
        </w:rPr>
        <w:t>.</w:t>
      </w:r>
    </w:p>
    <w:p w14:paraId="3E4B116E" w14:textId="719017D7" w:rsidR="00C31CD9" w:rsidRDefault="00C31CD9" w:rsidP="00B71D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когнитивных навыков на начальном этапе обучения способствует не только более глубокому пониманию предметного содержания, но и формируем у учащихся  умения, необходимые для дальнейшего обучения: самостоятельность, способность к рефлексии, умение ставить цели и добиваться их. </w:t>
      </w:r>
    </w:p>
    <w:p w14:paraId="3A8C65F6" w14:textId="3CD20EF5" w:rsidR="004E4B37" w:rsidRDefault="004E4B37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становится актуальным понимание сущности когнитивных навыков</w:t>
      </w:r>
      <w:r w:rsidR="00C31CD9">
        <w:rPr>
          <w:rFonts w:ascii="Times New Roman" w:hAnsi="Times New Roman" w:cs="Times New Roman"/>
          <w:sz w:val="28"/>
          <w:szCs w:val="28"/>
        </w:rPr>
        <w:t xml:space="preserve">. </w:t>
      </w:r>
      <w:r w:rsidR="00A745A5">
        <w:rPr>
          <w:rFonts w:ascii="Times New Roman" w:hAnsi="Times New Roman" w:cs="Times New Roman"/>
          <w:sz w:val="28"/>
          <w:szCs w:val="28"/>
        </w:rPr>
        <w:t xml:space="preserve">По </w:t>
      </w:r>
      <w:r w:rsidR="00C1077A">
        <w:rPr>
          <w:rFonts w:ascii="Times New Roman" w:hAnsi="Times New Roman" w:cs="Times New Roman"/>
          <w:sz w:val="28"/>
          <w:szCs w:val="28"/>
        </w:rPr>
        <w:t>исследованию</w:t>
      </w:r>
      <w:r w:rsidR="00A745A5">
        <w:rPr>
          <w:rFonts w:ascii="Times New Roman" w:hAnsi="Times New Roman" w:cs="Times New Roman"/>
          <w:sz w:val="28"/>
          <w:szCs w:val="28"/>
        </w:rPr>
        <w:t xml:space="preserve"> В.Д. Шадрикова, к</w:t>
      </w:r>
      <w:r w:rsidR="00C31CD9">
        <w:rPr>
          <w:rFonts w:ascii="Times New Roman" w:hAnsi="Times New Roman" w:cs="Times New Roman"/>
          <w:sz w:val="28"/>
          <w:szCs w:val="28"/>
        </w:rPr>
        <w:t>огнитивные навыки представляют собой познавательные процессы человека, такие как внимание, память, мышление, восприятие. Эти процессы обеспечивают возможность получения, отбора, накопления, переработки, создания информации, а также её преобразования в знания и личный опыт</w:t>
      </w:r>
      <w:r w:rsidR="00533DBB">
        <w:rPr>
          <w:rFonts w:ascii="Times New Roman" w:hAnsi="Times New Roman" w:cs="Times New Roman"/>
          <w:sz w:val="28"/>
          <w:szCs w:val="28"/>
        </w:rPr>
        <w:t xml:space="preserve"> </w:t>
      </w:r>
      <w:r w:rsidR="00533DBB" w:rsidRPr="00CC6B24">
        <w:rPr>
          <w:rFonts w:ascii="Times New Roman" w:hAnsi="Times New Roman" w:cs="Times New Roman"/>
          <w:sz w:val="28"/>
          <w:szCs w:val="28"/>
        </w:rPr>
        <w:t>[</w:t>
      </w:r>
      <w:r w:rsidR="00533DBB">
        <w:rPr>
          <w:rFonts w:ascii="Times New Roman" w:hAnsi="Times New Roman" w:cs="Times New Roman"/>
          <w:sz w:val="28"/>
          <w:szCs w:val="28"/>
        </w:rPr>
        <w:t>2</w:t>
      </w:r>
      <w:r w:rsidR="00533DBB" w:rsidRPr="00CC6B24">
        <w:rPr>
          <w:rFonts w:ascii="Times New Roman" w:hAnsi="Times New Roman" w:cs="Times New Roman"/>
          <w:sz w:val="28"/>
          <w:szCs w:val="28"/>
        </w:rPr>
        <w:t>]</w:t>
      </w:r>
      <w:r w:rsidR="00533DBB">
        <w:rPr>
          <w:rFonts w:ascii="Times New Roman" w:hAnsi="Times New Roman" w:cs="Times New Roman"/>
          <w:sz w:val="28"/>
          <w:szCs w:val="28"/>
        </w:rPr>
        <w:t>.</w:t>
      </w:r>
      <w:r w:rsidR="00C31CD9">
        <w:rPr>
          <w:rFonts w:ascii="Times New Roman" w:hAnsi="Times New Roman" w:cs="Times New Roman"/>
          <w:sz w:val="28"/>
          <w:szCs w:val="28"/>
        </w:rPr>
        <w:t xml:space="preserve"> Вопросами развития когнитивных навыков младших школьников занимались такие авторы, как Г.И. Щукина, Б.Г. Ананьев, С.Л. Рубинштейн и другие.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C31CD9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когнитивные навыки связывают с продуктивной, интеллектуальной деятельностью. </w:t>
      </w:r>
    </w:p>
    <w:p w14:paraId="5CD7E4D2" w14:textId="03F4E3D7" w:rsidR="00B71DEC" w:rsidRDefault="00B71DEC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со стороны педагогов и внедрение технологий, направленных на активизацию познавательной деятельности, позволяют создать условия для гармоничного развития личности младшего школьника, подготовленного к обучению и способного хорошо взаимодействовать в обществе, основанном на знаниях и инновациях.</w:t>
      </w:r>
    </w:p>
    <w:p w14:paraId="299C07E2" w14:textId="13CD57FA" w:rsidR="002D1D72" w:rsidRPr="00D5169F" w:rsidRDefault="009E685E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эффективных подходов к развитию когнитивных навыков младших школьников является внедрение 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9E6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учебный процесс, в том числе на уроках естествознания. </w:t>
      </w:r>
      <w:r w:rsidR="00D5169F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D5169F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D5169F" w:rsidRPr="00D5169F">
        <w:rPr>
          <w:rFonts w:ascii="Times New Roman" w:hAnsi="Times New Roman" w:cs="Times New Roman"/>
          <w:sz w:val="28"/>
          <w:szCs w:val="28"/>
        </w:rPr>
        <w:t xml:space="preserve"> </w:t>
      </w:r>
      <w:r w:rsidR="00D5169F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D5169F">
        <w:rPr>
          <w:rFonts w:ascii="Times New Roman" w:hAnsi="Times New Roman" w:cs="Times New Roman"/>
          <w:sz w:val="28"/>
          <w:szCs w:val="28"/>
        </w:rPr>
        <w:lastRenderedPageBreak/>
        <w:t xml:space="preserve">принципе объединения теоретических знаний с практическими умениями. </w:t>
      </w:r>
      <w:r w:rsidR="00EF0A98">
        <w:rPr>
          <w:rFonts w:ascii="Times New Roman" w:hAnsi="Times New Roman" w:cs="Times New Roman"/>
          <w:sz w:val="28"/>
          <w:szCs w:val="28"/>
        </w:rPr>
        <w:t>О</w:t>
      </w:r>
      <w:r w:rsidR="00D5169F">
        <w:rPr>
          <w:rFonts w:ascii="Times New Roman" w:hAnsi="Times New Roman" w:cs="Times New Roman"/>
          <w:sz w:val="28"/>
          <w:szCs w:val="28"/>
        </w:rPr>
        <w:t>бучение приобретает прикладной характер, а знания, которые проверяются на практике, становятся наиболее значимыми и полезными для дальнейшего развития.</w:t>
      </w:r>
    </w:p>
    <w:p w14:paraId="4595AEE4" w14:textId="77777777" w:rsidR="002D1D72" w:rsidRDefault="002D1D72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Аббревиатура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2D1D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расшифровывается как:</w:t>
      </w:r>
    </w:p>
    <w:p w14:paraId="3144F931" w14:textId="018E6F8F" w:rsidR="002D1D72" w:rsidRPr="002D1D72" w:rsidRDefault="002D1D72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 – science 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B735BD0" w14:textId="4152515B" w:rsidR="002D1D72" w:rsidRPr="002D1D72" w:rsidRDefault="002D1D72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technology 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AA514A2" w14:textId="7555DA2B" w:rsidR="002D1D72" w:rsidRPr="002D1D72" w:rsidRDefault="002D1D72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 – engineering 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инженерия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1E51294" w14:textId="0C069CD9" w:rsidR="002D1D72" w:rsidRPr="002D1D72" w:rsidRDefault="002D1D72" w:rsidP="002D1D7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mathematics </w:t>
      </w:r>
      <w:r w:rsidRPr="002D1D7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математика).</w:t>
      </w:r>
    </w:p>
    <w:p w14:paraId="1E8FD2F7" w14:textId="3B138899" w:rsidR="00B71DEC" w:rsidRDefault="00A745A5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концепции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A74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образования, </w:t>
      </w:r>
      <w:r w:rsidR="009E685E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9E685E" w:rsidRPr="009E685E">
        <w:rPr>
          <w:rFonts w:ascii="Times New Roman" w:hAnsi="Times New Roman" w:cs="Times New Roman"/>
          <w:sz w:val="28"/>
          <w:szCs w:val="28"/>
        </w:rPr>
        <w:t xml:space="preserve"> </w:t>
      </w:r>
      <w:r w:rsidR="009E685E">
        <w:rPr>
          <w:rFonts w:ascii="Times New Roman" w:hAnsi="Times New Roman" w:cs="Times New Roman"/>
          <w:sz w:val="28"/>
          <w:szCs w:val="28"/>
        </w:rPr>
        <w:t>подход предполагает интеграцию знаний из разных областей с опорой на практическое применение и проектную деятельность, что способствует активизации познавательной деятельности учащихся</w:t>
      </w:r>
      <w:r w:rsidR="00DB7B5D">
        <w:rPr>
          <w:rFonts w:ascii="Times New Roman" w:hAnsi="Times New Roman" w:cs="Times New Roman"/>
          <w:sz w:val="28"/>
          <w:szCs w:val="28"/>
        </w:rPr>
        <w:t xml:space="preserve"> на уроках естествознания</w:t>
      </w:r>
      <w:r w:rsidR="009E685E">
        <w:rPr>
          <w:rFonts w:ascii="Times New Roman" w:hAnsi="Times New Roman" w:cs="Times New Roman"/>
          <w:sz w:val="28"/>
          <w:szCs w:val="28"/>
        </w:rPr>
        <w:t xml:space="preserve">. </w:t>
      </w:r>
      <w:r w:rsidR="00630C48">
        <w:rPr>
          <w:rFonts w:ascii="Times New Roman" w:hAnsi="Times New Roman" w:cs="Times New Roman"/>
          <w:sz w:val="28"/>
          <w:szCs w:val="28"/>
        </w:rPr>
        <w:t>Главная цель заключается в объединении этих дисциплин с целью стимулирования креативного мышления, решения проблем и развития инновационных способностей учащихся</w:t>
      </w:r>
      <w:r w:rsidR="00D5169F">
        <w:rPr>
          <w:rFonts w:ascii="Times New Roman" w:hAnsi="Times New Roman" w:cs="Times New Roman"/>
          <w:sz w:val="28"/>
          <w:szCs w:val="28"/>
        </w:rPr>
        <w:t>, а также развития памяти, внимания и мышления</w:t>
      </w:r>
      <w:r w:rsidR="00630C48">
        <w:rPr>
          <w:rFonts w:ascii="Times New Roman" w:hAnsi="Times New Roman" w:cs="Times New Roman"/>
          <w:sz w:val="28"/>
          <w:szCs w:val="28"/>
        </w:rPr>
        <w:t xml:space="preserve">. </w:t>
      </w:r>
      <w:r w:rsidR="00630C4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630C48" w:rsidRPr="00D5169F">
        <w:rPr>
          <w:rFonts w:ascii="Times New Roman" w:hAnsi="Times New Roman" w:cs="Times New Roman"/>
          <w:sz w:val="28"/>
          <w:szCs w:val="28"/>
        </w:rPr>
        <w:t xml:space="preserve"> </w:t>
      </w:r>
      <w:r w:rsidR="00630C48">
        <w:rPr>
          <w:rFonts w:ascii="Times New Roman" w:hAnsi="Times New Roman" w:cs="Times New Roman"/>
          <w:sz w:val="28"/>
          <w:szCs w:val="28"/>
        </w:rPr>
        <w:t>образование</w:t>
      </w:r>
      <w:r w:rsidR="002D1D72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 w:rsidR="00630C48">
        <w:rPr>
          <w:rFonts w:ascii="Times New Roman" w:hAnsi="Times New Roman" w:cs="Times New Roman"/>
          <w:sz w:val="28"/>
          <w:szCs w:val="28"/>
        </w:rPr>
        <w:t>о</w:t>
      </w:r>
      <w:r w:rsidR="002D1D72">
        <w:rPr>
          <w:rFonts w:ascii="Times New Roman" w:hAnsi="Times New Roman" w:cs="Times New Roman"/>
          <w:sz w:val="28"/>
          <w:szCs w:val="28"/>
        </w:rPr>
        <w:t xml:space="preserve"> на исследование и осознание окружающего мира. Этот начальный этап обеспечивает интегрированный подход к обучению, который сочетает все предметы с естествознанием, а также стимулирует познание мира через объединение различных областей знаний</w:t>
      </w:r>
      <w:r w:rsidR="00EE7AB8">
        <w:rPr>
          <w:rFonts w:ascii="Times New Roman" w:hAnsi="Times New Roman" w:cs="Times New Roman"/>
          <w:sz w:val="28"/>
          <w:szCs w:val="28"/>
        </w:rPr>
        <w:t xml:space="preserve"> </w:t>
      </w:r>
      <w:r w:rsidR="00EE7AB8" w:rsidRPr="00CC6B24">
        <w:rPr>
          <w:rFonts w:ascii="Times New Roman" w:hAnsi="Times New Roman" w:cs="Times New Roman"/>
          <w:sz w:val="28"/>
          <w:szCs w:val="28"/>
        </w:rPr>
        <w:t>[</w:t>
      </w:r>
      <w:r w:rsidR="0088705F">
        <w:rPr>
          <w:rFonts w:ascii="Times New Roman" w:hAnsi="Times New Roman" w:cs="Times New Roman"/>
          <w:sz w:val="28"/>
          <w:szCs w:val="28"/>
        </w:rPr>
        <w:t>3</w:t>
      </w:r>
      <w:r w:rsidR="00EE7AB8" w:rsidRPr="00CC6B24">
        <w:rPr>
          <w:rFonts w:ascii="Times New Roman" w:hAnsi="Times New Roman" w:cs="Times New Roman"/>
          <w:sz w:val="28"/>
          <w:szCs w:val="28"/>
        </w:rPr>
        <w:t>]</w:t>
      </w:r>
      <w:r w:rsidR="00EE7AB8">
        <w:rPr>
          <w:rFonts w:ascii="Times New Roman" w:hAnsi="Times New Roman" w:cs="Times New Roman"/>
          <w:sz w:val="28"/>
          <w:szCs w:val="28"/>
        </w:rPr>
        <w:t>.</w:t>
      </w:r>
    </w:p>
    <w:p w14:paraId="0A6EBF9E" w14:textId="0C73081C" w:rsidR="001B3591" w:rsidRDefault="001B3591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ключевых задач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1B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является формирование у школьников способности к системному мышлению.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1B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DB7B5D">
        <w:rPr>
          <w:rFonts w:ascii="Times New Roman" w:hAnsi="Times New Roman" w:cs="Times New Roman"/>
          <w:sz w:val="28"/>
          <w:szCs w:val="28"/>
        </w:rPr>
        <w:t xml:space="preserve">на уроках естествознания </w:t>
      </w:r>
      <w:r>
        <w:rPr>
          <w:rFonts w:ascii="Times New Roman" w:hAnsi="Times New Roman" w:cs="Times New Roman"/>
          <w:sz w:val="28"/>
          <w:szCs w:val="28"/>
        </w:rPr>
        <w:t xml:space="preserve">помогают детям осваивать навыки, необходимые для успешной жизни в мире, который быстро развивается, обучая их эффективно, легко и быстро адаптироваться к новым технологиям. </w:t>
      </w:r>
    </w:p>
    <w:p w14:paraId="0EF9EBA8" w14:textId="10D9BB86" w:rsidR="001B3591" w:rsidRDefault="001B3591" w:rsidP="001075B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1B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предоставляет младшим школьникам следующие преимущества:</w:t>
      </w:r>
    </w:p>
    <w:p w14:paraId="542F79DF" w14:textId="7E457050" w:rsidR="001B3591" w:rsidRPr="00630C48" w:rsidRDefault="00630C48" w:rsidP="00630C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3591" w:rsidRPr="00630C48">
        <w:rPr>
          <w:rFonts w:ascii="Times New Roman" w:hAnsi="Times New Roman" w:cs="Times New Roman"/>
          <w:sz w:val="28"/>
          <w:szCs w:val="28"/>
        </w:rPr>
        <w:t>пособность формулировать исследовательские вопросы и глубоко подходить к поиску решений;</w:t>
      </w:r>
    </w:p>
    <w:p w14:paraId="40A3C5D6" w14:textId="1EF3F237" w:rsidR="001B3591" w:rsidRDefault="00630C48" w:rsidP="00630C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B3591" w:rsidRPr="00630C48">
        <w:rPr>
          <w:rFonts w:ascii="Times New Roman" w:hAnsi="Times New Roman" w:cs="Times New Roman"/>
          <w:sz w:val="28"/>
          <w:szCs w:val="28"/>
        </w:rPr>
        <w:t>олее качественное освоение учебного материала</w:t>
      </w:r>
      <w:r w:rsidR="00AC262F" w:rsidRPr="00630C48">
        <w:rPr>
          <w:rFonts w:ascii="Times New Roman" w:hAnsi="Times New Roman" w:cs="Times New Roman"/>
          <w:sz w:val="28"/>
          <w:szCs w:val="28"/>
        </w:rPr>
        <w:t>;</w:t>
      </w:r>
    </w:p>
    <w:p w14:paraId="164C7156" w14:textId="4B8485B9" w:rsidR="00D5169F" w:rsidRPr="00630C48" w:rsidRDefault="00D5169F" w:rsidP="00630C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самостоятельного обучения;</w:t>
      </w:r>
    </w:p>
    <w:p w14:paraId="50025C28" w14:textId="03230423" w:rsidR="001B3591" w:rsidRPr="00630C48" w:rsidRDefault="00630C48" w:rsidP="00630C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B3591" w:rsidRPr="00630C48">
        <w:rPr>
          <w:rFonts w:ascii="Times New Roman" w:hAnsi="Times New Roman" w:cs="Times New Roman"/>
          <w:sz w:val="28"/>
          <w:szCs w:val="28"/>
        </w:rPr>
        <w:t>влекательный учебный процесс, который мотивирует желание учиться</w:t>
      </w:r>
      <w:r w:rsidR="00AC262F" w:rsidRPr="00630C48">
        <w:rPr>
          <w:rFonts w:ascii="Times New Roman" w:hAnsi="Times New Roman" w:cs="Times New Roman"/>
          <w:sz w:val="28"/>
          <w:szCs w:val="28"/>
        </w:rPr>
        <w:t>;</w:t>
      </w:r>
    </w:p>
    <w:p w14:paraId="2591F2B0" w14:textId="149A27FD" w:rsidR="00630C48" w:rsidRDefault="00630C48" w:rsidP="00630C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30C48">
        <w:rPr>
          <w:rFonts w:ascii="Times New Roman" w:hAnsi="Times New Roman" w:cs="Times New Roman"/>
          <w:sz w:val="28"/>
          <w:szCs w:val="28"/>
        </w:rPr>
        <w:t>азвитие творческого подхода к решению задач.</w:t>
      </w:r>
    </w:p>
    <w:p w14:paraId="17B3EC34" w14:textId="47263604" w:rsidR="00630C48" w:rsidRDefault="00DB7B5D" w:rsidP="00DB7B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начальной школы в условиях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DB7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на уроках естествознания выступает не только как передатчик знаний, но прежде всего как наставник, организатор познавательной деятельности и вдохновитель.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STEM </w:t>
      </w:r>
      <w:r>
        <w:rPr>
          <w:rFonts w:ascii="Times New Roman" w:hAnsi="Times New Roman" w:cs="Times New Roman"/>
          <w:sz w:val="28"/>
          <w:szCs w:val="28"/>
        </w:rPr>
        <w:t>образование открывает для учителей такие возможности как:</w:t>
      </w:r>
    </w:p>
    <w:p w14:paraId="2814C7BC" w14:textId="3F3AE4E2" w:rsidR="00DB7B5D" w:rsidRPr="00DB7B5D" w:rsidRDefault="00DB7B5D" w:rsidP="00DB7B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7B5D">
        <w:rPr>
          <w:rFonts w:ascii="Times New Roman" w:hAnsi="Times New Roman" w:cs="Times New Roman"/>
          <w:sz w:val="28"/>
          <w:szCs w:val="28"/>
        </w:rPr>
        <w:t>омогает наглядно и эффективно передавать знания и умения, при этом развивая самостоятельность учащихся;</w:t>
      </w:r>
    </w:p>
    <w:p w14:paraId="4F1722A8" w14:textId="24F8B8D4" w:rsidR="00DB7B5D" w:rsidRPr="00DB7B5D" w:rsidRDefault="00DB7B5D" w:rsidP="00DB7B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B7B5D">
        <w:rPr>
          <w:rFonts w:ascii="Times New Roman" w:hAnsi="Times New Roman" w:cs="Times New Roman"/>
          <w:sz w:val="28"/>
          <w:szCs w:val="28"/>
        </w:rPr>
        <w:t>аёт простор для применения нестандартных и креативных методов обучения;</w:t>
      </w:r>
    </w:p>
    <w:p w14:paraId="5B341AAF" w14:textId="67C88D7A" w:rsidR="00A745A5" w:rsidRDefault="00DB7B5D" w:rsidP="00A745A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7B5D">
        <w:rPr>
          <w:rFonts w:ascii="Times New Roman" w:hAnsi="Times New Roman" w:cs="Times New Roman"/>
          <w:sz w:val="28"/>
          <w:szCs w:val="28"/>
        </w:rPr>
        <w:t>пособствует работе с более увлечёнными и мотивированными детьми, которые проявляют искренний и активный интерес к процессу изучения и познания</w:t>
      </w:r>
      <w:r w:rsidR="00EE7AB8">
        <w:rPr>
          <w:rFonts w:ascii="Times New Roman" w:hAnsi="Times New Roman" w:cs="Times New Roman"/>
          <w:sz w:val="28"/>
          <w:szCs w:val="28"/>
        </w:rPr>
        <w:t xml:space="preserve"> </w:t>
      </w:r>
      <w:r w:rsidR="0088705F" w:rsidRPr="00CC6B24">
        <w:rPr>
          <w:rFonts w:ascii="Times New Roman" w:hAnsi="Times New Roman" w:cs="Times New Roman"/>
          <w:sz w:val="28"/>
          <w:szCs w:val="28"/>
        </w:rPr>
        <w:t>[</w:t>
      </w:r>
      <w:r w:rsidR="0088705F">
        <w:rPr>
          <w:rFonts w:ascii="Times New Roman" w:hAnsi="Times New Roman" w:cs="Times New Roman"/>
          <w:sz w:val="28"/>
          <w:szCs w:val="28"/>
        </w:rPr>
        <w:t>4</w:t>
      </w:r>
      <w:r w:rsidR="0088705F" w:rsidRPr="00CC6B24">
        <w:rPr>
          <w:rFonts w:ascii="Times New Roman" w:hAnsi="Times New Roman" w:cs="Times New Roman"/>
          <w:sz w:val="28"/>
          <w:szCs w:val="28"/>
        </w:rPr>
        <w:t>]</w:t>
      </w:r>
      <w:r w:rsidR="0088705F">
        <w:rPr>
          <w:rFonts w:ascii="Times New Roman" w:hAnsi="Times New Roman" w:cs="Times New Roman"/>
          <w:sz w:val="28"/>
          <w:szCs w:val="28"/>
        </w:rPr>
        <w:t>.</w:t>
      </w:r>
    </w:p>
    <w:p w14:paraId="34FDC9BB" w14:textId="4F538456" w:rsidR="00DB7B5D" w:rsidRPr="00A745A5" w:rsidRDefault="00A745A5" w:rsidP="00975B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развития когнитивных навыков в 3 классе</w:t>
      </w:r>
      <w:r w:rsidR="00D30075" w:rsidRPr="00A74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использование элементов </w:t>
      </w:r>
      <w:r w:rsidR="00D30075" w:rsidRPr="00A745A5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D30075" w:rsidRPr="00A74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="00D30075" w:rsidRPr="00A745A5">
        <w:rPr>
          <w:rFonts w:ascii="Times New Roman" w:hAnsi="Times New Roman" w:cs="Times New Roman"/>
          <w:sz w:val="28"/>
          <w:szCs w:val="28"/>
        </w:rPr>
        <w:t xml:space="preserve"> на уроках естествознания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0075" w:rsidRPr="00A74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D30075" w:rsidRPr="00A745A5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итывать</w:t>
      </w:r>
      <w:r w:rsidR="00D30075" w:rsidRPr="00A74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D30075" w:rsidRPr="00A745A5">
        <w:rPr>
          <w:rFonts w:ascii="Times New Roman" w:hAnsi="Times New Roman" w:cs="Times New Roman"/>
          <w:sz w:val="28"/>
          <w:szCs w:val="28"/>
        </w:rPr>
        <w:t xml:space="preserve"> учащихся и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="00D30075" w:rsidRPr="00A745A5">
        <w:rPr>
          <w:rFonts w:ascii="Times New Roman" w:hAnsi="Times New Roman" w:cs="Times New Roman"/>
          <w:sz w:val="28"/>
          <w:szCs w:val="28"/>
        </w:rPr>
        <w:t xml:space="preserve"> проектные, игровые и исследовательские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6C0C73" w14:textId="307DA826" w:rsidR="00D30075" w:rsidRDefault="00C1077A" w:rsidP="00D3007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работа по формированию и развитию когнитивных навыков проводилась в городе Житикара, в КГУ «Общеобразовательная школа №4 отдела образования Житикаринского района» Управления образования акимата Костанайской области, в 3 «А»</w:t>
      </w:r>
      <w:r w:rsidR="0035540B">
        <w:rPr>
          <w:rFonts w:ascii="Times New Roman" w:hAnsi="Times New Roman" w:cs="Times New Roman"/>
          <w:sz w:val="28"/>
          <w:szCs w:val="28"/>
        </w:rPr>
        <w:t xml:space="preserve"> классе - экспериментальная группа</w:t>
      </w:r>
      <w:r w:rsidR="002E1E9D">
        <w:rPr>
          <w:rFonts w:ascii="Times New Roman" w:hAnsi="Times New Roman" w:cs="Times New Roman"/>
          <w:sz w:val="28"/>
          <w:szCs w:val="28"/>
        </w:rPr>
        <w:t xml:space="preserve"> (20 учащихся)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5540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3 «Б»</w:t>
      </w:r>
      <w:r w:rsidR="0035540B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2E1E9D">
        <w:rPr>
          <w:rFonts w:ascii="Times New Roman" w:hAnsi="Times New Roman" w:cs="Times New Roman"/>
          <w:sz w:val="28"/>
          <w:szCs w:val="28"/>
        </w:rPr>
        <w:t xml:space="preserve"> </w:t>
      </w:r>
      <w:r w:rsidR="0035540B">
        <w:rPr>
          <w:rFonts w:ascii="Times New Roman" w:hAnsi="Times New Roman" w:cs="Times New Roman"/>
          <w:sz w:val="28"/>
          <w:szCs w:val="28"/>
        </w:rPr>
        <w:t xml:space="preserve">- контрольная группа </w:t>
      </w:r>
      <w:r w:rsidR="002E1E9D">
        <w:rPr>
          <w:rFonts w:ascii="Times New Roman" w:hAnsi="Times New Roman" w:cs="Times New Roman"/>
          <w:sz w:val="28"/>
          <w:szCs w:val="28"/>
        </w:rPr>
        <w:t>(20 учащихся)</w:t>
      </w:r>
      <w:r w:rsidR="0035540B">
        <w:rPr>
          <w:rFonts w:ascii="Times New Roman" w:hAnsi="Times New Roman" w:cs="Times New Roman"/>
          <w:sz w:val="28"/>
          <w:szCs w:val="28"/>
        </w:rPr>
        <w:t>.</w:t>
      </w:r>
    </w:p>
    <w:p w14:paraId="7935CD55" w14:textId="1E48DC14" w:rsidR="00975B5D" w:rsidRDefault="00975B5D" w:rsidP="00975B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выше мы указывали, </w:t>
      </w:r>
      <w:r>
        <w:rPr>
          <w:rFonts w:ascii="Times New Roman" w:hAnsi="Times New Roman" w:cs="Times New Roman"/>
          <w:sz w:val="28"/>
          <w:szCs w:val="28"/>
        </w:rPr>
        <w:t>В.Д. Шадриков</w:t>
      </w:r>
      <w:r>
        <w:rPr>
          <w:rFonts w:ascii="Times New Roman" w:hAnsi="Times New Roman" w:cs="Times New Roman"/>
          <w:sz w:val="28"/>
          <w:szCs w:val="28"/>
        </w:rPr>
        <w:t xml:space="preserve"> определил </w:t>
      </w:r>
      <w:r>
        <w:rPr>
          <w:rFonts w:ascii="Times New Roman" w:hAnsi="Times New Roman" w:cs="Times New Roman"/>
          <w:sz w:val="28"/>
          <w:szCs w:val="28"/>
        </w:rPr>
        <w:t xml:space="preserve">когнитивные навыки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познавательные процессы человека, такие как внимание, память, мышление, восприятие.</w:t>
      </w:r>
      <w:r>
        <w:rPr>
          <w:rFonts w:ascii="Times New Roman" w:hAnsi="Times New Roman" w:cs="Times New Roman"/>
          <w:sz w:val="28"/>
          <w:szCs w:val="28"/>
        </w:rPr>
        <w:t xml:space="preserve"> По каждому компоненту мы проводили диагностику. Ниже представлена таблица с диагностическими методиками, проводимыми в 3 «А» и 3 «Б» классах</w:t>
      </w:r>
      <w:r w:rsidR="006E3EC4">
        <w:rPr>
          <w:rFonts w:ascii="Times New Roman" w:hAnsi="Times New Roman" w:cs="Times New Roman"/>
          <w:sz w:val="28"/>
          <w:szCs w:val="28"/>
        </w:rPr>
        <w:t xml:space="preserve"> (Таблица 1).</w:t>
      </w:r>
    </w:p>
    <w:p w14:paraId="39CE4283" w14:textId="7149A168" w:rsidR="006E3EC4" w:rsidRPr="006E3EC4" w:rsidRDefault="006E3EC4" w:rsidP="006E3EC4">
      <w:pPr>
        <w:pStyle w:val="ae"/>
        <w:rPr>
          <w:rFonts w:ascii="Times New Roman" w:hAnsi="Times New Roman" w:cs="Times New Roman"/>
          <w:sz w:val="28"/>
          <w:szCs w:val="28"/>
        </w:rPr>
      </w:pPr>
      <w:r w:rsidRPr="006E3EC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6E3EC4">
        <w:rPr>
          <w:rFonts w:ascii="Times New Roman" w:hAnsi="Times New Roman" w:cs="Times New Roman"/>
          <w:sz w:val="28"/>
          <w:szCs w:val="28"/>
        </w:rPr>
        <w:fldChar w:fldCharType="begin"/>
      </w:r>
      <w:r w:rsidRPr="006E3EC4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6E3EC4">
        <w:rPr>
          <w:rFonts w:ascii="Times New Roman" w:hAnsi="Times New Roman" w:cs="Times New Roman"/>
          <w:sz w:val="28"/>
          <w:szCs w:val="28"/>
        </w:rPr>
        <w:fldChar w:fldCharType="separate"/>
      </w:r>
      <w:r w:rsidR="00EF0A98">
        <w:rPr>
          <w:rFonts w:ascii="Times New Roman" w:hAnsi="Times New Roman" w:cs="Times New Roman"/>
          <w:noProof/>
          <w:sz w:val="28"/>
          <w:szCs w:val="28"/>
        </w:rPr>
        <w:t>1</w:t>
      </w:r>
      <w:r w:rsidRPr="006E3EC4">
        <w:rPr>
          <w:rFonts w:ascii="Times New Roman" w:hAnsi="Times New Roman" w:cs="Times New Roman"/>
          <w:sz w:val="28"/>
          <w:szCs w:val="28"/>
        </w:rPr>
        <w:fldChar w:fldCharType="end"/>
      </w:r>
      <w:r w:rsidRPr="006E3EC4">
        <w:rPr>
          <w:rFonts w:ascii="Times New Roman" w:hAnsi="Times New Roman" w:cs="Times New Roman"/>
          <w:sz w:val="28"/>
          <w:szCs w:val="28"/>
        </w:rPr>
        <w:t>. Методики диагностики когнитивных навыков в 3 «А» и 3 «Б»</w:t>
      </w:r>
    </w:p>
    <w:tbl>
      <w:tblPr>
        <w:tblStyle w:val="ad"/>
        <w:tblW w:w="9498" w:type="dxa"/>
        <w:tblInd w:w="-147" w:type="dxa"/>
        <w:tblLook w:val="04A0" w:firstRow="1" w:lastRow="0" w:firstColumn="1" w:lastColumn="0" w:noHBand="0" w:noVBand="1"/>
      </w:tblPr>
      <w:tblGrid>
        <w:gridCol w:w="4672"/>
        <w:gridCol w:w="4826"/>
      </w:tblGrid>
      <w:tr w:rsidR="00975B5D" w14:paraId="2F8D34D0" w14:textId="77777777" w:rsidTr="00C60BA0">
        <w:tc>
          <w:tcPr>
            <w:tcW w:w="4672" w:type="dxa"/>
          </w:tcPr>
          <w:p w14:paraId="026B310C" w14:textId="55B5BD3B" w:rsidR="00975B5D" w:rsidRPr="006E3EC4" w:rsidRDefault="00975B5D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EC4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</w:p>
        </w:tc>
        <w:tc>
          <w:tcPr>
            <w:tcW w:w="4826" w:type="dxa"/>
          </w:tcPr>
          <w:p w14:paraId="654552FA" w14:textId="19061DBC" w:rsidR="00975B5D" w:rsidRPr="006E3EC4" w:rsidRDefault="00975B5D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EC4">
              <w:rPr>
                <w:rFonts w:ascii="Times New Roman" w:hAnsi="Times New Roman" w:cs="Times New Roman"/>
                <w:sz w:val="28"/>
                <w:szCs w:val="28"/>
              </w:rPr>
              <w:t>Методика диагностики</w:t>
            </w:r>
          </w:p>
        </w:tc>
      </w:tr>
      <w:tr w:rsidR="00975B5D" w14:paraId="366E2874" w14:textId="77777777" w:rsidTr="00C60BA0">
        <w:tc>
          <w:tcPr>
            <w:tcW w:w="4672" w:type="dxa"/>
          </w:tcPr>
          <w:p w14:paraId="3138EF6A" w14:textId="6053BB8C" w:rsidR="00975B5D" w:rsidRDefault="00975B5D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4826" w:type="dxa"/>
          </w:tcPr>
          <w:p w14:paraId="7045878D" w14:textId="53D685C0" w:rsidR="00975B5D" w:rsidRDefault="00975B5D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«Мюнстерберга»</w:t>
            </w:r>
          </w:p>
        </w:tc>
      </w:tr>
      <w:tr w:rsidR="00975B5D" w14:paraId="23881C1A" w14:textId="77777777" w:rsidTr="00C60BA0">
        <w:tc>
          <w:tcPr>
            <w:tcW w:w="4672" w:type="dxa"/>
          </w:tcPr>
          <w:p w14:paraId="572FE0EF" w14:textId="3DA6E069" w:rsidR="00975B5D" w:rsidRDefault="006E3EC4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5B5D">
              <w:rPr>
                <w:rFonts w:ascii="Times New Roman" w:hAnsi="Times New Roman" w:cs="Times New Roman"/>
                <w:sz w:val="28"/>
                <w:szCs w:val="28"/>
              </w:rPr>
              <w:t>амять</w:t>
            </w:r>
          </w:p>
        </w:tc>
        <w:tc>
          <w:tcPr>
            <w:tcW w:w="4826" w:type="dxa"/>
          </w:tcPr>
          <w:p w14:paraId="62D514B4" w14:textId="36BFB6A0" w:rsidR="00975B5D" w:rsidRDefault="006E3EC4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«Диагностика слуховой и зрительной памяти» (Т.В. Егорова, В.Л. Подобед)</w:t>
            </w:r>
          </w:p>
        </w:tc>
      </w:tr>
      <w:tr w:rsidR="00975B5D" w14:paraId="19FD24EF" w14:textId="77777777" w:rsidTr="00C60BA0">
        <w:tc>
          <w:tcPr>
            <w:tcW w:w="4672" w:type="dxa"/>
          </w:tcPr>
          <w:p w14:paraId="37AADBB3" w14:textId="42A3D36F" w:rsidR="00975B5D" w:rsidRDefault="00975B5D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4826" w:type="dxa"/>
          </w:tcPr>
          <w:p w14:paraId="30BB3C18" w14:textId="001FB09F" w:rsidR="00975B5D" w:rsidRDefault="004216AF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«Дополни набор» по Поливановой Н.И.</w:t>
            </w:r>
          </w:p>
        </w:tc>
      </w:tr>
      <w:tr w:rsidR="00975B5D" w14:paraId="0CE9070D" w14:textId="77777777" w:rsidTr="00C60BA0">
        <w:tc>
          <w:tcPr>
            <w:tcW w:w="4672" w:type="dxa"/>
          </w:tcPr>
          <w:p w14:paraId="1F7EB1DA" w14:textId="41EDBA49" w:rsidR="00975B5D" w:rsidRDefault="00975B5D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4826" w:type="dxa"/>
          </w:tcPr>
          <w:p w14:paraId="5A79C78B" w14:textId="5FF7FA1E" w:rsidR="00975B5D" w:rsidRDefault="006E3EC4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Л.Ф. Тихомировой</w:t>
            </w:r>
          </w:p>
        </w:tc>
      </w:tr>
    </w:tbl>
    <w:p w14:paraId="1D97AC30" w14:textId="7B768899" w:rsidR="00A23D55" w:rsidRDefault="002E1E9D" w:rsidP="00355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представлены в Таблице 2</w:t>
      </w:r>
      <w:r w:rsidR="00EF0A98">
        <w:rPr>
          <w:rFonts w:ascii="Times New Roman" w:hAnsi="Times New Roman" w:cs="Times New Roman"/>
          <w:sz w:val="28"/>
          <w:szCs w:val="28"/>
        </w:rPr>
        <w:t xml:space="preserve"> и Таблице 3.</w:t>
      </w:r>
    </w:p>
    <w:p w14:paraId="4FB8E45A" w14:textId="1950A6C3" w:rsidR="00A23D55" w:rsidRPr="00A23D55" w:rsidRDefault="00A23D55" w:rsidP="00A23D55">
      <w:pPr>
        <w:pStyle w:val="ae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A23D5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A23D55">
        <w:rPr>
          <w:rFonts w:ascii="Times New Roman" w:hAnsi="Times New Roman" w:cs="Times New Roman"/>
          <w:sz w:val="28"/>
          <w:szCs w:val="28"/>
        </w:rPr>
        <w:fldChar w:fldCharType="begin"/>
      </w:r>
      <w:r w:rsidRPr="00A23D55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A23D55">
        <w:rPr>
          <w:rFonts w:ascii="Times New Roman" w:hAnsi="Times New Roman" w:cs="Times New Roman"/>
          <w:sz w:val="28"/>
          <w:szCs w:val="28"/>
        </w:rPr>
        <w:fldChar w:fldCharType="separate"/>
      </w:r>
      <w:r w:rsidR="00EF0A98">
        <w:rPr>
          <w:rFonts w:ascii="Times New Roman" w:hAnsi="Times New Roman" w:cs="Times New Roman"/>
          <w:noProof/>
          <w:sz w:val="28"/>
          <w:szCs w:val="28"/>
        </w:rPr>
        <w:t>2</w:t>
      </w:r>
      <w:r w:rsidRPr="00A23D55">
        <w:rPr>
          <w:rFonts w:ascii="Times New Roman" w:hAnsi="Times New Roman" w:cs="Times New Roman"/>
          <w:sz w:val="28"/>
          <w:szCs w:val="28"/>
        </w:rPr>
        <w:fldChar w:fldCharType="end"/>
      </w:r>
      <w:r w:rsidRPr="00A23D55">
        <w:rPr>
          <w:rFonts w:ascii="Times New Roman" w:hAnsi="Times New Roman" w:cs="Times New Roman"/>
          <w:sz w:val="28"/>
          <w:szCs w:val="28"/>
        </w:rPr>
        <w:t>. Распределение учащихся по уровням развития когнитивных навыков</w:t>
      </w:r>
      <w:r w:rsidR="00EF0A98">
        <w:rPr>
          <w:rFonts w:ascii="Times New Roman" w:hAnsi="Times New Roman" w:cs="Times New Roman"/>
          <w:sz w:val="28"/>
          <w:szCs w:val="28"/>
        </w:rPr>
        <w:t xml:space="preserve"> в 3 «А»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1623"/>
        <w:gridCol w:w="699"/>
        <w:gridCol w:w="699"/>
        <w:gridCol w:w="567"/>
        <w:gridCol w:w="700"/>
        <w:gridCol w:w="700"/>
        <w:gridCol w:w="568"/>
        <w:gridCol w:w="700"/>
        <w:gridCol w:w="700"/>
        <w:gridCol w:w="568"/>
        <w:gridCol w:w="568"/>
        <w:gridCol w:w="700"/>
        <w:gridCol w:w="700"/>
      </w:tblGrid>
      <w:tr w:rsidR="00C60BA0" w14:paraId="444535A5" w14:textId="77777777" w:rsidTr="00C60BA0">
        <w:tc>
          <w:tcPr>
            <w:tcW w:w="1623" w:type="dxa"/>
          </w:tcPr>
          <w:p w14:paraId="70FF5FC6" w14:textId="1676D07A" w:rsidR="00A23D55" w:rsidRDefault="00A23D55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1965" w:type="dxa"/>
            <w:gridSpan w:val="3"/>
          </w:tcPr>
          <w:p w14:paraId="100A25D8" w14:textId="701A3B2F" w:rsidR="00A23D55" w:rsidRDefault="00A23D55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968" w:type="dxa"/>
            <w:gridSpan w:val="3"/>
          </w:tcPr>
          <w:p w14:paraId="705A8D22" w14:textId="0097E802" w:rsidR="00A23D55" w:rsidRDefault="00A23D55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968" w:type="dxa"/>
            <w:gridSpan w:val="3"/>
          </w:tcPr>
          <w:p w14:paraId="5CE53DFF" w14:textId="5243F9FC" w:rsidR="00A23D55" w:rsidRDefault="00A23D55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968" w:type="dxa"/>
            <w:gridSpan w:val="3"/>
          </w:tcPr>
          <w:p w14:paraId="61884829" w14:textId="126D3AC7" w:rsidR="00A23D55" w:rsidRDefault="00A23D55" w:rsidP="00975B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</w:tr>
      <w:tr w:rsidR="00C60BA0" w14:paraId="22DFAF16" w14:textId="032A8C59" w:rsidTr="00C60BA0">
        <w:tc>
          <w:tcPr>
            <w:tcW w:w="1623" w:type="dxa"/>
          </w:tcPr>
          <w:p w14:paraId="2E27D23C" w14:textId="6CBB99B5" w:rsidR="00A23D55" w:rsidRDefault="00A23D55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уровня</w:t>
            </w:r>
          </w:p>
        </w:tc>
        <w:tc>
          <w:tcPr>
            <w:tcW w:w="699" w:type="dxa"/>
          </w:tcPr>
          <w:p w14:paraId="48B912BA" w14:textId="38E99834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9" w:type="dxa"/>
          </w:tcPr>
          <w:p w14:paraId="09CD590B" w14:textId="1B557802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5C8CFBB3" w14:textId="0D6771B5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14:paraId="7F10359E" w14:textId="50362280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4365160F" w14:textId="47D65A06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</w:tcPr>
          <w:p w14:paraId="34DFF85F" w14:textId="054863A3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14:paraId="2BE5FC9D" w14:textId="75931D13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64ADB882" w14:textId="27CF61A8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</w:tcPr>
          <w:p w14:paraId="10DE1368" w14:textId="59E23854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8" w:type="dxa"/>
          </w:tcPr>
          <w:p w14:paraId="3118E396" w14:textId="3670413D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6E183E5A" w14:textId="0B83899F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0" w:type="dxa"/>
          </w:tcPr>
          <w:p w14:paraId="1256E164" w14:textId="50433EAD" w:rsidR="00A23D55" w:rsidRDefault="00A23D55" w:rsidP="00A23D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0BA0" w14:paraId="067CF965" w14:textId="128FFD93" w:rsidTr="00C60BA0">
        <w:tc>
          <w:tcPr>
            <w:tcW w:w="1623" w:type="dxa"/>
          </w:tcPr>
          <w:p w14:paraId="7A4C9E4E" w14:textId="0A7DCFA6" w:rsidR="00A23D55" w:rsidRDefault="00A23D55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испытуемых</w:t>
            </w:r>
          </w:p>
        </w:tc>
        <w:tc>
          <w:tcPr>
            <w:tcW w:w="699" w:type="dxa"/>
          </w:tcPr>
          <w:p w14:paraId="686202D4" w14:textId="7B2F1B12" w:rsidR="00A23D55" w:rsidRDefault="00A23D55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0B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9" w:type="dxa"/>
          </w:tcPr>
          <w:p w14:paraId="1CF5ADC4" w14:textId="592E82DD" w:rsidR="00A23D55" w:rsidRDefault="00A23D55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0B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14:paraId="644A536E" w14:textId="7FC099B5" w:rsidR="00A23D55" w:rsidRDefault="00A23D55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13137FD2" w14:textId="685F45E7" w:rsidR="00A23D55" w:rsidRDefault="00C60BA0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700" w:type="dxa"/>
          </w:tcPr>
          <w:p w14:paraId="3F42ADEE" w14:textId="2A09A528" w:rsidR="00A23D55" w:rsidRDefault="00C60BA0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68" w:type="dxa"/>
          </w:tcPr>
          <w:p w14:paraId="173A333A" w14:textId="12D6D4D4" w:rsidR="00A23D55" w:rsidRDefault="00A23D55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6E1B57FA" w14:textId="4F11BB22" w:rsidR="00A23D55" w:rsidRDefault="00C60BA0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700" w:type="dxa"/>
          </w:tcPr>
          <w:p w14:paraId="26A3869A" w14:textId="7644EBC1" w:rsidR="00A23D55" w:rsidRDefault="00C60BA0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568" w:type="dxa"/>
          </w:tcPr>
          <w:p w14:paraId="36BCCE94" w14:textId="23E06F9D" w:rsidR="00A23D55" w:rsidRDefault="00A23D55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8" w:type="dxa"/>
          </w:tcPr>
          <w:p w14:paraId="2A0B16F8" w14:textId="36726386" w:rsidR="00A23D55" w:rsidRDefault="00C60BA0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714938B3" w14:textId="4D15343D" w:rsidR="00A23D55" w:rsidRDefault="00C60BA0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00" w:type="dxa"/>
          </w:tcPr>
          <w:p w14:paraId="38FFAAB3" w14:textId="4181DC01" w:rsidR="00A23D55" w:rsidRDefault="00C60BA0" w:rsidP="00A23D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23D5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67E03BC" w14:textId="68004B95" w:rsidR="00C60BA0" w:rsidRDefault="00A23D55" w:rsidP="00C60B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уровня: Н – низкий; С – средний; В – высокий.</w:t>
      </w:r>
    </w:p>
    <w:p w14:paraId="79640544" w14:textId="15911F9D" w:rsidR="00EF0A98" w:rsidRDefault="00EF0A98" w:rsidP="00EF0A98">
      <w:pPr>
        <w:pStyle w:val="ae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A23D5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3D55">
        <w:rPr>
          <w:rFonts w:ascii="Times New Roman" w:hAnsi="Times New Roman" w:cs="Times New Roman"/>
          <w:sz w:val="28"/>
          <w:szCs w:val="28"/>
        </w:rPr>
        <w:t>. Распределение учащихся по уровням развития когнитивных навыков</w:t>
      </w:r>
      <w:r>
        <w:rPr>
          <w:rFonts w:ascii="Times New Roman" w:hAnsi="Times New Roman" w:cs="Times New Roman"/>
          <w:sz w:val="28"/>
          <w:szCs w:val="28"/>
        </w:rPr>
        <w:t xml:space="preserve"> в 3 «</w:t>
      </w:r>
      <w:r w:rsidR="0035540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1623"/>
        <w:gridCol w:w="699"/>
        <w:gridCol w:w="699"/>
        <w:gridCol w:w="568"/>
        <w:gridCol w:w="700"/>
        <w:gridCol w:w="700"/>
        <w:gridCol w:w="568"/>
        <w:gridCol w:w="568"/>
        <w:gridCol w:w="831"/>
        <w:gridCol w:w="568"/>
        <w:gridCol w:w="568"/>
        <w:gridCol w:w="700"/>
        <w:gridCol w:w="700"/>
      </w:tblGrid>
      <w:tr w:rsidR="0035540B" w14:paraId="5BCBFEC1" w14:textId="77777777" w:rsidTr="006962FC">
        <w:tc>
          <w:tcPr>
            <w:tcW w:w="1623" w:type="dxa"/>
          </w:tcPr>
          <w:p w14:paraId="13F20B47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1965" w:type="dxa"/>
            <w:gridSpan w:val="3"/>
          </w:tcPr>
          <w:p w14:paraId="47A75C1D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968" w:type="dxa"/>
            <w:gridSpan w:val="3"/>
          </w:tcPr>
          <w:p w14:paraId="7A859CA6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968" w:type="dxa"/>
            <w:gridSpan w:val="3"/>
          </w:tcPr>
          <w:p w14:paraId="72D77D85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968" w:type="dxa"/>
            <w:gridSpan w:val="3"/>
          </w:tcPr>
          <w:p w14:paraId="4FF742D6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</w:tr>
      <w:tr w:rsidR="0035540B" w14:paraId="18FBA576" w14:textId="77777777" w:rsidTr="006962FC">
        <w:tc>
          <w:tcPr>
            <w:tcW w:w="1623" w:type="dxa"/>
          </w:tcPr>
          <w:p w14:paraId="3BF92B59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уровня</w:t>
            </w:r>
          </w:p>
        </w:tc>
        <w:tc>
          <w:tcPr>
            <w:tcW w:w="699" w:type="dxa"/>
          </w:tcPr>
          <w:p w14:paraId="6100CB20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9" w:type="dxa"/>
          </w:tcPr>
          <w:p w14:paraId="767D63A3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43645C53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14:paraId="7C36BC95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5AED9790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</w:tcPr>
          <w:p w14:paraId="67DC5DD4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14:paraId="0C088B26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3ECEF151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</w:tcPr>
          <w:p w14:paraId="240C9954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8" w:type="dxa"/>
          </w:tcPr>
          <w:p w14:paraId="1262EA62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77C67449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0" w:type="dxa"/>
          </w:tcPr>
          <w:p w14:paraId="136807B0" w14:textId="77777777" w:rsidR="00EF0A98" w:rsidRDefault="00EF0A98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5540B" w14:paraId="27E5C3FF" w14:textId="77777777" w:rsidTr="006962FC">
        <w:tc>
          <w:tcPr>
            <w:tcW w:w="1623" w:type="dxa"/>
          </w:tcPr>
          <w:p w14:paraId="09074E07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испытуемых</w:t>
            </w:r>
          </w:p>
        </w:tc>
        <w:tc>
          <w:tcPr>
            <w:tcW w:w="699" w:type="dxa"/>
          </w:tcPr>
          <w:p w14:paraId="784911D2" w14:textId="521EA451" w:rsidR="00EF0A98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99" w:type="dxa"/>
          </w:tcPr>
          <w:p w14:paraId="263D96BB" w14:textId="5495A9A2" w:rsidR="00EF0A98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</w:tcPr>
          <w:p w14:paraId="23CC5E13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7241C615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700" w:type="dxa"/>
          </w:tcPr>
          <w:p w14:paraId="605902E5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68" w:type="dxa"/>
          </w:tcPr>
          <w:p w14:paraId="51D1015A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5A2DC4B1" w14:textId="605319CD" w:rsidR="00EF0A98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0" w:type="dxa"/>
          </w:tcPr>
          <w:p w14:paraId="28DFA2D4" w14:textId="362B13BF" w:rsidR="00EF0A98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8" w:type="dxa"/>
          </w:tcPr>
          <w:p w14:paraId="26766167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8" w:type="dxa"/>
          </w:tcPr>
          <w:p w14:paraId="268383B6" w14:textId="77777777" w:rsidR="00EF0A98" w:rsidRDefault="00EF0A98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1E60A80C" w14:textId="18DF9634" w:rsidR="00EF0A98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0" w:type="dxa"/>
          </w:tcPr>
          <w:p w14:paraId="7D1BA068" w14:textId="7E915F11" w:rsidR="00EF0A98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21AA310E" w14:textId="106CAB33" w:rsidR="00C60BA0" w:rsidRDefault="00C60BA0" w:rsidP="00EF0A9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результатов диагностики, мы видим, что преобладает в основном низкий и средний уровни, это говорит о недостаточном уровне развития когнитивных навыков и необходимости работы с ними.</w:t>
      </w:r>
    </w:p>
    <w:p w14:paraId="2E063106" w14:textId="7E1086D2" w:rsidR="00C60BA0" w:rsidRDefault="00C60BA0" w:rsidP="00C60B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внедрили ряд заданий с элементами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C6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на уроках естествознания</w:t>
      </w:r>
      <w:r w:rsidR="00EF0A98">
        <w:rPr>
          <w:rFonts w:ascii="Times New Roman" w:hAnsi="Times New Roman" w:cs="Times New Roman"/>
          <w:sz w:val="28"/>
          <w:szCs w:val="28"/>
        </w:rPr>
        <w:t>, они представлены в Таблице 3.</w:t>
      </w:r>
    </w:p>
    <w:p w14:paraId="3A9CF15A" w14:textId="277FF46B" w:rsidR="00EF0A98" w:rsidRPr="00EF0A98" w:rsidRDefault="00EF0A98" w:rsidP="00EF0A9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EF0A9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F0A98">
        <w:rPr>
          <w:rFonts w:ascii="Times New Roman" w:hAnsi="Times New Roman" w:cs="Times New Roman"/>
          <w:sz w:val="28"/>
          <w:szCs w:val="28"/>
        </w:rPr>
        <w:t xml:space="preserve"> Задания с элементами </w:t>
      </w:r>
      <w:r w:rsidRPr="00EF0A98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EF0A98">
        <w:rPr>
          <w:rFonts w:ascii="Times New Roman" w:hAnsi="Times New Roman" w:cs="Times New Roman"/>
          <w:sz w:val="28"/>
          <w:szCs w:val="28"/>
        </w:rPr>
        <w:t xml:space="preserve"> технологий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A98">
        <w:rPr>
          <w:rFonts w:ascii="Times New Roman" w:hAnsi="Times New Roman" w:cs="Times New Roman"/>
          <w:sz w:val="28"/>
          <w:szCs w:val="28"/>
        </w:rPr>
        <w:t>естествознания</w:t>
      </w:r>
    </w:p>
    <w:tbl>
      <w:tblPr>
        <w:tblStyle w:val="ad"/>
        <w:tblW w:w="10060" w:type="dxa"/>
        <w:tblInd w:w="-567" w:type="dxa"/>
        <w:tblLook w:val="04A0" w:firstRow="1" w:lastRow="0" w:firstColumn="1" w:lastColumn="0" w:noHBand="0" w:noVBand="1"/>
      </w:tblPr>
      <w:tblGrid>
        <w:gridCol w:w="3115"/>
        <w:gridCol w:w="6945"/>
      </w:tblGrid>
      <w:tr w:rsidR="004D5522" w14:paraId="51AE0DF1" w14:textId="77777777" w:rsidTr="004D5522">
        <w:tc>
          <w:tcPr>
            <w:tcW w:w="3115" w:type="dxa"/>
          </w:tcPr>
          <w:p w14:paraId="3446272D" w14:textId="6F3B25B5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945" w:type="dxa"/>
          </w:tcPr>
          <w:p w14:paraId="0259A8E4" w14:textId="533E8D08" w:rsidR="004D5522" w:rsidRPr="00F426C7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4D5522" w:rsidRPr="00F426C7" w14:paraId="302ECFF8" w14:textId="77777777" w:rsidTr="004D5522">
        <w:tc>
          <w:tcPr>
            <w:tcW w:w="3115" w:type="dxa"/>
          </w:tcPr>
          <w:p w14:paraId="1D59AB5F" w14:textId="653DB9BC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очистки воды</w:t>
            </w:r>
          </w:p>
        </w:tc>
        <w:tc>
          <w:tcPr>
            <w:tcW w:w="6945" w:type="dxa"/>
          </w:tcPr>
          <w:p w14:paraId="2F0C48B2" w14:textId="77777777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конструкцию – фильтр для очистки воды из подручных материалов.</w:t>
            </w:r>
          </w:p>
          <w:p w14:paraId="15AC02A0" w14:textId="69177405" w:rsidR="004D5522" w:rsidRP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Охватывает:</w:t>
            </w:r>
          </w:p>
          <w:p w14:paraId="4BA7AE54" w14:textId="25F78139" w:rsidR="004D5522" w:rsidRPr="00F426C7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426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F426C7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изучаем все вместе способы очистки воды; смотрим видеоролик; изучаем процесс фильтрации воды.</w:t>
            </w:r>
          </w:p>
          <w:p w14:paraId="5E089019" w14:textId="6A2588F5" w:rsidR="004D5522" w:rsidRPr="00F426C7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426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технология) – использование подручных материалов.</w:t>
            </w:r>
          </w:p>
          <w:p w14:paraId="7C24DE79" w14:textId="2EDE554B" w:rsidR="004D5522" w:rsidRPr="00F426C7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(инженерия) – проектирование и разработка конструкции</w:t>
            </w:r>
          </w:p>
          <w:p w14:paraId="141026AB" w14:textId="333F1266" w:rsidR="004D5522" w:rsidRPr="00F426C7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(математика) – засекаем таймер, сколько времени понадобиться фильтрации воды.</w:t>
            </w:r>
          </w:p>
        </w:tc>
      </w:tr>
      <w:tr w:rsidR="004D5522" w:rsidRPr="00F426C7" w14:paraId="7B5F7CF5" w14:textId="77777777" w:rsidTr="004D5522">
        <w:tc>
          <w:tcPr>
            <w:tcW w:w="3115" w:type="dxa"/>
          </w:tcPr>
          <w:p w14:paraId="4449E3B7" w14:textId="70F8A41C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тяжести.</w:t>
            </w:r>
          </w:p>
        </w:tc>
        <w:tc>
          <w:tcPr>
            <w:tcW w:w="6945" w:type="dxa"/>
          </w:tcPr>
          <w:p w14:paraId="3E6EB3DD" w14:textId="15F0CFFB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конструируют весы из бросовых материалов, а также проверяют, что тяжелее.</w:t>
            </w:r>
          </w:p>
          <w:p w14:paraId="49411246" w14:textId="77777777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Охватывает:</w:t>
            </w:r>
          </w:p>
          <w:p w14:paraId="617BBF16" w14:textId="6DCA4892" w:rsidR="004D5522" w:rsidRPr="00F426C7" w:rsidRDefault="004D5522" w:rsidP="004D55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426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F426C7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читаем про силу тяжести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смотрим видеоролик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; определяем, от чего зависит сила тяжести и чем измерить.</w:t>
            </w:r>
          </w:p>
          <w:p w14:paraId="635EA680" w14:textId="77777777" w:rsidR="004D5522" w:rsidRPr="00F426C7" w:rsidRDefault="004D5522" w:rsidP="004D55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426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технология) – использование подручных материалов.</w:t>
            </w:r>
          </w:p>
          <w:p w14:paraId="412671D7" w14:textId="0281C9F1" w:rsidR="004D5522" w:rsidRPr="00F426C7" w:rsidRDefault="004D5522" w:rsidP="004D55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(инженерия) – проектирование и разработка конструкции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 xml:space="preserve"> весов.</w:t>
            </w:r>
          </w:p>
          <w:p w14:paraId="61B1C1AA" w14:textId="71F75744" w:rsidR="004D5522" w:rsidRDefault="004D5522" w:rsidP="004D552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(математика) – </w:t>
            </w:r>
            <w:r w:rsidR="00EF0A98">
              <w:rPr>
                <w:rFonts w:ascii="Times New Roman" w:hAnsi="Times New Roman" w:cs="Times New Roman"/>
                <w:sz w:val="28"/>
                <w:szCs w:val="28"/>
              </w:rPr>
              <w:t>подсчёт: сколько материалов мы использовали</w:t>
            </w:r>
          </w:p>
        </w:tc>
      </w:tr>
      <w:tr w:rsidR="004D5522" w:rsidRPr="00F426C7" w14:paraId="00A03FC4" w14:textId="77777777" w:rsidTr="004D5522">
        <w:tc>
          <w:tcPr>
            <w:tcW w:w="3115" w:type="dxa"/>
          </w:tcPr>
          <w:p w14:paraId="0EED2E9E" w14:textId="30E359FD" w:rsidR="004D5522" w:rsidRPr="00F426C7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освоения космоса.</w:t>
            </w:r>
          </w:p>
        </w:tc>
        <w:tc>
          <w:tcPr>
            <w:tcW w:w="6945" w:type="dxa"/>
          </w:tcPr>
          <w:p w14:paraId="0786C7B9" w14:textId="77777777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Учащимся раздаём картинки, где изображена половина ракеты. Нужно детям дорисовать оставшуюся такую же часть ракеты.</w:t>
            </w:r>
          </w:p>
          <w:p w14:paraId="30031F62" w14:textId="77777777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не полноценная реализация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4D5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обучения, но имеет место быть, также детям очень понравилось данное задание. Охватывает:</w:t>
            </w:r>
          </w:p>
          <w:p w14:paraId="3C222EDA" w14:textId="61FCC73E" w:rsidR="004D5522" w:rsidRP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D5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математика) – рисуем математические фигуры при воспроизведении ракеты – развитие пространственного мышления и симметрии.</w:t>
            </w:r>
          </w:p>
        </w:tc>
      </w:tr>
      <w:tr w:rsidR="004D5522" w:rsidRPr="004D5522" w14:paraId="7BC6B1B1" w14:textId="77777777" w:rsidTr="004D5522">
        <w:tc>
          <w:tcPr>
            <w:tcW w:w="3115" w:type="dxa"/>
          </w:tcPr>
          <w:p w14:paraId="1EBAEEDD" w14:textId="5A1B24E2" w:rsidR="004D5522" w:rsidRPr="00F426C7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упругости.</w:t>
            </w:r>
          </w:p>
        </w:tc>
        <w:tc>
          <w:tcPr>
            <w:tcW w:w="6945" w:type="dxa"/>
          </w:tcPr>
          <w:p w14:paraId="0C8A57E2" w14:textId="77777777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используют пластилин. Лепим человечка.</w:t>
            </w:r>
          </w:p>
          <w:p w14:paraId="40EF5F54" w14:textId="77777777" w:rsid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Охватывает:</w:t>
            </w:r>
          </w:p>
          <w:p w14:paraId="7074F96C" w14:textId="1652AD2D" w:rsidR="004D5522" w:rsidRP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D5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Pr="004D5522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силу упругости; смотрим видеоролик; пластилин не возвращает свою форму – упругое тело. </w:t>
            </w:r>
          </w:p>
          <w:p w14:paraId="35C0832E" w14:textId="7B952ECC" w:rsidR="004D5522" w:rsidRP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(технология) – использование пластилина.</w:t>
            </w:r>
          </w:p>
          <w:p w14:paraId="44EED610" w14:textId="1996F629" w:rsidR="004D5522" w:rsidRP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(инженерия) – создание человечка из пластилина.</w:t>
            </w:r>
          </w:p>
          <w:p w14:paraId="046A51A8" w14:textId="2A8F8293" w:rsidR="004D5522" w:rsidRPr="004D5522" w:rsidRDefault="004D5522" w:rsidP="00C60B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(математика) – обсуждаем, какие фигуры из математики понадобились нам для лепки человечка.</w:t>
            </w:r>
          </w:p>
        </w:tc>
      </w:tr>
    </w:tbl>
    <w:p w14:paraId="649CD353" w14:textId="47DC7D66" w:rsidR="00EF0A98" w:rsidRDefault="00EF0A98" w:rsidP="00EE7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проведения уроков, с данными заданиями в 3 «А», мы провели повторную диагностику.</w:t>
      </w:r>
      <w:r w:rsidR="0035540B">
        <w:rPr>
          <w:rFonts w:ascii="Times New Roman" w:hAnsi="Times New Roman" w:cs="Times New Roman"/>
          <w:sz w:val="28"/>
          <w:szCs w:val="28"/>
        </w:rPr>
        <w:t xml:space="preserve"> Результаты повторной диагностики в экспериментальной группе изменились</w:t>
      </w:r>
      <w:r w:rsidR="00D1594C">
        <w:rPr>
          <w:rFonts w:ascii="Times New Roman" w:hAnsi="Times New Roman" w:cs="Times New Roman"/>
          <w:sz w:val="28"/>
          <w:szCs w:val="28"/>
        </w:rPr>
        <w:t>. Посмотрим</w:t>
      </w:r>
      <w:r w:rsidR="0035540B">
        <w:rPr>
          <w:rFonts w:ascii="Times New Roman" w:hAnsi="Times New Roman" w:cs="Times New Roman"/>
          <w:sz w:val="28"/>
          <w:szCs w:val="28"/>
        </w:rPr>
        <w:t xml:space="preserve"> на Таблицу 5 и Таблицу 6.</w:t>
      </w:r>
    </w:p>
    <w:p w14:paraId="08202947" w14:textId="53F7CDF8" w:rsidR="0035540B" w:rsidRPr="00A23D55" w:rsidRDefault="0035540B" w:rsidP="0035540B">
      <w:pPr>
        <w:pStyle w:val="ae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A23D5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3D55">
        <w:rPr>
          <w:rFonts w:ascii="Times New Roman" w:hAnsi="Times New Roman" w:cs="Times New Roman"/>
          <w:sz w:val="28"/>
          <w:szCs w:val="28"/>
        </w:rPr>
        <w:t>. Распределение учащихся по уровням развития когнитивных навыков</w:t>
      </w:r>
      <w:r>
        <w:rPr>
          <w:rFonts w:ascii="Times New Roman" w:hAnsi="Times New Roman" w:cs="Times New Roman"/>
          <w:sz w:val="28"/>
          <w:szCs w:val="28"/>
        </w:rPr>
        <w:t xml:space="preserve"> в 3 «А»</w:t>
      </w:r>
      <w:r>
        <w:rPr>
          <w:rFonts w:ascii="Times New Roman" w:hAnsi="Times New Roman" w:cs="Times New Roman"/>
          <w:sz w:val="28"/>
          <w:szCs w:val="28"/>
        </w:rPr>
        <w:t xml:space="preserve"> (повторная диагностика)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1545"/>
        <w:gridCol w:w="672"/>
        <w:gridCol w:w="672"/>
        <w:gridCol w:w="672"/>
        <w:gridCol w:w="672"/>
        <w:gridCol w:w="673"/>
        <w:gridCol w:w="673"/>
        <w:gridCol w:w="673"/>
        <w:gridCol w:w="673"/>
        <w:gridCol w:w="673"/>
        <w:gridCol w:w="548"/>
        <w:gridCol w:w="673"/>
        <w:gridCol w:w="673"/>
      </w:tblGrid>
      <w:tr w:rsidR="0035540B" w14:paraId="3D102168" w14:textId="77777777" w:rsidTr="006962FC">
        <w:tc>
          <w:tcPr>
            <w:tcW w:w="1623" w:type="dxa"/>
          </w:tcPr>
          <w:p w14:paraId="54DC3633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1965" w:type="dxa"/>
            <w:gridSpan w:val="3"/>
          </w:tcPr>
          <w:p w14:paraId="1F181F37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968" w:type="dxa"/>
            <w:gridSpan w:val="3"/>
          </w:tcPr>
          <w:p w14:paraId="7B724EE7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968" w:type="dxa"/>
            <w:gridSpan w:val="3"/>
          </w:tcPr>
          <w:p w14:paraId="6B49F085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968" w:type="dxa"/>
            <w:gridSpan w:val="3"/>
          </w:tcPr>
          <w:p w14:paraId="0E9D2138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</w:tr>
      <w:tr w:rsidR="0035540B" w14:paraId="72B99689" w14:textId="77777777" w:rsidTr="006962FC">
        <w:tc>
          <w:tcPr>
            <w:tcW w:w="1623" w:type="dxa"/>
          </w:tcPr>
          <w:p w14:paraId="2EDE783C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уровня</w:t>
            </w:r>
          </w:p>
        </w:tc>
        <w:tc>
          <w:tcPr>
            <w:tcW w:w="699" w:type="dxa"/>
          </w:tcPr>
          <w:p w14:paraId="27B76D64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9" w:type="dxa"/>
          </w:tcPr>
          <w:p w14:paraId="42EC55C4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7FA32221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14:paraId="30615BB4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2207CADB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</w:tcPr>
          <w:p w14:paraId="1FFDEB75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14:paraId="6B3EAE4F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5EB1FF7D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</w:tcPr>
          <w:p w14:paraId="6DA342BD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8" w:type="dxa"/>
          </w:tcPr>
          <w:p w14:paraId="2B442ED1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71C4DFF7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0" w:type="dxa"/>
          </w:tcPr>
          <w:p w14:paraId="28D0F0FB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5540B" w14:paraId="54A26653" w14:textId="77777777" w:rsidTr="006962FC">
        <w:tc>
          <w:tcPr>
            <w:tcW w:w="1623" w:type="dxa"/>
          </w:tcPr>
          <w:p w14:paraId="54D0FF4D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испытуемых</w:t>
            </w:r>
          </w:p>
        </w:tc>
        <w:tc>
          <w:tcPr>
            <w:tcW w:w="699" w:type="dxa"/>
          </w:tcPr>
          <w:p w14:paraId="70DF1EC9" w14:textId="3F62621B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699" w:type="dxa"/>
          </w:tcPr>
          <w:p w14:paraId="3AAD01DA" w14:textId="13E04A9D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7" w:type="dxa"/>
          </w:tcPr>
          <w:p w14:paraId="1A2CD35A" w14:textId="22E2EED4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0" w:type="dxa"/>
          </w:tcPr>
          <w:p w14:paraId="44B4DE4A" w14:textId="78E53DB2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69C0985E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68" w:type="dxa"/>
          </w:tcPr>
          <w:p w14:paraId="1CA24609" w14:textId="0D7CC888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186592BA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700" w:type="dxa"/>
          </w:tcPr>
          <w:p w14:paraId="0BBA99AE" w14:textId="71674DB3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8" w:type="dxa"/>
          </w:tcPr>
          <w:p w14:paraId="10A64CDB" w14:textId="71E37EBB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8" w:type="dxa"/>
          </w:tcPr>
          <w:p w14:paraId="56DF1A37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47FD93B6" w14:textId="7B6FCDC4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66187DE3" w14:textId="1EE89264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14:paraId="753C5777" w14:textId="77777777" w:rsidR="0035540B" w:rsidRDefault="0035540B" w:rsidP="003554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уровня: Н – низкий; С – средний; В – высокий.</w:t>
      </w:r>
    </w:p>
    <w:p w14:paraId="26F45DDA" w14:textId="7333C606" w:rsidR="0035540B" w:rsidRDefault="0035540B" w:rsidP="0035540B">
      <w:pPr>
        <w:pStyle w:val="ae"/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A23D5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3D55">
        <w:rPr>
          <w:rFonts w:ascii="Times New Roman" w:hAnsi="Times New Roman" w:cs="Times New Roman"/>
          <w:sz w:val="28"/>
          <w:szCs w:val="28"/>
        </w:rPr>
        <w:t>. Распределение учащихся по уровням развития когнитивных навыков</w:t>
      </w:r>
      <w:r>
        <w:rPr>
          <w:rFonts w:ascii="Times New Roman" w:hAnsi="Times New Roman" w:cs="Times New Roman"/>
          <w:sz w:val="28"/>
          <w:szCs w:val="28"/>
        </w:rPr>
        <w:t xml:space="preserve"> в 3 «Б»</w:t>
      </w:r>
      <w:r>
        <w:rPr>
          <w:rFonts w:ascii="Times New Roman" w:hAnsi="Times New Roman" w:cs="Times New Roman"/>
          <w:sz w:val="28"/>
          <w:szCs w:val="28"/>
        </w:rPr>
        <w:t xml:space="preserve"> (повторная диагностика)</w:t>
      </w: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1623"/>
        <w:gridCol w:w="699"/>
        <w:gridCol w:w="699"/>
        <w:gridCol w:w="568"/>
        <w:gridCol w:w="700"/>
        <w:gridCol w:w="700"/>
        <w:gridCol w:w="568"/>
        <w:gridCol w:w="568"/>
        <w:gridCol w:w="831"/>
        <w:gridCol w:w="568"/>
        <w:gridCol w:w="568"/>
        <w:gridCol w:w="700"/>
        <w:gridCol w:w="700"/>
      </w:tblGrid>
      <w:tr w:rsidR="0035540B" w14:paraId="7F034FAF" w14:textId="77777777" w:rsidTr="006962FC">
        <w:tc>
          <w:tcPr>
            <w:tcW w:w="1623" w:type="dxa"/>
          </w:tcPr>
          <w:p w14:paraId="07C14426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  <w:tc>
          <w:tcPr>
            <w:tcW w:w="1965" w:type="dxa"/>
            <w:gridSpan w:val="3"/>
          </w:tcPr>
          <w:p w14:paraId="1C601204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968" w:type="dxa"/>
            <w:gridSpan w:val="3"/>
          </w:tcPr>
          <w:p w14:paraId="2C9FDD60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</w:tc>
        <w:tc>
          <w:tcPr>
            <w:tcW w:w="1968" w:type="dxa"/>
            <w:gridSpan w:val="3"/>
          </w:tcPr>
          <w:p w14:paraId="0BFC6F04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968" w:type="dxa"/>
            <w:gridSpan w:val="3"/>
          </w:tcPr>
          <w:p w14:paraId="6E3B9656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</w:tr>
      <w:tr w:rsidR="0035540B" w14:paraId="71AB651C" w14:textId="77777777" w:rsidTr="006962FC">
        <w:tc>
          <w:tcPr>
            <w:tcW w:w="1623" w:type="dxa"/>
          </w:tcPr>
          <w:p w14:paraId="3D14E2E3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уровня</w:t>
            </w:r>
          </w:p>
        </w:tc>
        <w:tc>
          <w:tcPr>
            <w:tcW w:w="699" w:type="dxa"/>
          </w:tcPr>
          <w:p w14:paraId="6550F11C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9" w:type="dxa"/>
          </w:tcPr>
          <w:p w14:paraId="6D3EA66C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1783629D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14:paraId="266AF1BC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6FC884D2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</w:tcPr>
          <w:p w14:paraId="7A9C7016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0" w:type="dxa"/>
          </w:tcPr>
          <w:p w14:paraId="5E84E950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2BF77C81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8" w:type="dxa"/>
          </w:tcPr>
          <w:p w14:paraId="50701D8E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8" w:type="dxa"/>
          </w:tcPr>
          <w:p w14:paraId="782AAF5E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0" w:type="dxa"/>
          </w:tcPr>
          <w:p w14:paraId="1896A0BD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0" w:type="dxa"/>
          </w:tcPr>
          <w:p w14:paraId="65A1223D" w14:textId="77777777" w:rsidR="0035540B" w:rsidRDefault="0035540B" w:rsidP="006962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5540B" w14:paraId="79170D01" w14:textId="77777777" w:rsidTr="006962FC">
        <w:tc>
          <w:tcPr>
            <w:tcW w:w="1623" w:type="dxa"/>
          </w:tcPr>
          <w:p w14:paraId="5752D30A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испытуемых</w:t>
            </w:r>
          </w:p>
        </w:tc>
        <w:tc>
          <w:tcPr>
            <w:tcW w:w="699" w:type="dxa"/>
          </w:tcPr>
          <w:p w14:paraId="1F7707D1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699" w:type="dxa"/>
          </w:tcPr>
          <w:p w14:paraId="3473A6F5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567" w:type="dxa"/>
          </w:tcPr>
          <w:p w14:paraId="53D8CA29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3ED079D6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700" w:type="dxa"/>
          </w:tcPr>
          <w:p w14:paraId="5EDED2A5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568" w:type="dxa"/>
          </w:tcPr>
          <w:p w14:paraId="2543DDDB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37A2F333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0158C0CD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68" w:type="dxa"/>
          </w:tcPr>
          <w:p w14:paraId="44E920B6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568" w:type="dxa"/>
          </w:tcPr>
          <w:p w14:paraId="3E98AE5A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700" w:type="dxa"/>
          </w:tcPr>
          <w:p w14:paraId="02657589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700" w:type="dxa"/>
          </w:tcPr>
          <w:p w14:paraId="095ABD26" w14:textId="77777777" w:rsidR="0035540B" w:rsidRDefault="0035540B" w:rsidP="006962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</w:tbl>
    <w:p w14:paraId="644EDA4C" w14:textId="6BE110F2" w:rsidR="0035540B" w:rsidRDefault="00D1594C" w:rsidP="00EE7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результате выполнения заданий с элементами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D1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технологий, при повторной </w:t>
      </w:r>
      <w:r w:rsidR="00E5371B">
        <w:rPr>
          <w:rFonts w:ascii="Times New Roman" w:hAnsi="Times New Roman" w:cs="Times New Roman"/>
          <w:sz w:val="28"/>
          <w:szCs w:val="28"/>
        </w:rPr>
        <w:t>диагностике в 3 «А», где мы проводили занятия, показатели улучшились, а в 3 «Б» - остались прежние. Дети стали более внимательны, замотивированные в учёбе, улучшилась память и восприятие учебной информации</w:t>
      </w:r>
      <w:r w:rsidR="00533DBB">
        <w:rPr>
          <w:rFonts w:ascii="Times New Roman" w:hAnsi="Times New Roman" w:cs="Times New Roman"/>
          <w:sz w:val="28"/>
          <w:szCs w:val="28"/>
        </w:rPr>
        <w:t xml:space="preserve">, а также анализируют информацию и применяют теорию на практике. </w:t>
      </w:r>
      <w:r w:rsidR="00533DBB">
        <w:rPr>
          <w:rFonts w:ascii="Times New Roman" w:hAnsi="Times New Roman" w:cs="Times New Roman"/>
          <w:sz w:val="28"/>
          <w:szCs w:val="28"/>
        </w:rPr>
        <w:t xml:space="preserve">Это говорит о эффективности заданий с элементами </w:t>
      </w:r>
      <w:r w:rsidR="00533DBB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533DBB" w:rsidRPr="00E5371B">
        <w:rPr>
          <w:rFonts w:ascii="Times New Roman" w:hAnsi="Times New Roman" w:cs="Times New Roman"/>
          <w:sz w:val="28"/>
          <w:szCs w:val="28"/>
        </w:rPr>
        <w:t xml:space="preserve"> </w:t>
      </w:r>
      <w:r w:rsidR="00533DBB">
        <w:rPr>
          <w:rFonts w:ascii="Times New Roman" w:hAnsi="Times New Roman" w:cs="Times New Roman"/>
          <w:sz w:val="28"/>
          <w:szCs w:val="28"/>
        </w:rPr>
        <w:t>технологий для развития когнитивных навыков младших школьников.</w:t>
      </w:r>
    </w:p>
    <w:p w14:paraId="49509357" w14:textId="77777777" w:rsidR="00533DBB" w:rsidRDefault="00533DBB" w:rsidP="00C60BA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C4C6C" w14:textId="0F17915C" w:rsidR="00533DBB" w:rsidRPr="00EE7AB8" w:rsidRDefault="00533DBB" w:rsidP="00533DB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AB8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18F41ABA" w14:textId="2717D77D" w:rsidR="00533DBB" w:rsidRPr="00EE7AB8" w:rsidRDefault="00533DBB" w:rsidP="00533DB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AB8">
        <w:rPr>
          <w:rFonts w:ascii="Times New Roman" w:hAnsi="Times New Roman" w:cs="Times New Roman"/>
          <w:sz w:val="24"/>
          <w:szCs w:val="24"/>
        </w:rPr>
        <w:t>Об особенностях организации образовательного процесса в общеобразовательных школах Республики Казахстан в 2020–2021 учебном году: Инструктивно-методическое письмо. – Астана: Национальная академия образования им. И. Алтынсарина, 2020.–</w:t>
      </w:r>
      <w:r w:rsidRPr="00EE7AB8">
        <w:rPr>
          <w:rFonts w:ascii="Times New Roman" w:hAnsi="Times New Roman" w:cs="Times New Roman"/>
          <w:sz w:val="24"/>
          <w:szCs w:val="24"/>
        </w:rPr>
        <w:t>265</w:t>
      </w:r>
      <w:r w:rsidRPr="00EE7AB8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3A9CCDC" w14:textId="22F4394D" w:rsidR="00533DBB" w:rsidRPr="00EE7AB8" w:rsidRDefault="00EE7AB8" w:rsidP="00533DB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E7AB8">
        <w:rPr>
          <w:rFonts w:ascii="Times New Roman" w:hAnsi="Times New Roman" w:cs="Times New Roman"/>
        </w:rPr>
        <w:t>Шадриков, В. Д. Введение в психологию (способности человека) / В. Д. Шадриков. – Москва: Логос, 2002. – 159 с</w:t>
      </w:r>
      <w:r w:rsidRPr="00EE7AB8">
        <w:rPr>
          <w:rFonts w:ascii="Times New Roman" w:hAnsi="Times New Roman" w:cs="Times New Roman"/>
        </w:rPr>
        <w:t>.</w:t>
      </w:r>
    </w:p>
    <w:p w14:paraId="54DB1FE9" w14:textId="3D899E68" w:rsidR="00EE7AB8" w:rsidRDefault="00EE7AB8" w:rsidP="00533DB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E7AB8">
        <w:rPr>
          <w:rFonts w:ascii="Times New Roman" w:hAnsi="Times New Roman" w:cs="Times New Roman"/>
        </w:rPr>
        <w:t>Концепция STEM-образования. - Астана: НАО имени Ы. Алтынсарина, 2023. – 1</w:t>
      </w:r>
      <w:r w:rsidRPr="00EE7AB8">
        <w:rPr>
          <w:rFonts w:ascii="Times New Roman" w:hAnsi="Times New Roman" w:cs="Times New Roman"/>
        </w:rPr>
        <w:t>0</w:t>
      </w:r>
      <w:r w:rsidRPr="00EE7AB8">
        <w:rPr>
          <w:rFonts w:ascii="Times New Roman" w:hAnsi="Times New Roman" w:cs="Times New Roman"/>
        </w:rPr>
        <w:t xml:space="preserve"> с.</w:t>
      </w:r>
    </w:p>
    <w:p w14:paraId="35DC772D" w14:textId="71CDDE13" w:rsidR="0035540B" w:rsidRPr="0088705F" w:rsidRDefault="00EE7AB8" w:rsidP="0088705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E7AB8">
        <w:t xml:space="preserve"> </w:t>
      </w:r>
      <w:r w:rsidRPr="0088705F">
        <w:rPr>
          <w:rFonts w:ascii="Times New Roman" w:hAnsi="Times New Roman" w:cs="Times New Roman"/>
        </w:rPr>
        <w:t>Реструктуризация содержания среднего образования на основе STEM</w:t>
      </w:r>
      <w:r w:rsidRPr="0088705F">
        <w:rPr>
          <w:rFonts w:ascii="Times New Roman" w:hAnsi="Times New Roman" w:cs="Times New Roman"/>
        </w:rPr>
        <w:t xml:space="preserve"> </w:t>
      </w:r>
      <w:r w:rsidRPr="0088705F">
        <w:rPr>
          <w:rFonts w:ascii="Times New Roman" w:hAnsi="Times New Roman" w:cs="Times New Roman"/>
        </w:rPr>
        <w:t xml:space="preserve">технологии Национальная академия образования имени И. Алтынсарина. Алтынсарин, 2022. - 120 </w:t>
      </w:r>
      <w:r w:rsidR="0088705F" w:rsidRPr="0088705F">
        <w:rPr>
          <w:rFonts w:ascii="Times New Roman" w:hAnsi="Times New Roman" w:cs="Times New Roman"/>
        </w:rPr>
        <w:t>с</w:t>
      </w:r>
      <w:r w:rsidRPr="0088705F">
        <w:rPr>
          <w:rFonts w:ascii="Times New Roman" w:hAnsi="Times New Roman" w:cs="Times New Roman"/>
        </w:rPr>
        <w:t>.</w:t>
      </w:r>
    </w:p>
    <w:sectPr w:rsidR="0035540B" w:rsidRPr="0088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2F18"/>
    <w:multiLevelType w:val="multilevel"/>
    <w:tmpl w:val="B3E8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B1805"/>
    <w:multiLevelType w:val="hybridMultilevel"/>
    <w:tmpl w:val="41BEA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4DD4"/>
    <w:multiLevelType w:val="hybridMultilevel"/>
    <w:tmpl w:val="20DA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C7AC5"/>
    <w:multiLevelType w:val="hybridMultilevel"/>
    <w:tmpl w:val="324E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89011">
    <w:abstractNumId w:val="2"/>
  </w:num>
  <w:num w:numId="2" w16cid:durableId="833033672">
    <w:abstractNumId w:val="3"/>
  </w:num>
  <w:num w:numId="3" w16cid:durableId="1450586482">
    <w:abstractNumId w:val="1"/>
  </w:num>
  <w:num w:numId="4" w16cid:durableId="110102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8D"/>
    <w:rsid w:val="00047D8D"/>
    <w:rsid w:val="001075B3"/>
    <w:rsid w:val="001B3591"/>
    <w:rsid w:val="002D1D72"/>
    <w:rsid w:val="002E1E9D"/>
    <w:rsid w:val="0035540B"/>
    <w:rsid w:val="003A49B5"/>
    <w:rsid w:val="004216AF"/>
    <w:rsid w:val="004B2C2C"/>
    <w:rsid w:val="004D5522"/>
    <w:rsid w:val="004E4B37"/>
    <w:rsid w:val="00533DBB"/>
    <w:rsid w:val="00630C48"/>
    <w:rsid w:val="006E3EC4"/>
    <w:rsid w:val="0088705F"/>
    <w:rsid w:val="00975B5D"/>
    <w:rsid w:val="00995FC2"/>
    <w:rsid w:val="009E685E"/>
    <w:rsid w:val="00A23D55"/>
    <w:rsid w:val="00A745A5"/>
    <w:rsid w:val="00AC262F"/>
    <w:rsid w:val="00AD6A77"/>
    <w:rsid w:val="00B71DEC"/>
    <w:rsid w:val="00C1077A"/>
    <w:rsid w:val="00C31CD9"/>
    <w:rsid w:val="00C60BA0"/>
    <w:rsid w:val="00CD03F1"/>
    <w:rsid w:val="00D1594C"/>
    <w:rsid w:val="00D30075"/>
    <w:rsid w:val="00D5169F"/>
    <w:rsid w:val="00DB7B5D"/>
    <w:rsid w:val="00E5371B"/>
    <w:rsid w:val="00EB3A89"/>
    <w:rsid w:val="00EE7AB8"/>
    <w:rsid w:val="00EF0A98"/>
    <w:rsid w:val="00F426C7"/>
    <w:rsid w:val="00F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0872"/>
  <w15:chartTrackingRefBased/>
  <w15:docId w15:val="{BF6F9F5B-BC85-4735-8379-7EFEAAC1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77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D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D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D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D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D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D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D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8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7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D8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47D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D8D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047D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047D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7D8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D03F1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97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unhideWhenUsed/>
    <w:qFormat/>
    <w:rsid w:val="006E3EC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lyupko.ver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ijanova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CAC7-1CD2-4898-8B0E-787EA53A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2025-04-07T16:17:00Z</dcterms:created>
  <dcterms:modified xsi:type="dcterms:W3CDTF">2025-04-08T17:02:00Z</dcterms:modified>
</cp:coreProperties>
</file>