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97C8" w14:textId="77777777" w:rsidR="0001248C" w:rsidRDefault="0001248C" w:rsidP="0001248C">
      <w:pPr>
        <w:pStyle w:val="a3"/>
        <w:shd w:val="clear" w:color="auto" w:fill="FFFFFF"/>
        <w:jc w:val="center"/>
        <w:rPr>
          <w:sz w:val="28"/>
          <w:szCs w:val="28"/>
          <w:lang w:val="kk-KZ"/>
        </w:rPr>
      </w:pPr>
      <w:r w:rsidRPr="00773CB9">
        <w:rPr>
          <w:b/>
          <w:color w:val="000000"/>
          <w:sz w:val="28"/>
          <w:szCs w:val="28"/>
          <w:lang w:val="kk-KZ"/>
        </w:rPr>
        <w:t>Үштілділік-заман талабы</w:t>
      </w:r>
    </w:p>
    <w:p w14:paraId="2F58BB22" w14:textId="3D838563" w:rsidR="0001248C" w:rsidRPr="0001248C" w:rsidRDefault="0001248C" w:rsidP="0001248C">
      <w:pPr>
        <w:pStyle w:val="a3"/>
        <w:shd w:val="clear" w:color="auto" w:fill="FFFFFF"/>
        <w:jc w:val="center"/>
        <w:rPr>
          <w:sz w:val="28"/>
          <w:szCs w:val="28"/>
          <w:lang w:val="kk-KZ"/>
        </w:rPr>
      </w:pPr>
      <w:r w:rsidRPr="003E70ED">
        <w:rPr>
          <w:color w:val="000000"/>
          <w:sz w:val="28"/>
          <w:szCs w:val="28"/>
          <w:lang w:val="kk-KZ"/>
        </w:rPr>
        <w:t xml:space="preserve">Үштілдік туралы Қазақстан Республикасының </w:t>
      </w:r>
      <w:r w:rsidR="0065685F">
        <w:rPr>
          <w:color w:val="000000"/>
          <w:sz w:val="28"/>
          <w:szCs w:val="28"/>
          <w:lang w:val="kk-KZ"/>
        </w:rPr>
        <w:t xml:space="preserve">Алғашқы </w:t>
      </w:r>
      <w:r w:rsidRPr="003E70ED">
        <w:rPr>
          <w:color w:val="000000"/>
          <w:sz w:val="28"/>
          <w:szCs w:val="28"/>
          <w:lang w:val="kk-KZ"/>
        </w:rPr>
        <w:t>Президенті</w:t>
      </w:r>
      <w:r w:rsidR="0065685F">
        <w:rPr>
          <w:color w:val="000000"/>
          <w:sz w:val="28"/>
          <w:szCs w:val="28"/>
          <w:lang w:val="kk-KZ"/>
        </w:rPr>
        <w:t>міз</w:t>
      </w:r>
      <w:r w:rsidRPr="003E70ED">
        <w:rPr>
          <w:color w:val="000000"/>
          <w:sz w:val="28"/>
          <w:szCs w:val="28"/>
          <w:lang w:val="kk-KZ"/>
        </w:rPr>
        <w:t xml:space="preserve"> Н.Ә.Назарбаев білім және ғылым саласы қызметкерлерінің III съезінде сөйлеген сөзінде: «Ағылшын тілінің қажеттілігі әлемге тән қажеттілік, бүгінгі күн талабы. Ал орыс тілін жақсы білу – біздің байлығымыз» десе, 2007 жылғы «Жаңа әлемдегі жаңа Қазақстан» атты Жолдауында: «Қазақстан бүкіл әлемде халқы үш тілді пайдаланатын жоғары білімді ел ретінде </w:t>
      </w:r>
      <w:bookmarkStart w:id="0" w:name="_GoBack"/>
      <w:bookmarkEnd w:id="0"/>
      <w:r w:rsidRPr="003E70ED">
        <w:rPr>
          <w:color w:val="000000"/>
          <w:sz w:val="28"/>
          <w:szCs w:val="28"/>
          <w:lang w:val="kk-KZ"/>
        </w:rPr>
        <w:t>танылуға тиіс. Бұлар: қазақ тілі-мемлекеттік тіл, орыс тілі-ұлтаралық қатынас тілі және ағылшын тілі-жаһандық экономикаға ойдағыдай кірігу тілі» деген болатын.</w:t>
      </w:r>
      <w:r w:rsidRPr="003E70ED">
        <w:rPr>
          <w:color w:val="283242"/>
          <w:sz w:val="28"/>
          <w:szCs w:val="28"/>
          <w:lang w:val="kk-KZ"/>
        </w:rPr>
        <w:t xml:space="preserve"> Нұрсұлтан Назарбаев: «Қазақ тілі үш тілдің біреуі болып қалмайды. Үш тілдің біріншісі, негізгісі, бастысы, маңыздысы бола береді» - деген ескерту айтқан болатын.</w:t>
      </w:r>
      <w:r w:rsidRPr="0012723D">
        <w:rPr>
          <w:color w:val="000000"/>
          <w:sz w:val="28"/>
          <w:szCs w:val="28"/>
          <w:lang w:val="kk-KZ"/>
        </w:rPr>
        <w:t>Үш тілділіктің негізгі мақсаты:</w:t>
      </w:r>
    </w:p>
    <w:p w14:paraId="7A0FDB45" w14:textId="77777777" w:rsidR="0001248C" w:rsidRPr="00006F9E" w:rsidRDefault="0001248C" w:rsidP="0001248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2723D">
        <w:rPr>
          <w:color w:val="000000"/>
          <w:sz w:val="28"/>
          <w:szCs w:val="28"/>
          <w:lang w:val="kk-KZ"/>
        </w:rPr>
        <w:t>Бірнеше тілді меңгерген, әлеуметтік және кәсіби өзін-өзі тануға қабілетті мәдениетті тұлғаны дамыту және қалыптастыру болып табылады.</w:t>
      </w:r>
      <w:r w:rsidRPr="0012723D">
        <w:rPr>
          <w:sz w:val="28"/>
          <w:szCs w:val="28"/>
          <w:lang w:val="kk-KZ"/>
        </w:rPr>
        <w:t>СLIL технологиясын арнайы пәндер оқытушыларының қолдануына қолайлығы.</w:t>
      </w:r>
      <w:r>
        <w:rPr>
          <w:sz w:val="28"/>
          <w:szCs w:val="28"/>
          <w:lang w:val="kk-KZ"/>
        </w:rPr>
        <w:t xml:space="preserve">  </w:t>
      </w:r>
      <w:r w:rsidRPr="003E70ED">
        <w:rPr>
          <w:color w:val="000000"/>
          <w:sz w:val="28"/>
          <w:szCs w:val="28"/>
          <w:lang w:val="kk-KZ"/>
        </w:rPr>
        <w:t>CLIL(ContentLanguage Integrated Learning)  әдісі 90 жылдары Еуропада көптілді дамыту саясатының аясында әзірленген. Ол-оқу бағдарламасын екінші тілмен кіріктіре отырып беру әдістемесі болып табылады. Қазіргі жаһандану заманында, яғни әлемдік ғылым, өнер және т</w:t>
      </w:r>
      <w:r>
        <w:rPr>
          <w:color w:val="000000"/>
          <w:sz w:val="28"/>
          <w:szCs w:val="28"/>
          <w:lang w:val="kk-KZ"/>
        </w:rPr>
        <w:t xml:space="preserve">ехнологиялардағы дамуды </w:t>
      </w:r>
      <w:r w:rsidRPr="003E70ED">
        <w:rPr>
          <w:color w:val="000000"/>
          <w:sz w:val="28"/>
          <w:szCs w:val="28"/>
          <w:lang w:val="kk-KZ"/>
        </w:rPr>
        <w:t xml:space="preserve"> басқа тілді меңгеру барысында біле отырып, өз тілінде сол дағдыларын дамытуға мүмкіндік алады.</w:t>
      </w:r>
      <w:r w:rsidRPr="003E70ED">
        <w:rPr>
          <w:color w:val="000000"/>
          <w:lang w:val="kk-KZ"/>
        </w:rPr>
        <w:t xml:space="preserve"> </w:t>
      </w:r>
      <w:r w:rsidRPr="003E70ED">
        <w:rPr>
          <w:color w:val="000000"/>
          <w:sz w:val="28"/>
          <w:szCs w:val="28"/>
          <w:lang w:val="kk-KZ"/>
        </w:rPr>
        <w:t>Мұнда оқу</w:t>
      </w:r>
      <w:r w:rsidRPr="003E70ED">
        <w:rPr>
          <w:rStyle w:val="apple-converted-space"/>
          <w:color w:val="000000"/>
          <w:sz w:val="28"/>
          <w:szCs w:val="28"/>
          <w:lang w:val="kk-KZ"/>
        </w:rPr>
        <w:t> </w:t>
      </w:r>
      <w:r w:rsidRPr="003E70ED">
        <w:rPr>
          <w:color w:val="000000"/>
          <w:sz w:val="28"/>
          <w:szCs w:val="28"/>
          <w:lang w:val="kk-KZ"/>
        </w:rPr>
        <w:t>мен ойлау дағдылары біріктірілген, сабақ  екі тілде (ана тілі  және шет тілінде) жүзеге асырылады.</w:t>
      </w:r>
      <w:r>
        <w:rPr>
          <w:color w:val="000000"/>
          <w:sz w:val="28"/>
          <w:szCs w:val="28"/>
          <w:lang w:val="kk-KZ"/>
        </w:rPr>
        <w:t xml:space="preserve"> </w:t>
      </w:r>
      <w:r w:rsidRPr="0012723D">
        <w:rPr>
          <w:color w:val="000000"/>
          <w:sz w:val="28"/>
          <w:szCs w:val="28"/>
          <w:lang w:val="kk-KZ"/>
        </w:rPr>
        <w:t>«Тілдердің үштұғырлығы» мәдени жобасын іске асыру мақсатында колледжімізде «үштілділікті дамыту» атты</w:t>
      </w:r>
      <w:r>
        <w:rPr>
          <w:color w:val="000000"/>
          <w:sz w:val="28"/>
          <w:szCs w:val="28"/>
          <w:lang w:val="kk-KZ"/>
        </w:rPr>
        <w:t xml:space="preserve"> шығармашылық топ жұмыс істеуде.</w:t>
      </w:r>
      <w:r w:rsidRPr="0012723D">
        <w:rPr>
          <w:color w:val="000000"/>
          <w:sz w:val="28"/>
          <w:szCs w:val="28"/>
          <w:lang w:val="kk-KZ"/>
        </w:rPr>
        <w:t xml:space="preserve"> Шығармашылық топтың жоспарына тоқтала кетсек. </w:t>
      </w:r>
      <w:r w:rsidRPr="0012723D">
        <w:rPr>
          <w:sz w:val="28"/>
          <w:szCs w:val="28"/>
          <w:lang w:val="kk-KZ"/>
        </w:rPr>
        <w:t>1.  Сабақ барысында жалпы қолданыстағы қазақша сөздер</w:t>
      </w:r>
    </w:p>
    <w:p w14:paraId="4D5BD0B0" w14:textId="77777777" w:rsidR="0001248C" w:rsidRPr="00006F9E" w:rsidRDefault="0001248C" w:rsidP="0001248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12723D">
        <w:rPr>
          <w:sz w:val="28"/>
          <w:szCs w:val="28"/>
          <w:lang w:val="kk-KZ"/>
        </w:rPr>
        <w:t>Сұхбат (сабақтағы жағдаят)</w:t>
      </w:r>
    </w:p>
    <w:p w14:paraId="5661DC0F" w14:textId="77777777" w:rsidR="0001248C" w:rsidRPr="0012723D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723D">
        <w:rPr>
          <w:rFonts w:ascii="Times New Roman" w:hAnsi="Times New Roman" w:cs="Times New Roman"/>
          <w:sz w:val="28"/>
          <w:szCs w:val="28"/>
          <w:lang w:val="kk-KZ"/>
        </w:rPr>
        <w:t>2. Мамандық туралы сұхбат (Техник-механик , автослесарь</w:t>
      </w:r>
    </w:p>
    <w:p w14:paraId="0344096A" w14:textId="77777777" w:rsidR="0001248C" w:rsidRPr="0012723D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723D">
        <w:rPr>
          <w:rFonts w:ascii="Times New Roman" w:hAnsi="Times New Roman" w:cs="Times New Roman"/>
          <w:sz w:val="28"/>
          <w:szCs w:val="28"/>
          <w:lang w:val="kk-KZ"/>
        </w:rPr>
        <w:t>3.Көлік түрлері. Сұхбат (сабақтағы жағдаят)</w:t>
      </w:r>
    </w:p>
    <w:p w14:paraId="6429D271" w14:textId="77777777" w:rsidR="0001248C" w:rsidRPr="0012723D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723D">
        <w:rPr>
          <w:rFonts w:ascii="Times New Roman" w:hAnsi="Times New Roman" w:cs="Times New Roman"/>
          <w:sz w:val="28"/>
          <w:szCs w:val="28"/>
          <w:lang w:val="kk-KZ"/>
        </w:rPr>
        <w:t>4.Автомобильдің сыртқы бөлшектері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2723D">
        <w:rPr>
          <w:rFonts w:ascii="Times New Roman" w:hAnsi="Times New Roman" w:cs="Times New Roman"/>
          <w:sz w:val="28"/>
          <w:szCs w:val="28"/>
          <w:lang w:val="kk-KZ"/>
        </w:rPr>
        <w:t>Үлестірмелі материалдармен жұмыс (автомобильдер сызбасы)</w:t>
      </w:r>
    </w:p>
    <w:p w14:paraId="337B15F7" w14:textId="77777777" w:rsidR="0001248C" w:rsidRPr="0012723D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2723D">
        <w:rPr>
          <w:rFonts w:ascii="Times New Roman" w:hAnsi="Times New Roman" w:cs="Times New Roman"/>
          <w:sz w:val="28"/>
          <w:szCs w:val="28"/>
          <w:lang w:val="kk-KZ"/>
        </w:rPr>
        <w:t>.Автомобильдің ішкі бөлшектері. Үлестірмелі материалдармен жұмыс</w:t>
      </w:r>
    </w:p>
    <w:p w14:paraId="14067834" w14:textId="77777777" w:rsidR="0001248C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723D">
        <w:rPr>
          <w:rFonts w:ascii="Times New Roman" w:hAnsi="Times New Roman" w:cs="Times New Roman"/>
          <w:sz w:val="28"/>
          <w:szCs w:val="28"/>
          <w:lang w:val="kk-KZ"/>
        </w:rPr>
        <w:t>Практика (суреттермен сызбамен,тех. құжатпен жұмыс</w:t>
      </w:r>
    </w:p>
    <w:p w14:paraId="573E23B4" w14:textId="77777777" w:rsidR="0001248C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2723D">
        <w:rPr>
          <w:rFonts w:ascii="Times New Roman" w:hAnsi="Times New Roman" w:cs="Times New Roman"/>
          <w:sz w:val="28"/>
          <w:szCs w:val="28"/>
          <w:lang w:val="kk-KZ"/>
        </w:rPr>
        <w:t>.Автомобильдің ішкі бөлшектері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723D">
        <w:rPr>
          <w:rFonts w:ascii="Times New Roman" w:hAnsi="Times New Roman" w:cs="Times New Roman"/>
          <w:sz w:val="28"/>
          <w:szCs w:val="28"/>
          <w:lang w:val="kk-KZ"/>
        </w:rPr>
        <w:t>(капот астында) Үлестірмелі материалдармен жұмыс (автомобильдер сызбасы)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723D">
        <w:rPr>
          <w:rFonts w:ascii="Times New Roman" w:hAnsi="Times New Roman" w:cs="Times New Roman"/>
          <w:sz w:val="28"/>
          <w:szCs w:val="28"/>
          <w:lang w:val="kk-KZ"/>
        </w:rPr>
        <w:t>. Өткен материалды қайталау</w:t>
      </w:r>
    </w:p>
    <w:p w14:paraId="05EC8ECE" w14:textId="77777777" w:rsidR="0001248C" w:rsidRPr="00006F9E" w:rsidRDefault="0001248C" w:rsidP="000124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ұсынысым барлық пәндер мұғалімдері әр сабақ басында мемлекеттік тілді қолданып отыр.</w:t>
      </w:r>
    </w:p>
    <w:p w14:paraId="5F2F2337" w14:textId="77777777" w:rsidR="00FA0EF6" w:rsidRPr="0065685F" w:rsidRDefault="0001248C" w:rsidP="0001248C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   </w:t>
      </w:r>
    </w:p>
    <w:sectPr w:rsidR="00FA0EF6" w:rsidRPr="0065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8C"/>
    <w:rsid w:val="0001248C"/>
    <w:rsid w:val="0065685F"/>
    <w:rsid w:val="00F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231F"/>
  <w15:chartTrackingRefBased/>
  <w15:docId w15:val="{D11236B5-CE01-4414-94A9-DCE5F1C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Турсункуль Жолдыбаевна</dc:creator>
  <cp:keywords/>
  <dc:description/>
  <cp:lastModifiedBy>Шакирова Турсункуль Жолдыбаевна</cp:lastModifiedBy>
  <cp:revision>2</cp:revision>
  <dcterms:created xsi:type="dcterms:W3CDTF">2021-10-21T07:05:00Z</dcterms:created>
  <dcterms:modified xsi:type="dcterms:W3CDTF">2021-10-21T07:12:00Z</dcterms:modified>
</cp:coreProperties>
</file>