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C0" w:rsidRPr="00ED4104" w:rsidRDefault="00D611C0" w:rsidP="00D611C0">
      <w:pPr>
        <w:spacing w:after="0" w:line="0" w:lineRule="atLeast"/>
        <w:jc w:val="right"/>
        <w:rPr>
          <w:b/>
        </w:rPr>
      </w:pPr>
      <w:r w:rsidRPr="00ED4104">
        <w:rPr>
          <w:b/>
        </w:rPr>
        <w:t>КГУ «Специальная школа-интернат №1»</w:t>
      </w:r>
    </w:p>
    <w:p w:rsidR="00D611C0" w:rsidRPr="00ED4104" w:rsidRDefault="00D611C0" w:rsidP="00D611C0">
      <w:pPr>
        <w:spacing w:after="0" w:line="0" w:lineRule="atLeast"/>
        <w:jc w:val="right"/>
        <w:rPr>
          <w:b/>
        </w:rPr>
      </w:pPr>
      <w:proofErr w:type="spellStart"/>
      <w:r w:rsidRPr="00ED4104">
        <w:rPr>
          <w:b/>
        </w:rPr>
        <w:t>акимата</w:t>
      </w:r>
      <w:proofErr w:type="spellEnd"/>
      <w:r w:rsidRPr="00ED4104">
        <w:rPr>
          <w:b/>
        </w:rPr>
        <w:t xml:space="preserve"> г. </w:t>
      </w:r>
      <w:proofErr w:type="spellStart"/>
      <w:r>
        <w:rPr>
          <w:b/>
        </w:rPr>
        <w:t>Нур</w:t>
      </w:r>
      <w:proofErr w:type="spellEnd"/>
      <w:r>
        <w:rPr>
          <w:b/>
        </w:rPr>
        <w:t>-Султан</w:t>
      </w:r>
    </w:p>
    <w:p w:rsidR="00D611C0" w:rsidRPr="00ED4104" w:rsidRDefault="00D611C0" w:rsidP="00D611C0">
      <w:pPr>
        <w:spacing w:after="0" w:line="0" w:lineRule="atLeast"/>
        <w:jc w:val="right"/>
        <w:rPr>
          <w:b/>
        </w:rPr>
      </w:pPr>
      <w:r>
        <w:rPr>
          <w:b/>
        </w:rPr>
        <w:t xml:space="preserve">              </w:t>
      </w:r>
      <w:proofErr w:type="spellStart"/>
      <w:r w:rsidRPr="00ED4104">
        <w:rPr>
          <w:b/>
        </w:rPr>
        <w:t>Нокербекова</w:t>
      </w:r>
      <w:proofErr w:type="spellEnd"/>
      <w:r w:rsidRPr="00ED4104">
        <w:rPr>
          <w:b/>
        </w:rPr>
        <w:t xml:space="preserve"> Роза </w:t>
      </w:r>
      <w:proofErr w:type="spellStart"/>
      <w:r w:rsidRPr="00ED4104">
        <w:rPr>
          <w:b/>
        </w:rPr>
        <w:t>Саляхтдиновна</w:t>
      </w:r>
      <w:proofErr w:type="spellEnd"/>
    </w:p>
    <w:p w:rsidR="00D611C0" w:rsidRPr="00ED4104" w:rsidRDefault="00D611C0" w:rsidP="00D611C0">
      <w:pPr>
        <w:spacing w:after="0" w:line="0" w:lineRule="atLeast"/>
        <w:jc w:val="right"/>
        <w:rPr>
          <w:b/>
        </w:rPr>
      </w:pPr>
      <w:r>
        <w:rPr>
          <w:b/>
        </w:rPr>
        <w:t xml:space="preserve">  </w:t>
      </w:r>
      <w:r w:rsidRPr="00ED4104">
        <w:rPr>
          <w:b/>
        </w:rPr>
        <w:t>учитель-дефектолог</w:t>
      </w:r>
    </w:p>
    <w:p w:rsidR="00D611C0" w:rsidRDefault="00D611C0" w:rsidP="00691275">
      <w:pPr>
        <w:pStyle w:val="HTML"/>
        <w:jc w:val="center"/>
        <w:rPr>
          <w:rFonts w:ascii="Arial Black" w:hAnsi="Arial Black" w:cs="Times New Roman"/>
          <w:sz w:val="36"/>
          <w:szCs w:val="36"/>
        </w:rPr>
      </w:pPr>
    </w:p>
    <w:p w:rsidR="00691275" w:rsidRPr="00D611C0" w:rsidRDefault="00691275" w:rsidP="00691275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1C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bookmarkStart w:id="0" w:name="_GoBack"/>
      <w:r w:rsidRPr="00D611C0">
        <w:rPr>
          <w:rFonts w:ascii="Times New Roman" w:hAnsi="Times New Roman" w:cs="Times New Roman"/>
          <w:b/>
          <w:sz w:val="32"/>
          <w:szCs w:val="32"/>
        </w:rPr>
        <w:t>«Организация самостоятельной работы на уроках русского языка».</w:t>
      </w:r>
      <w:bookmarkEnd w:id="0"/>
    </w:p>
    <w:p w:rsidR="00867DBE" w:rsidRPr="00D611C0" w:rsidRDefault="00D611C0" w:rsidP="00867DB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36"/>
          <w:szCs w:val="36"/>
        </w:rPr>
        <w:t xml:space="preserve"> </w:t>
      </w:r>
      <w:r w:rsidR="00867DBE" w:rsidRPr="00D611C0">
        <w:rPr>
          <w:rFonts w:ascii="Times New Roman" w:hAnsi="Times New Roman" w:cs="Times New Roman"/>
          <w:sz w:val="28"/>
          <w:szCs w:val="28"/>
        </w:rPr>
        <w:t xml:space="preserve">В условиях модернизации современной системы образования важным является возросший интерес к личности школьника. Одна из центральных задач коррекционной школы – подготовка учащихся к самостоятельному совершенствованию своих знаний – делает особенно значимой проблему формирования активной позиции школьника в учебном процессе. </w:t>
      </w:r>
      <w:r w:rsidR="00867DBE" w:rsidRPr="00D611C0">
        <w:rPr>
          <w:rFonts w:ascii="Times New Roman" w:hAnsi="Times New Roman" w:cs="Times New Roman"/>
          <w:color w:val="000000"/>
          <w:sz w:val="28"/>
          <w:szCs w:val="28"/>
        </w:rPr>
        <w:t xml:space="preserve">Успешное развитие познавательной активности и самостоятельности учащихся возможно тогда, когда учебный процесс организован как интенсивная интеллектуальная деятельность каждого ребёнка с учётом его особенностей и возможностей, так как каждый ученик в силу специфических для него условий развития, как внешних, так и внутренних, обладает индивидуальными особенностями. Только зная эти познавательные особенности, интересы, уровень подготовки, можно создать оптимальные условия для овладения знаниями, умениями, навыками. </w:t>
      </w:r>
      <w:r w:rsidR="00867DBE" w:rsidRPr="00D611C0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работы, руководство </w:t>
      </w:r>
      <w:r w:rsidR="00A80738" w:rsidRPr="00D611C0">
        <w:rPr>
          <w:rFonts w:ascii="Times New Roman" w:hAnsi="Times New Roman" w:cs="Times New Roman"/>
          <w:sz w:val="28"/>
          <w:szCs w:val="28"/>
        </w:rPr>
        <w:t xml:space="preserve"> </w:t>
      </w:r>
      <w:r w:rsidR="00867DBE" w:rsidRPr="00D611C0">
        <w:rPr>
          <w:rFonts w:ascii="Times New Roman" w:hAnsi="Times New Roman" w:cs="Times New Roman"/>
          <w:sz w:val="28"/>
          <w:szCs w:val="28"/>
        </w:rPr>
        <w:t xml:space="preserve">ею </w:t>
      </w:r>
      <w:r w:rsidR="00A80738" w:rsidRPr="00D611C0">
        <w:rPr>
          <w:rFonts w:ascii="Times New Roman" w:hAnsi="Times New Roman" w:cs="Times New Roman"/>
          <w:sz w:val="28"/>
          <w:szCs w:val="28"/>
        </w:rPr>
        <w:t xml:space="preserve"> </w:t>
      </w:r>
      <w:r w:rsidR="00867DBE" w:rsidRPr="00D611C0">
        <w:rPr>
          <w:rFonts w:ascii="Times New Roman" w:hAnsi="Times New Roman" w:cs="Times New Roman"/>
          <w:sz w:val="28"/>
          <w:szCs w:val="28"/>
        </w:rPr>
        <w:t xml:space="preserve">— </w:t>
      </w:r>
      <w:r w:rsidR="00A80738" w:rsidRPr="00D611C0">
        <w:rPr>
          <w:rFonts w:ascii="Times New Roman" w:hAnsi="Times New Roman" w:cs="Times New Roman"/>
          <w:sz w:val="28"/>
          <w:szCs w:val="28"/>
        </w:rPr>
        <w:t xml:space="preserve"> </w:t>
      </w:r>
      <w:r w:rsidR="00867DBE" w:rsidRPr="00D611C0">
        <w:rPr>
          <w:rFonts w:ascii="Times New Roman" w:hAnsi="Times New Roman" w:cs="Times New Roman"/>
          <w:sz w:val="28"/>
          <w:szCs w:val="28"/>
        </w:rPr>
        <w:t>это ответственная и</w:t>
      </w:r>
      <w:r w:rsidR="00A80738" w:rsidRPr="00D611C0">
        <w:rPr>
          <w:rFonts w:ascii="Times New Roman" w:hAnsi="Times New Roman" w:cs="Times New Roman"/>
          <w:sz w:val="28"/>
          <w:szCs w:val="28"/>
        </w:rPr>
        <w:t xml:space="preserve">  </w:t>
      </w:r>
      <w:r w:rsidR="00867DBE" w:rsidRPr="00D611C0">
        <w:rPr>
          <w:rFonts w:ascii="Times New Roman" w:hAnsi="Times New Roman" w:cs="Times New Roman"/>
          <w:sz w:val="28"/>
          <w:szCs w:val="28"/>
        </w:rPr>
        <w:t>сложная работа каждого учителя. Воспитание активности и самостоятельности  необходимо рассматривать как составную часть воспитания учащихся. Эта задача выступает перед каждым учителем в числе задач первостепенной важности.</w:t>
      </w:r>
    </w:p>
    <w:p w:rsidR="00867DBE" w:rsidRPr="00D611C0" w:rsidRDefault="00867DBE" w:rsidP="00867DB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1C0">
        <w:rPr>
          <w:rFonts w:ascii="Times New Roman" w:hAnsi="Times New Roman" w:cs="Times New Roman"/>
          <w:sz w:val="28"/>
          <w:szCs w:val="28"/>
        </w:rPr>
        <w:t xml:space="preserve">  Говоря о формировании у школьников самостоятельности, необходимо иметь в виду две тесно связанные между собой задачи. Первая 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</w:t>
      </w:r>
    </w:p>
    <w:p w:rsidR="00867DBE" w:rsidRPr="00D611C0" w:rsidRDefault="00691275" w:rsidP="00867DB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1C0">
        <w:rPr>
          <w:rFonts w:ascii="Times New Roman" w:hAnsi="Times New Roman" w:cs="Times New Roman"/>
          <w:sz w:val="28"/>
          <w:szCs w:val="28"/>
        </w:rPr>
        <w:t xml:space="preserve">  </w:t>
      </w:r>
      <w:r w:rsidR="00867DBE" w:rsidRPr="00D611C0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должны достичь   достаточного уровня самостоятельности, открывающего возможность справиться с </w:t>
      </w:r>
      <w:proofErr w:type="gramStart"/>
      <w:r w:rsidR="00867DBE" w:rsidRPr="00D611C0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867DBE" w:rsidRPr="00D611C0" w:rsidRDefault="00867DBE" w:rsidP="00867DB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1C0">
        <w:rPr>
          <w:rFonts w:ascii="Times New Roman" w:hAnsi="Times New Roman" w:cs="Times New Roman"/>
          <w:sz w:val="28"/>
          <w:szCs w:val="28"/>
        </w:rPr>
        <w:t>заданиями, добывать новое в процессе решения учебных задач.</w:t>
      </w:r>
    </w:p>
    <w:p w:rsidR="00077D08" w:rsidRPr="00D611C0" w:rsidRDefault="00867DBE" w:rsidP="00B20D91">
      <w:pPr>
        <w:rPr>
          <w:color w:val="000000"/>
        </w:rPr>
      </w:pPr>
      <w:r w:rsidRPr="00D611C0">
        <w:rPr>
          <w:color w:val="000000"/>
        </w:rPr>
        <w:t xml:space="preserve">  </w:t>
      </w:r>
      <w:r w:rsidR="00B20D91" w:rsidRPr="00D611C0">
        <w:rPr>
          <w:color w:val="000000"/>
        </w:rPr>
        <w:t xml:space="preserve"> Для </w:t>
      </w:r>
      <w:r w:rsidRPr="00D611C0">
        <w:rPr>
          <w:color w:val="000000"/>
        </w:rPr>
        <w:t>воспитания активности и самостоятельности у учащихся вспомогательной школы необходимо:</w:t>
      </w:r>
    </w:p>
    <w:p w:rsidR="00B20D91" w:rsidRPr="00D611C0" w:rsidRDefault="00B20D91" w:rsidP="00B20D91">
      <w:pPr>
        <w:pStyle w:val="a3"/>
        <w:numPr>
          <w:ilvl w:val="0"/>
          <w:numId w:val="2"/>
        </w:numPr>
      </w:pPr>
      <w:r w:rsidRPr="00D611C0">
        <w:t>Создать у учеников активное положительное отношение к процессу обучения;</w:t>
      </w:r>
    </w:p>
    <w:p w:rsidR="00B20D91" w:rsidRPr="00D611C0" w:rsidRDefault="00B20D91" w:rsidP="00B20D91">
      <w:pPr>
        <w:pStyle w:val="a3"/>
        <w:numPr>
          <w:ilvl w:val="0"/>
          <w:numId w:val="2"/>
        </w:numPr>
      </w:pPr>
      <w:r w:rsidRPr="00D611C0">
        <w:t>Приучить детей с ограниченными возможностями в развитии учиться;</w:t>
      </w:r>
    </w:p>
    <w:p w:rsidR="00B20D91" w:rsidRPr="00D611C0" w:rsidRDefault="00B20D91" w:rsidP="00B20D91">
      <w:pPr>
        <w:pStyle w:val="a3"/>
        <w:numPr>
          <w:ilvl w:val="0"/>
          <w:numId w:val="2"/>
        </w:numPr>
      </w:pPr>
      <w:r w:rsidRPr="00D611C0">
        <w:t>Научить их пользоваться знаниями на практике.</w:t>
      </w:r>
    </w:p>
    <w:p w:rsidR="00B20D91" w:rsidRPr="00D611C0" w:rsidRDefault="00B20D91" w:rsidP="00B20D91">
      <w:r w:rsidRPr="00D611C0">
        <w:lastRenderedPageBreak/>
        <w:t xml:space="preserve"> Для того</w:t>
      </w:r>
      <w:proofErr w:type="gramStart"/>
      <w:r w:rsidRPr="00D611C0">
        <w:t>,</w:t>
      </w:r>
      <w:proofErr w:type="gramEnd"/>
      <w:r w:rsidRPr="00D611C0">
        <w:t xml:space="preserve"> чтобы  воспитать положительное отношение к учению, развить познавательную активность, нужно  использовать все необходимые средства:</w:t>
      </w:r>
    </w:p>
    <w:p w:rsidR="00B20D91" w:rsidRPr="00D611C0" w:rsidRDefault="00B20D91" w:rsidP="00B20D91">
      <w:r w:rsidRPr="00D611C0">
        <w:t>а) подбор занимательного  фактического материала;</w:t>
      </w:r>
    </w:p>
    <w:p w:rsidR="00B20D91" w:rsidRPr="00D611C0" w:rsidRDefault="00B20D91" w:rsidP="00B20D91">
      <w:r w:rsidRPr="00D611C0">
        <w:t>б)</w:t>
      </w:r>
      <w:r w:rsidR="00691275" w:rsidRPr="00D611C0">
        <w:t xml:space="preserve"> </w:t>
      </w:r>
      <w:r w:rsidRPr="00D611C0">
        <w:t>индивидуализация заданий</w:t>
      </w:r>
      <w:r w:rsidR="00691275" w:rsidRPr="00D611C0">
        <w:t xml:space="preserve"> учащимся с учетом их интересов, </w:t>
      </w:r>
      <w:r w:rsidRPr="00D611C0">
        <w:t xml:space="preserve"> </w:t>
      </w:r>
      <w:r w:rsidR="00691275" w:rsidRPr="00D611C0">
        <w:t>у</w:t>
      </w:r>
      <w:r w:rsidRPr="00D611C0">
        <w:t xml:space="preserve">ровня </w:t>
      </w:r>
      <w:r w:rsidR="00EB1888" w:rsidRPr="00D611C0">
        <w:t>знаний,</w:t>
      </w:r>
      <w:r w:rsidRPr="00D611C0">
        <w:t xml:space="preserve"> </w:t>
      </w:r>
      <w:r w:rsidR="00EB1888" w:rsidRPr="00D611C0">
        <w:t>у</w:t>
      </w:r>
      <w:r w:rsidRPr="00D611C0">
        <w:t>мений и навыков;</w:t>
      </w:r>
    </w:p>
    <w:p w:rsidR="00B20D91" w:rsidRPr="00D611C0" w:rsidRDefault="00B20D91" w:rsidP="00B20D91">
      <w:r w:rsidRPr="00D611C0">
        <w:t xml:space="preserve">в) Создание </w:t>
      </w:r>
      <w:r w:rsidR="00691275" w:rsidRPr="00D611C0">
        <w:t>в классе атмосферы товарищества,</w:t>
      </w:r>
      <w:r w:rsidRPr="00D611C0">
        <w:t xml:space="preserve"> </w:t>
      </w:r>
      <w:r w:rsidR="00691275" w:rsidRPr="00D611C0">
        <w:t>в</w:t>
      </w:r>
      <w:r w:rsidRPr="00D611C0">
        <w:t>заимопомощи.</w:t>
      </w:r>
    </w:p>
    <w:p w:rsidR="00236575" w:rsidRPr="00D611C0" w:rsidRDefault="00691275" w:rsidP="00B20D91">
      <w:pPr>
        <w:rPr>
          <w:color w:val="000000"/>
        </w:rPr>
      </w:pPr>
      <w:r w:rsidRPr="00D611C0">
        <w:t xml:space="preserve">  </w:t>
      </w:r>
      <w:r w:rsidR="00CE7272" w:rsidRPr="00D611C0">
        <w:rPr>
          <w:color w:val="000000"/>
        </w:rPr>
        <w:t>Для успешного усвоения нового материала важны</w:t>
      </w:r>
      <w:r w:rsidR="00CE7272" w:rsidRPr="00D611C0">
        <w:rPr>
          <w:rStyle w:val="apple-converted-space"/>
          <w:color w:val="000000"/>
        </w:rPr>
        <w:t> </w:t>
      </w:r>
      <w:r w:rsidR="00CE7272" w:rsidRPr="00D611C0">
        <w:rPr>
          <w:rStyle w:val="a4"/>
          <w:b w:val="0"/>
          <w:color w:val="000000"/>
        </w:rPr>
        <w:t>подготовительные упражнения</w:t>
      </w:r>
      <w:r w:rsidR="00CE7272" w:rsidRPr="00D611C0">
        <w:rPr>
          <w:color w:val="000000"/>
        </w:rPr>
        <w:t xml:space="preserve">. Это и диктанты, и игры, и самостоятельная работа. Важно при их выполнении и проверке повторить то правило, которое будет необходимо при объяснении новой темы. </w:t>
      </w:r>
    </w:p>
    <w:p w:rsidR="00CE7272" w:rsidRPr="00D611C0" w:rsidRDefault="00236575" w:rsidP="00B20D91">
      <w:pPr>
        <w:rPr>
          <w:color w:val="000000"/>
        </w:rPr>
      </w:pPr>
      <w:r w:rsidRPr="00D611C0">
        <w:rPr>
          <w:color w:val="000000"/>
        </w:rPr>
        <w:t xml:space="preserve">   </w:t>
      </w:r>
      <w:r w:rsidR="00CE7272" w:rsidRPr="00D611C0">
        <w:rPr>
          <w:color w:val="000000"/>
        </w:rPr>
        <w:t xml:space="preserve">Подготовительные упражнения чаще дифференцирую, а нужные выводы делаю со всеми детьми класса. На уроках предлагаю некоторым учащимся выполнить небольшие индивидуальные задания на карточках, поработать над теми ошибками, которые допустили ребята в контрольных, классных или домашних работах. </w:t>
      </w:r>
    </w:p>
    <w:p w:rsidR="00CE7272" w:rsidRPr="00D611C0" w:rsidRDefault="0007120E" w:rsidP="00B20D91">
      <w:pPr>
        <w:rPr>
          <w:color w:val="000000"/>
        </w:rPr>
      </w:pPr>
      <w:r w:rsidRPr="00D611C0">
        <w:rPr>
          <w:color w:val="000000"/>
        </w:rPr>
        <w:t xml:space="preserve"> </w:t>
      </w:r>
      <w:r w:rsidR="00CE7272" w:rsidRPr="00D611C0">
        <w:rPr>
          <w:color w:val="000000"/>
        </w:rPr>
        <w:t>Например, при работе над ошибками, начинаю работу с раздачи тетра</w:t>
      </w:r>
      <w:r w:rsidR="00EB1888" w:rsidRPr="00D611C0">
        <w:rPr>
          <w:color w:val="000000"/>
        </w:rPr>
        <w:t xml:space="preserve">дей. Дети знакомятся со словами, </w:t>
      </w:r>
      <w:r w:rsidR="00CE7272" w:rsidRPr="00D611C0">
        <w:rPr>
          <w:color w:val="000000"/>
        </w:rPr>
        <w:t xml:space="preserve"> </w:t>
      </w:r>
      <w:r w:rsidR="00EB1888" w:rsidRPr="00D611C0">
        <w:rPr>
          <w:color w:val="000000"/>
        </w:rPr>
        <w:t>н</w:t>
      </w:r>
      <w:r w:rsidR="00CE7272" w:rsidRPr="00D611C0">
        <w:rPr>
          <w:color w:val="000000"/>
        </w:rPr>
        <w:t>ад которыми им предстоит работать самостоятельно. Для того</w:t>
      </w:r>
      <w:proofErr w:type="gramStart"/>
      <w:r w:rsidR="00CE7272" w:rsidRPr="00D611C0">
        <w:rPr>
          <w:color w:val="000000"/>
        </w:rPr>
        <w:t>,</w:t>
      </w:r>
      <w:proofErr w:type="gramEnd"/>
      <w:r w:rsidR="00CE7272" w:rsidRPr="00D611C0">
        <w:rPr>
          <w:color w:val="000000"/>
        </w:rPr>
        <w:t xml:space="preserve"> чтобы облегчить детям подбор примеров на правило, предлагаю им использовать учебник. Такая работа приучает  к использованию учебника в качестве справочника, неоднократно возвращает школьников к пройденному материалу.</w:t>
      </w:r>
    </w:p>
    <w:p w:rsidR="00CE7272" w:rsidRPr="00D611C0" w:rsidRDefault="00047E71" w:rsidP="00B20D91">
      <w:pPr>
        <w:rPr>
          <w:color w:val="000000"/>
        </w:rPr>
      </w:pPr>
      <w:r w:rsidRPr="00D611C0">
        <w:rPr>
          <w:color w:val="000000"/>
        </w:rPr>
        <w:t xml:space="preserve"> Если ученик не с</w:t>
      </w:r>
      <w:r w:rsidR="00CE7272" w:rsidRPr="00D611C0">
        <w:rPr>
          <w:color w:val="000000"/>
        </w:rPr>
        <w:t>делал в тетради ни одной ошибки или их мало</w:t>
      </w:r>
      <w:r w:rsidR="0007120E" w:rsidRPr="00D611C0">
        <w:rPr>
          <w:color w:val="000000"/>
        </w:rPr>
        <w:t>, г</w:t>
      </w:r>
      <w:r w:rsidR="00CE7272" w:rsidRPr="00D611C0">
        <w:rPr>
          <w:color w:val="000000"/>
        </w:rPr>
        <w:t xml:space="preserve">отовлю для таких детей карточки </w:t>
      </w:r>
      <w:r w:rsidRPr="00D611C0">
        <w:rPr>
          <w:color w:val="000000"/>
        </w:rPr>
        <w:t>на определенные правила с игровыми зада</w:t>
      </w:r>
      <w:r w:rsidR="00EB1888" w:rsidRPr="00D611C0">
        <w:rPr>
          <w:color w:val="000000"/>
        </w:rPr>
        <w:t>ния</w:t>
      </w:r>
      <w:r w:rsidR="00236575" w:rsidRPr="00D611C0">
        <w:rPr>
          <w:color w:val="000000"/>
        </w:rPr>
        <w:t xml:space="preserve">ми типа кроссвордов, загадок, </w:t>
      </w:r>
      <w:r w:rsidR="00EB1888" w:rsidRPr="00D611C0">
        <w:rPr>
          <w:color w:val="000000"/>
        </w:rPr>
        <w:t xml:space="preserve"> </w:t>
      </w:r>
      <w:r w:rsidRPr="00D611C0">
        <w:rPr>
          <w:color w:val="000000"/>
        </w:rPr>
        <w:t xml:space="preserve"> </w:t>
      </w:r>
      <w:r w:rsidR="00EB1888" w:rsidRPr="00D611C0">
        <w:rPr>
          <w:color w:val="000000"/>
        </w:rPr>
        <w:t>с</w:t>
      </w:r>
      <w:r w:rsidRPr="00D611C0">
        <w:rPr>
          <w:color w:val="000000"/>
        </w:rPr>
        <w:t>тихотворений с незаконченными предложениями:</w:t>
      </w:r>
    </w:p>
    <w:p w:rsidR="00EB1888" w:rsidRPr="00D611C0" w:rsidRDefault="00047E71" w:rsidP="00B20D91">
      <w:pPr>
        <w:rPr>
          <w:color w:val="000000"/>
        </w:rPr>
      </w:pPr>
      <w:r w:rsidRPr="00D611C0">
        <w:rPr>
          <w:color w:val="000000"/>
        </w:rPr>
        <w:t>А)</w:t>
      </w:r>
      <w:r w:rsidR="00236575" w:rsidRPr="00D611C0">
        <w:rPr>
          <w:color w:val="000000"/>
        </w:rPr>
        <w:t xml:space="preserve"> </w:t>
      </w:r>
      <w:r w:rsidR="00EB1888" w:rsidRPr="00D611C0">
        <w:rPr>
          <w:color w:val="000000"/>
        </w:rPr>
        <w:t>Разгадай кроссворд:</w:t>
      </w:r>
      <w:r w:rsidR="00236575" w:rsidRPr="00D611C0">
        <w:rPr>
          <w:color w:val="000000"/>
        </w:rPr>
        <w:t xml:space="preserve"> (о</w:t>
      </w:r>
      <w:r w:rsidR="00EB1888" w:rsidRPr="00D611C0">
        <w:rPr>
          <w:color w:val="000000"/>
        </w:rPr>
        <w:t>дин из вопросов)</w:t>
      </w:r>
    </w:p>
    <w:p w:rsidR="00047E71" w:rsidRPr="00D611C0" w:rsidRDefault="00047E71" w:rsidP="00B20D91">
      <w:pPr>
        <w:rPr>
          <w:color w:val="000000"/>
        </w:rPr>
      </w:pPr>
      <w:r w:rsidRPr="00D611C0">
        <w:rPr>
          <w:color w:val="000000"/>
        </w:rPr>
        <w:t>н/</w:t>
      </w:r>
      <w:proofErr w:type="gramStart"/>
      <w:r w:rsidRPr="00D611C0">
        <w:rPr>
          <w:color w:val="000000"/>
        </w:rPr>
        <w:t>р</w:t>
      </w:r>
      <w:proofErr w:type="gramEnd"/>
      <w:r w:rsidR="00236575" w:rsidRPr="00D611C0">
        <w:rPr>
          <w:color w:val="000000"/>
        </w:rPr>
        <w:t>:</w:t>
      </w:r>
      <w:r w:rsidRPr="00D611C0">
        <w:rPr>
          <w:color w:val="000000"/>
        </w:rPr>
        <w:t xml:space="preserve"> Домашнее животное с носом пятачка (разделительный ь);</w:t>
      </w:r>
    </w:p>
    <w:p w:rsidR="00047E71" w:rsidRPr="00D611C0" w:rsidRDefault="00047E71" w:rsidP="00B20D91">
      <w:pPr>
        <w:rPr>
          <w:color w:val="000000"/>
        </w:rPr>
      </w:pPr>
      <w:r w:rsidRPr="00D611C0">
        <w:rPr>
          <w:color w:val="000000"/>
        </w:rPr>
        <w:t>Б) Запиши слова. Определи, на какое  они правило.</w:t>
      </w:r>
    </w:p>
    <w:p w:rsidR="00047E71" w:rsidRPr="00D611C0" w:rsidRDefault="00047E71" w:rsidP="00B20D91">
      <w:r w:rsidRPr="00D611C0">
        <w:t>Царь зверей, часть слова. Ботинки, сапоги –</w:t>
      </w:r>
      <w:r w:rsidR="00236575" w:rsidRPr="00D611C0">
        <w:t xml:space="preserve"> </w:t>
      </w:r>
      <w:r w:rsidRPr="00D611C0">
        <w:t xml:space="preserve">это… </w:t>
      </w:r>
      <w:proofErr w:type="gramStart"/>
      <w:r w:rsidRPr="00D611C0">
        <w:t xml:space="preserve">( </w:t>
      </w:r>
      <w:proofErr w:type="gramEnd"/>
      <w:r w:rsidRPr="00D611C0">
        <w:t>смягчающий ь).</w:t>
      </w:r>
    </w:p>
    <w:p w:rsidR="0046024A" w:rsidRPr="00D611C0" w:rsidRDefault="00047E71" w:rsidP="00B20D91">
      <w:pPr>
        <w:rPr>
          <w:sz w:val="32"/>
          <w:szCs w:val="32"/>
        </w:rPr>
      </w:pPr>
      <w:r w:rsidRPr="00D611C0">
        <w:t>В) Ребусы</w:t>
      </w:r>
      <w:r w:rsidRPr="00D611C0">
        <w:rPr>
          <w:sz w:val="32"/>
          <w:szCs w:val="32"/>
        </w:rPr>
        <w:t>:</w:t>
      </w:r>
      <w:r w:rsidR="0046024A" w:rsidRPr="00D611C0">
        <w:rPr>
          <w:sz w:val="32"/>
          <w:szCs w:val="32"/>
        </w:rPr>
        <w:t xml:space="preserve">  </w:t>
      </w:r>
      <w:r w:rsidR="0046024A" w:rsidRPr="00D611C0">
        <w:t>(Парные звонкие и глухие согласные);</w:t>
      </w:r>
      <w:r w:rsidR="0046024A" w:rsidRPr="00D611C0">
        <w:rPr>
          <w:sz w:val="32"/>
          <w:szCs w:val="32"/>
        </w:rPr>
        <w:t xml:space="preserve">   </w:t>
      </w:r>
    </w:p>
    <w:p w:rsidR="0046024A" w:rsidRPr="00D611C0" w:rsidRDefault="0046024A" w:rsidP="00B20D91">
      <w:pPr>
        <w:rPr>
          <w:sz w:val="32"/>
          <w:szCs w:val="32"/>
        </w:rPr>
      </w:pPr>
      <w:r w:rsidRPr="00D611C0">
        <w:t>Составь и запиши слова, скажи на какое они правило.</w:t>
      </w:r>
    </w:p>
    <w:p w:rsidR="0046024A" w:rsidRPr="00D611C0" w:rsidRDefault="0046024A" w:rsidP="00B20D91">
      <w:pPr>
        <w:rPr>
          <w:sz w:val="32"/>
          <w:szCs w:val="32"/>
        </w:rPr>
      </w:pPr>
    </w:p>
    <w:p w:rsidR="0046024A" w:rsidRPr="00D611C0" w:rsidRDefault="0046024A" w:rsidP="00B20D91">
      <w:pPr>
        <w:rPr>
          <w:sz w:val="32"/>
          <w:szCs w:val="32"/>
        </w:rPr>
      </w:pPr>
    </w:p>
    <w:p w:rsidR="0046024A" w:rsidRPr="00D611C0" w:rsidRDefault="0046024A" w:rsidP="00B20D91">
      <w:pPr>
        <w:rPr>
          <w:sz w:val="36"/>
          <w:szCs w:val="36"/>
        </w:rPr>
      </w:pPr>
      <w:r w:rsidRPr="00D611C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BD8BF62" wp14:editId="75331007">
            <wp:simplePos x="0" y="0"/>
            <wp:positionH relativeFrom="column">
              <wp:posOffset>470535</wp:posOffset>
            </wp:positionH>
            <wp:positionV relativeFrom="paragraph">
              <wp:posOffset>-118745</wp:posOffset>
            </wp:positionV>
            <wp:extent cx="751840" cy="485775"/>
            <wp:effectExtent l="0" t="0" r="0" b="0"/>
            <wp:wrapTight wrapText="bothSides">
              <wp:wrapPolygon edited="0">
                <wp:start x="4378" y="3388"/>
                <wp:lineTo x="2189" y="5082"/>
                <wp:lineTo x="1095" y="11012"/>
                <wp:lineTo x="3284" y="20329"/>
                <wp:lineTo x="3831" y="20329"/>
                <wp:lineTo x="6568" y="20329"/>
                <wp:lineTo x="12041" y="20329"/>
                <wp:lineTo x="19703" y="18635"/>
                <wp:lineTo x="20250" y="12706"/>
                <wp:lineTo x="18608" y="5082"/>
                <wp:lineTo x="16419" y="3388"/>
                <wp:lineTo x="4378" y="3388"/>
              </wp:wrapPolygon>
            </wp:wrapTight>
            <wp:docPr id="1" name="Рисунок 1" descr="http://www.e-reading.co.uk/illustrations/1001/1001305-i_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co.uk/illustrations/1001/1001305-i_09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486" b="7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1C0">
        <w:rPr>
          <w:sz w:val="36"/>
          <w:szCs w:val="36"/>
        </w:rPr>
        <w:t xml:space="preserve">ПИ                                                                               </w:t>
      </w:r>
    </w:p>
    <w:p w:rsidR="0046024A" w:rsidRPr="00D611C0" w:rsidRDefault="0046024A" w:rsidP="00B20D91">
      <w:pPr>
        <w:rPr>
          <w:sz w:val="36"/>
          <w:szCs w:val="36"/>
        </w:rPr>
      </w:pPr>
      <w:r w:rsidRPr="00D611C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2FADF4B" wp14:editId="2D5518BD">
            <wp:simplePos x="0" y="0"/>
            <wp:positionH relativeFrom="column">
              <wp:posOffset>-54610</wp:posOffset>
            </wp:positionH>
            <wp:positionV relativeFrom="paragraph">
              <wp:posOffset>297180</wp:posOffset>
            </wp:positionV>
            <wp:extent cx="918210" cy="659130"/>
            <wp:effectExtent l="19050" t="0" r="0" b="0"/>
            <wp:wrapTight wrapText="bothSides">
              <wp:wrapPolygon edited="0">
                <wp:start x="-448" y="0"/>
                <wp:lineTo x="-448" y="21225"/>
                <wp:lineTo x="21510" y="21225"/>
                <wp:lineTo x="21510" y="0"/>
                <wp:lineTo x="-448" y="0"/>
              </wp:wrapPolygon>
            </wp:wrapTight>
            <wp:docPr id="2" name="Рисунок 4" descr="https://encrypted-tbn1.gstatic.com/images?q=tbn:ANd9GcTvYpIb6xvNknLqE0ijCrutOvkQMIeRdx0ZgFH6EWe7c5Wbzq79eGASf4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vYpIb6xvNknLqE0ijCrutOvkQMIeRdx0ZgFH6EWe7c5Wbzq79eGASf44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1C0">
        <w:rPr>
          <w:sz w:val="36"/>
          <w:szCs w:val="36"/>
        </w:rPr>
        <w:t xml:space="preserve">            </w:t>
      </w:r>
    </w:p>
    <w:p w:rsidR="0046024A" w:rsidRPr="00D611C0" w:rsidRDefault="0046024A" w:rsidP="00B20D91">
      <w:pPr>
        <w:rPr>
          <w:sz w:val="36"/>
          <w:szCs w:val="36"/>
        </w:rPr>
      </w:pPr>
      <w:r w:rsidRPr="00D611C0">
        <w:rPr>
          <w:sz w:val="36"/>
          <w:szCs w:val="36"/>
        </w:rPr>
        <w:t xml:space="preserve"> </w:t>
      </w:r>
      <w:proofErr w:type="gramStart"/>
      <w:r w:rsidRPr="00D611C0">
        <w:rPr>
          <w:sz w:val="36"/>
          <w:szCs w:val="36"/>
        </w:rPr>
        <w:t>Б</w:t>
      </w:r>
      <w:proofErr w:type="gramEnd"/>
      <w:r w:rsidRPr="00D611C0">
        <w:rPr>
          <w:sz w:val="36"/>
          <w:szCs w:val="36"/>
        </w:rPr>
        <w:t xml:space="preserve">    </w:t>
      </w:r>
    </w:p>
    <w:p w:rsidR="0046024A" w:rsidRPr="00D611C0" w:rsidRDefault="0046024A" w:rsidP="00B20D91">
      <w:pPr>
        <w:rPr>
          <w:sz w:val="36"/>
          <w:szCs w:val="36"/>
        </w:rPr>
      </w:pPr>
    </w:p>
    <w:p w:rsidR="0046024A" w:rsidRPr="00D611C0" w:rsidRDefault="0046024A" w:rsidP="00B20D91">
      <w:r w:rsidRPr="00D611C0">
        <w:t>Г) отгадай последние слова в этих строчках:</w:t>
      </w:r>
    </w:p>
    <w:p w:rsidR="0046024A" w:rsidRPr="00D611C0" w:rsidRDefault="0046024A" w:rsidP="00B20D91">
      <w:r w:rsidRPr="00D611C0">
        <w:t>Пришли последние деньки,</w:t>
      </w:r>
    </w:p>
    <w:p w:rsidR="0046024A" w:rsidRPr="00D611C0" w:rsidRDefault="0046024A" w:rsidP="00B20D91">
      <w:r w:rsidRPr="00D611C0">
        <w:t>Нужны нам лыжи и ………… коньки</w:t>
      </w:r>
    </w:p>
    <w:p w:rsidR="0046024A" w:rsidRPr="00D611C0" w:rsidRDefault="0046024A" w:rsidP="00B20D91">
      <w:r w:rsidRPr="00D611C0">
        <w:t>Солнце светит целый день,</w:t>
      </w:r>
    </w:p>
    <w:p w:rsidR="0046024A" w:rsidRPr="00D611C0" w:rsidRDefault="0046024A" w:rsidP="00B20D91">
      <w:r w:rsidRPr="00D611C0">
        <w:t>От жары я прячусь в ………. тень.</w:t>
      </w:r>
    </w:p>
    <w:p w:rsidR="0046024A" w:rsidRPr="00D611C0" w:rsidRDefault="0046024A" w:rsidP="00B20D91">
      <w:r w:rsidRPr="00D611C0">
        <w:t>-Запишите отгадки, определите, на какое они правило.</w:t>
      </w:r>
    </w:p>
    <w:p w:rsidR="0046024A" w:rsidRPr="00D611C0" w:rsidRDefault="0046024A" w:rsidP="00B20D91">
      <w:r w:rsidRPr="00D611C0">
        <w:t xml:space="preserve"> </w:t>
      </w:r>
      <w:r w:rsidR="00236575" w:rsidRPr="00D611C0">
        <w:t xml:space="preserve"> </w:t>
      </w:r>
      <w:r w:rsidRPr="00D611C0">
        <w:rPr>
          <w:u w:val="single"/>
        </w:rPr>
        <w:t>Для учащихся, которые допустили</w:t>
      </w:r>
      <w:r w:rsidRPr="00D611C0">
        <w:t xml:space="preserve"> ошибки в диктанте, задание д</w:t>
      </w:r>
      <w:r w:rsidR="00EB1888" w:rsidRPr="00D611C0">
        <w:t xml:space="preserve">аю на карточках или по учебнику, </w:t>
      </w:r>
      <w:r w:rsidRPr="00D611C0">
        <w:t xml:space="preserve"> </w:t>
      </w:r>
      <w:r w:rsidR="00EB1888" w:rsidRPr="00D611C0">
        <w:t>г</w:t>
      </w:r>
      <w:r w:rsidRPr="00D611C0">
        <w:t xml:space="preserve">де есть тексты с пропуском нужных орфограмм. Также </w:t>
      </w:r>
      <w:r w:rsidR="00EB1888" w:rsidRPr="00D611C0">
        <w:t xml:space="preserve">дети </w:t>
      </w:r>
      <w:r w:rsidRPr="00D611C0">
        <w:t xml:space="preserve">составляют  и записывают предложения  </w:t>
      </w:r>
      <w:r w:rsidR="0007120E" w:rsidRPr="00D611C0">
        <w:t>(без помощи учителя) с каждым словом.</w:t>
      </w:r>
      <w:r w:rsidRPr="00D611C0">
        <w:t xml:space="preserve">                                                                                 </w:t>
      </w:r>
    </w:p>
    <w:p w:rsidR="0007120E" w:rsidRPr="00D611C0" w:rsidRDefault="0046024A" w:rsidP="00B20D91">
      <w:r w:rsidRPr="00D611C0">
        <w:rPr>
          <w:u w:val="single"/>
        </w:rPr>
        <w:t xml:space="preserve">   </w:t>
      </w:r>
      <w:r w:rsidR="0007120E" w:rsidRPr="00D611C0">
        <w:rPr>
          <w:u w:val="single"/>
        </w:rPr>
        <w:t>На уроках русского языка в целях подготовка</w:t>
      </w:r>
      <w:r w:rsidR="0007120E" w:rsidRPr="00D611C0">
        <w:t xml:space="preserve"> к выполнению упражнения учащимися предлагаю, например такие задания: «</w:t>
      </w:r>
      <w:r w:rsidR="00236575" w:rsidRPr="00D611C0">
        <w:t xml:space="preserve">Прочитайте, </w:t>
      </w:r>
      <w:r w:rsidR="0007120E" w:rsidRPr="00D611C0">
        <w:t xml:space="preserve"> </w:t>
      </w:r>
      <w:r w:rsidR="00236575" w:rsidRPr="00D611C0">
        <w:t>ч</w:t>
      </w:r>
      <w:r w:rsidR="0007120E" w:rsidRPr="00D611C0">
        <w:t xml:space="preserve">то надо сделать в упражнении. И </w:t>
      </w:r>
      <w:r w:rsidR="00236575" w:rsidRPr="00D611C0">
        <w:t xml:space="preserve">приготовьтесь рассказать», </w:t>
      </w:r>
      <w:r w:rsidR="0007120E" w:rsidRPr="00D611C0">
        <w:t xml:space="preserve"> «перескажите своими словами задание к упражнению». «Прочитайте упражнение про себя».</w:t>
      </w:r>
    </w:p>
    <w:p w:rsidR="0007120E" w:rsidRPr="00D611C0" w:rsidRDefault="0007120E" w:rsidP="00B20D91">
      <w:r w:rsidRPr="00D611C0">
        <w:t>Работа над упражнением идет в такой последовательности:</w:t>
      </w:r>
    </w:p>
    <w:p w:rsidR="0007120E" w:rsidRPr="00D611C0" w:rsidRDefault="00236575" w:rsidP="00B20D91">
      <w:r w:rsidRPr="00D611C0">
        <w:t xml:space="preserve">А) </w:t>
      </w:r>
      <w:r w:rsidR="0007120E" w:rsidRPr="00D611C0">
        <w:t>Все упражнения разбираются устно в процессе фронтальной</w:t>
      </w:r>
      <w:r w:rsidR="0046024A" w:rsidRPr="00D611C0">
        <w:t xml:space="preserve">   </w:t>
      </w:r>
      <w:r w:rsidR="0007120E" w:rsidRPr="00D611C0">
        <w:t>работы, а затем выполняются самостоятельно письменно.</w:t>
      </w:r>
    </w:p>
    <w:p w:rsidR="0007120E" w:rsidRPr="00D611C0" w:rsidRDefault="00236575" w:rsidP="00B20D91">
      <w:r w:rsidRPr="00D611C0">
        <w:t xml:space="preserve">Б) </w:t>
      </w:r>
      <w:r w:rsidR="0007120E" w:rsidRPr="00D611C0">
        <w:t>Часть упражнения разбирается устно фронтально. А затем учащиеся заканчивают его самостоятельно письменно.</w:t>
      </w:r>
    </w:p>
    <w:p w:rsidR="0007120E" w:rsidRPr="00D611C0" w:rsidRDefault="00236575" w:rsidP="00B20D91">
      <w:r w:rsidRPr="00D611C0">
        <w:t>В</w:t>
      </w:r>
      <w:proofErr w:type="gramStart"/>
      <w:r w:rsidRPr="00D611C0">
        <w:t>)</w:t>
      </w:r>
      <w:r w:rsidR="0007120E" w:rsidRPr="00D611C0">
        <w:t>О</w:t>
      </w:r>
      <w:proofErr w:type="gramEnd"/>
      <w:r w:rsidR="0007120E" w:rsidRPr="00D611C0">
        <w:t>дин ученик разбирает данный перед упражнением образец по книге или после моей записи на доске. А затем учащиеся самостоятельно выполняют упражнение письменно</w:t>
      </w:r>
    </w:p>
    <w:p w:rsidR="0007120E" w:rsidRPr="00D611C0" w:rsidRDefault="00236575" w:rsidP="00B20D91">
      <w:r w:rsidRPr="00D611C0">
        <w:t xml:space="preserve">Г) </w:t>
      </w:r>
      <w:r w:rsidR="0007120E" w:rsidRPr="00D611C0">
        <w:t>Предлагаю учащимся по образцу выполнить упражнение самостоятельно (2группа).</w:t>
      </w:r>
      <w:r w:rsidR="0046024A" w:rsidRPr="00D611C0">
        <w:t xml:space="preserve">  </w:t>
      </w:r>
    </w:p>
    <w:p w:rsidR="00EB1888" w:rsidRPr="00D611C0" w:rsidRDefault="00236575" w:rsidP="00B20D91">
      <w:r w:rsidRPr="00D611C0">
        <w:lastRenderedPageBreak/>
        <w:t xml:space="preserve">  </w:t>
      </w:r>
      <w:r w:rsidR="00EB1888" w:rsidRPr="00D611C0">
        <w:t xml:space="preserve">Также  большое значение придаю словарно-орфографической работе, в процессе которой, дети усваивают слова с непроверяемыми или </w:t>
      </w:r>
      <w:proofErr w:type="spellStart"/>
      <w:r w:rsidR="00EB1888" w:rsidRPr="00D611C0">
        <w:t>труднопроверяемыми</w:t>
      </w:r>
      <w:proofErr w:type="spellEnd"/>
      <w:r w:rsidR="00EB1888" w:rsidRPr="00D611C0">
        <w:t xml:space="preserve">  написаниями.</w:t>
      </w:r>
      <w:r w:rsidR="0046024A" w:rsidRPr="00D611C0">
        <w:t xml:space="preserve">  </w:t>
      </w:r>
    </w:p>
    <w:p w:rsidR="00EB1888" w:rsidRPr="00D611C0" w:rsidRDefault="00EB1888" w:rsidP="00EB1888">
      <w:r w:rsidRPr="00D611C0">
        <w:t>Упражнение № 1</w:t>
      </w:r>
    </w:p>
    <w:p w:rsidR="00EB1888" w:rsidRPr="00D611C0" w:rsidRDefault="00EB1888" w:rsidP="00EB1888">
      <w:r w:rsidRPr="00D611C0">
        <w:t>1.</w:t>
      </w:r>
      <w:r w:rsidRPr="00D611C0">
        <w:tab/>
        <w:t>Как называется крупный населенный пункт? (Город)</w:t>
      </w:r>
    </w:p>
    <w:p w:rsidR="00EB1888" w:rsidRPr="00D611C0" w:rsidRDefault="00EB1888" w:rsidP="00EB1888">
      <w:r w:rsidRPr="00D611C0">
        <w:t>2.</w:t>
      </w:r>
      <w:r w:rsidRPr="00D611C0">
        <w:tab/>
      </w:r>
      <w:proofErr w:type="gramStart"/>
      <w:r w:rsidRPr="00D611C0">
        <w:t>Как</w:t>
      </w:r>
      <w:proofErr w:type="gramEnd"/>
      <w:r w:rsidRPr="00D611C0">
        <w:t xml:space="preserve"> одним словом назвать жителей страны? (Народ)</w:t>
      </w:r>
    </w:p>
    <w:p w:rsidR="00EB1888" w:rsidRPr="00D611C0" w:rsidRDefault="00EB1888" w:rsidP="00EB1888">
      <w:r w:rsidRPr="00D611C0">
        <w:t>Затем работу можно усложнить: записать слова по вариантам, поставить к ним вопрос “кто?” или “что?”.</w:t>
      </w:r>
    </w:p>
    <w:p w:rsidR="00EB1888" w:rsidRPr="00D611C0" w:rsidRDefault="00EB1888" w:rsidP="00EB1888">
      <w:r w:rsidRPr="00D611C0">
        <w:t>I. ряд “кто?” II. Ряд “что?”</w:t>
      </w:r>
    </w:p>
    <w:p w:rsidR="00EB1888" w:rsidRPr="00D611C0" w:rsidRDefault="00EB1888" w:rsidP="00EB1888">
      <w:r w:rsidRPr="00D611C0">
        <w:t>Тут же даю задание: поставить ударение, найти родственные слова, составить с одним из слов предложение, разобрать его по членам. В результате слово несколько раз повторяется в различных видах упражнений на уроке и хорошо запоминается.</w:t>
      </w:r>
    </w:p>
    <w:p w:rsidR="00EB1888" w:rsidRPr="00D611C0" w:rsidRDefault="00EB1888" w:rsidP="00EB1888">
      <w:r w:rsidRPr="00D611C0">
        <w:t>Упражнение № 2</w:t>
      </w:r>
    </w:p>
    <w:p w:rsidR="00EB1888" w:rsidRPr="00D611C0" w:rsidRDefault="00EB1888" w:rsidP="00EB1888">
      <w:r w:rsidRPr="00D611C0">
        <w:t>Словарные слова объединяют в тематические группы.</w:t>
      </w:r>
    </w:p>
    <w:p w:rsidR="00EB1888" w:rsidRPr="00D611C0" w:rsidRDefault="00EB1888" w:rsidP="00EB1888">
      <w:r w:rsidRPr="00D611C0">
        <w:t>•</w:t>
      </w:r>
      <w:r w:rsidRPr="00D611C0">
        <w:tab/>
        <w:t>Овощи – картофель, капуста, морковь, огурец, помидор, горох.</w:t>
      </w:r>
    </w:p>
    <w:p w:rsidR="00EB1888" w:rsidRPr="00D611C0" w:rsidRDefault="00EB1888" w:rsidP="00EB1888">
      <w:r w:rsidRPr="00D611C0">
        <w:t>•</w:t>
      </w:r>
      <w:r w:rsidRPr="00D611C0">
        <w:tab/>
        <w:t>Школа – ребята, ученик, учитель, тетрадь, пенал, девочка, мальчик, дежурный.</w:t>
      </w:r>
    </w:p>
    <w:p w:rsidR="00EB1888" w:rsidRPr="00D611C0" w:rsidRDefault="00EB1888" w:rsidP="00EB1888">
      <w:r w:rsidRPr="00D611C0">
        <w:t>Подбираю к каждой группе картинки.</w:t>
      </w:r>
    </w:p>
    <w:p w:rsidR="00A463EC" w:rsidRPr="00D611C0" w:rsidRDefault="00EB1888" w:rsidP="00EB1888">
      <w:r w:rsidRPr="00D611C0">
        <w:t xml:space="preserve">Провожу картинно-словарные диктанты. Дети проверяют работу </w:t>
      </w:r>
      <w:proofErr w:type="spellStart"/>
      <w:proofErr w:type="gramStart"/>
      <w:r w:rsidRPr="00D611C0">
        <w:t>друг-друга</w:t>
      </w:r>
      <w:proofErr w:type="spellEnd"/>
      <w:proofErr w:type="gramEnd"/>
      <w:r w:rsidRPr="00D611C0">
        <w:t>, по образцу, написанному на доске или плакате.</w:t>
      </w:r>
      <w:r w:rsidR="0046024A" w:rsidRPr="00D611C0">
        <w:t xml:space="preserve">   </w:t>
      </w:r>
    </w:p>
    <w:p w:rsidR="00A463EC" w:rsidRPr="00D611C0" w:rsidRDefault="00A463EC" w:rsidP="00EB1888">
      <w:r w:rsidRPr="00D611C0">
        <w:t>Упражнение №3.</w:t>
      </w:r>
    </w:p>
    <w:p w:rsidR="00047E71" w:rsidRPr="00D611C0" w:rsidRDefault="00A463EC" w:rsidP="00EB1888">
      <w:r w:rsidRPr="00D611C0">
        <w:t>Даю учащимся задание: н/</w:t>
      </w:r>
      <w:proofErr w:type="gramStart"/>
      <w:r w:rsidRPr="00D611C0">
        <w:t>р</w:t>
      </w:r>
      <w:proofErr w:type="gramEnd"/>
      <w:r w:rsidRPr="00D611C0">
        <w:t xml:space="preserve"> в 8 классе : «Выписать 5 слов из словарика на тему</w:t>
      </w:r>
      <w:proofErr w:type="gramStart"/>
      <w:r w:rsidRPr="00D611C0">
        <w:t xml:space="preserve"> :</w:t>
      </w:r>
      <w:proofErr w:type="gramEnd"/>
      <w:r w:rsidR="00236575" w:rsidRPr="00D611C0">
        <w:t xml:space="preserve"> «</w:t>
      </w:r>
      <w:r w:rsidRPr="00D611C0">
        <w:t>Больница», «школа». Дети выписывают, подчеркивают нужные орфогр</w:t>
      </w:r>
      <w:r w:rsidR="00236575" w:rsidRPr="00D611C0">
        <w:t>аммы,</w:t>
      </w:r>
      <w:r w:rsidRPr="00D611C0">
        <w:t xml:space="preserve"> </w:t>
      </w:r>
      <w:r w:rsidR="00236575" w:rsidRPr="00D611C0">
        <w:t>с</w:t>
      </w:r>
      <w:r w:rsidRPr="00D611C0">
        <w:t>оставляют словосочетания или предложения.</w:t>
      </w:r>
      <w:r w:rsidR="0046024A" w:rsidRPr="00D611C0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463EC" w:rsidRPr="00D611C0" w:rsidRDefault="00A463EC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 xml:space="preserve">  На уроках русского языка я использую</w:t>
      </w:r>
      <w:r w:rsidRPr="00D611C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D611C0">
        <w:rPr>
          <w:color w:val="000000"/>
          <w:sz w:val="27"/>
          <w:szCs w:val="27"/>
          <w:u w:val="single"/>
          <w:shd w:val="clear" w:color="auto" w:fill="FFFFFF"/>
        </w:rPr>
        <w:t>различные виды самостоятельной работы.</w:t>
      </w:r>
      <w:r w:rsidRPr="00D611C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D611C0">
        <w:rPr>
          <w:color w:val="000000"/>
          <w:sz w:val="27"/>
          <w:szCs w:val="27"/>
          <w:shd w:val="clear" w:color="auto" w:fill="FFFFFF"/>
        </w:rPr>
        <w:t xml:space="preserve">Так, например, </w:t>
      </w:r>
      <w:r w:rsidR="00691275" w:rsidRPr="00D611C0">
        <w:rPr>
          <w:color w:val="000000"/>
          <w:sz w:val="27"/>
          <w:szCs w:val="27"/>
          <w:shd w:val="clear" w:color="auto" w:fill="FFFFFF"/>
        </w:rPr>
        <w:t xml:space="preserve"> в</w:t>
      </w:r>
      <w:r w:rsidRPr="00D611C0">
        <w:rPr>
          <w:color w:val="000000"/>
          <w:sz w:val="27"/>
          <w:szCs w:val="27"/>
          <w:shd w:val="clear" w:color="auto" w:fill="FFFFFF"/>
        </w:rPr>
        <w:t xml:space="preserve"> конце урока или же на этапе актуализации знаний  провожу</w:t>
      </w:r>
      <w:r w:rsidRPr="00D611C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D611C0">
        <w:rPr>
          <w:color w:val="000000"/>
          <w:sz w:val="27"/>
          <w:szCs w:val="27"/>
          <w:u w:val="single"/>
          <w:shd w:val="clear" w:color="auto" w:fill="FFFFFF"/>
        </w:rPr>
        <w:t>тестирование по теме «Имя существительное».</w:t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</w:rPr>
        <w:br/>
      </w:r>
      <w:r w:rsidRPr="00D611C0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1. Какого признака нет у имени существительного?</w:t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  <w:shd w:val="clear" w:color="auto" w:fill="FFFFFF"/>
        </w:rPr>
        <w:t>а) рода;</w:t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  <w:shd w:val="clear" w:color="auto" w:fill="FFFFFF"/>
        </w:rPr>
        <w:lastRenderedPageBreak/>
        <w:t>б) падежа;</w:t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  <w:shd w:val="clear" w:color="auto" w:fill="FFFFFF"/>
        </w:rPr>
        <w:t>в) времени;</w:t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  <w:shd w:val="clear" w:color="auto" w:fill="FFFFFF"/>
        </w:rPr>
        <w:t>г) числа.</w:t>
      </w:r>
    </w:p>
    <w:p w:rsidR="00A463EC" w:rsidRPr="00D611C0" w:rsidRDefault="00A463EC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 xml:space="preserve">2.Имя существительное </w:t>
      </w:r>
      <w:proofErr w:type="gramStart"/>
      <w:r w:rsidRPr="00D611C0">
        <w:rPr>
          <w:color w:val="000000"/>
          <w:sz w:val="27"/>
          <w:szCs w:val="27"/>
          <w:shd w:val="clear" w:color="auto" w:fill="FFFFFF"/>
        </w:rPr>
        <w:t>–э</w:t>
      </w:r>
      <w:proofErr w:type="gramEnd"/>
      <w:r w:rsidRPr="00D611C0">
        <w:rPr>
          <w:color w:val="000000"/>
          <w:sz w:val="27"/>
          <w:szCs w:val="27"/>
          <w:shd w:val="clear" w:color="auto" w:fill="FFFFFF"/>
        </w:rPr>
        <w:t>то:</w:t>
      </w:r>
    </w:p>
    <w:p w:rsidR="00A463EC" w:rsidRPr="00D611C0" w:rsidRDefault="00A463EC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>А) часть слова,</w:t>
      </w:r>
    </w:p>
    <w:p w:rsidR="00A463EC" w:rsidRPr="00D611C0" w:rsidRDefault="00A463EC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>Б) часть речи; и т.д.</w:t>
      </w:r>
    </w:p>
    <w:p w:rsidR="004120EA" w:rsidRPr="00D611C0" w:rsidRDefault="004120EA" w:rsidP="00A463EC">
      <w:pPr>
        <w:rPr>
          <w:color w:val="000000"/>
          <w:sz w:val="27"/>
          <w:szCs w:val="27"/>
          <w:shd w:val="clear" w:color="auto" w:fill="FFFFFF"/>
        </w:rPr>
      </w:pPr>
      <w:proofErr w:type="gramStart"/>
      <w:r w:rsidRPr="00D611C0">
        <w:rPr>
          <w:color w:val="000000"/>
          <w:sz w:val="27"/>
          <w:szCs w:val="27"/>
          <w:shd w:val="clear" w:color="auto" w:fill="FFFFFF"/>
        </w:rPr>
        <w:t>Важное значение</w:t>
      </w:r>
      <w:proofErr w:type="gramEnd"/>
      <w:r w:rsidRPr="00D611C0">
        <w:rPr>
          <w:color w:val="000000"/>
          <w:sz w:val="27"/>
          <w:szCs w:val="27"/>
          <w:shd w:val="clear" w:color="auto" w:fill="FFFFFF"/>
        </w:rPr>
        <w:t>, на уроках русского языка, должны играть также индивидуальные карточки.</w:t>
      </w:r>
    </w:p>
    <w:p w:rsidR="004120EA" w:rsidRPr="00D611C0" w:rsidRDefault="004120EA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>Так. Например. При изучении «Имя существительное, как часть речи» предлагаю карточки для 2 и 3 группы:</w:t>
      </w:r>
    </w:p>
    <w:p w:rsidR="004120EA" w:rsidRPr="00D611C0" w:rsidRDefault="00755FA7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shd w:val="clear" w:color="auto" w:fill="FFFFFF"/>
        </w:rPr>
        <w:t xml:space="preserve"> </w:t>
      </w:r>
      <w:r w:rsidR="004120EA" w:rsidRPr="00D611C0">
        <w:rPr>
          <w:color w:val="000000"/>
          <w:sz w:val="27"/>
          <w:szCs w:val="27"/>
          <w:shd w:val="clear" w:color="auto" w:fill="FFFFFF"/>
        </w:rPr>
        <w:t>Дети прочитывают текст, выделяют имена существительные. Затем прочитывают текс без имени существительного (</w:t>
      </w:r>
      <w:proofErr w:type="gramStart"/>
      <w:r w:rsidR="004120EA" w:rsidRPr="00D611C0">
        <w:rPr>
          <w:color w:val="000000"/>
          <w:sz w:val="27"/>
          <w:szCs w:val="27"/>
          <w:shd w:val="clear" w:color="auto" w:fill="FFFFFF"/>
        </w:rPr>
        <w:t>карточки</w:t>
      </w:r>
      <w:proofErr w:type="gramEnd"/>
      <w:r w:rsidR="004120EA" w:rsidRPr="00D611C0">
        <w:rPr>
          <w:color w:val="000000"/>
          <w:sz w:val="27"/>
          <w:szCs w:val="27"/>
          <w:shd w:val="clear" w:color="auto" w:fill="FFFFFF"/>
        </w:rPr>
        <w:t xml:space="preserve"> без имен существительных)</w:t>
      </w:r>
      <w:r w:rsidRPr="00D611C0">
        <w:rPr>
          <w:color w:val="000000"/>
          <w:sz w:val="27"/>
          <w:szCs w:val="27"/>
          <w:shd w:val="clear" w:color="auto" w:fill="FFFFFF"/>
        </w:rPr>
        <w:t>.</w:t>
      </w:r>
      <w:r w:rsidR="004120EA" w:rsidRPr="00D611C0">
        <w:rPr>
          <w:color w:val="000000"/>
          <w:sz w:val="27"/>
          <w:szCs w:val="27"/>
          <w:shd w:val="clear" w:color="auto" w:fill="FFFFFF"/>
        </w:rPr>
        <w:t xml:space="preserve"> </w:t>
      </w:r>
      <w:r w:rsidRPr="00D611C0">
        <w:rPr>
          <w:color w:val="000000"/>
          <w:sz w:val="27"/>
          <w:szCs w:val="27"/>
          <w:shd w:val="clear" w:color="auto" w:fill="FFFFFF"/>
        </w:rPr>
        <w:t>С</w:t>
      </w:r>
      <w:r w:rsidR="004120EA" w:rsidRPr="00D611C0">
        <w:rPr>
          <w:color w:val="000000"/>
          <w:sz w:val="27"/>
          <w:szCs w:val="27"/>
          <w:shd w:val="clear" w:color="auto" w:fill="FFFFFF"/>
        </w:rPr>
        <w:t xml:space="preserve">ильные дети вставляют имена существительные по памяти, </w:t>
      </w:r>
      <w:r w:rsidRPr="00D611C0">
        <w:rPr>
          <w:color w:val="000000"/>
          <w:sz w:val="27"/>
          <w:szCs w:val="27"/>
          <w:shd w:val="clear" w:color="auto" w:fill="FFFFFF"/>
        </w:rPr>
        <w:t>подчеркивают их. С</w:t>
      </w:r>
      <w:r w:rsidR="004120EA" w:rsidRPr="00D611C0">
        <w:rPr>
          <w:color w:val="000000"/>
          <w:sz w:val="27"/>
          <w:szCs w:val="27"/>
          <w:shd w:val="clear" w:color="auto" w:fill="FFFFFF"/>
        </w:rPr>
        <w:t>лабые</w:t>
      </w:r>
      <w:r w:rsidRPr="00D611C0">
        <w:rPr>
          <w:color w:val="000000"/>
          <w:sz w:val="27"/>
          <w:szCs w:val="27"/>
          <w:shd w:val="clear" w:color="auto" w:fill="FFFFFF"/>
        </w:rPr>
        <w:t xml:space="preserve"> учащиеся</w:t>
      </w:r>
      <w:r w:rsidR="004120EA" w:rsidRPr="00D611C0">
        <w:rPr>
          <w:color w:val="000000"/>
          <w:sz w:val="27"/>
          <w:szCs w:val="27"/>
          <w:shd w:val="clear" w:color="auto" w:fill="FFFFFF"/>
        </w:rPr>
        <w:t xml:space="preserve"> списывают текст, подчеркивают имена существительные</w:t>
      </w:r>
      <w:r w:rsidRPr="00D611C0">
        <w:rPr>
          <w:color w:val="000000"/>
          <w:sz w:val="27"/>
          <w:szCs w:val="27"/>
          <w:shd w:val="clear" w:color="auto" w:fill="FFFFFF"/>
        </w:rPr>
        <w:t>. Затем дети делают вывод о роли имени существительного в тексте.</w:t>
      </w:r>
    </w:p>
    <w:p w:rsidR="00691275" w:rsidRPr="00D611C0" w:rsidRDefault="00691275" w:rsidP="00A463EC">
      <w:pPr>
        <w:rPr>
          <w:color w:val="000000"/>
          <w:sz w:val="27"/>
          <w:szCs w:val="27"/>
          <w:shd w:val="clear" w:color="auto" w:fill="FFFFFF"/>
        </w:rPr>
      </w:pPr>
      <w:r w:rsidRPr="00D611C0">
        <w:rPr>
          <w:color w:val="000000"/>
          <w:sz w:val="27"/>
          <w:szCs w:val="27"/>
          <w:u w:val="single"/>
          <w:shd w:val="clear" w:color="auto" w:fill="FFFFFF"/>
        </w:rPr>
        <w:t>Вывод:</w:t>
      </w:r>
      <w:r w:rsidRPr="00D611C0">
        <w:rPr>
          <w:color w:val="000000"/>
          <w:sz w:val="27"/>
          <w:szCs w:val="27"/>
          <w:shd w:val="clear" w:color="auto" w:fill="FFFFFF"/>
        </w:rPr>
        <w:t xml:space="preserve"> Проделанная работа дает положительный эффект, т.к. при этом уровень активности и самостоятельности возрастает по мере увеличения запаса знаний и освоения все более сложных умений и навыков.</w:t>
      </w: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A463EC">
      <w:pPr>
        <w:rPr>
          <w:color w:val="000000"/>
          <w:sz w:val="27"/>
          <w:szCs w:val="27"/>
          <w:shd w:val="clear" w:color="auto" w:fill="FFFFFF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236575" w:rsidRPr="00D611C0" w:rsidRDefault="00236575" w:rsidP="00236575">
      <w:pPr>
        <w:pStyle w:val="HTML"/>
        <w:jc w:val="right"/>
        <w:rPr>
          <w:rFonts w:ascii="Arial Black" w:hAnsi="Arial Black" w:cs="Times New Roman"/>
          <w:sz w:val="24"/>
          <w:szCs w:val="24"/>
        </w:rPr>
      </w:pPr>
    </w:p>
    <w:p w:rsidR="00A463EC" w:rsidRPr="00D611C0" w:rsidRDefault="00A463EC" w:rsidP="00A463EC">
      <w:pPr>
        <w:rPr>
          <w:color w:val="000000"/>
          <w:sz w:val="27"/>
          <w:szCs w:val="27"/>
          <w:shd w:val="clear" w:color="auto" w:fill="FFFFFF"/>
        </w:rPr>
      </w:pPr>
    </w:p>
    <w:p w:rsidR="00A463EC" w:rsidRPr="00D611C0" w:rsidRDefault="00A463EC" w:rsidP="00A463EC"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</w:rPr>
        <w:br/>
      </w:r>
      <w:r w:rsidRPr="00D611C0">
        <w:rPr>
          <w:color w:val="000000"/>
          <w:sz w:val="27"/>
          <w:szCs w:val="27"/>
        </w:rPr>
        <w:br/>
      </w:r>
    </w:p>
    <w:p w:rsidR="0046024A" w:rsidRPr="0046024A" w:rsidRDefault="0046024A" w:rsidP="00B20D91"/>
    <w:sectPr w:rsidR="0046024A" w:rsidRPr="0046024A" w:rsidSect="0023657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579"/>
    <w:multiLevelType w:val="hybridMultilevel"/>
    <w:tmpl w:val="F43E7D36"/>
    <w:lvl w:ilvl="0" w:tplc="DFE01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32FE7"/>
    <w:multiLevelType w:val="hybridMultilevel"/>
    <w:tmpl w:val="4A9CC2D6"/>
    <w:lvl w:ilvl="0" w:tplc="9594B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BE"/>
    <w:rsid w:val="00047E71"/>
    <w:rsid w:val="0007120E"/>
    <w:rsid w:val="00077D08"/>
    <w:rsid w:val="00235929"/>
    <w:rsid w:val="00236575"/>
    <w:rsid w:val="004120EA"/>
    <w:rsid w:val="0046024A"/>
    <w:rsid w:val="00691275"/>
    <w:rsid w:val="00755FA7"/>
    <w:rsid w:val="007D042B"/>
    <w:rsid w:val="00867DBE"/>
    <w:rsid w:val="00A463EC"/>
    <w:rsid w:val="00A80738"/>
    <w:rsid w:val="00B10AB9"/>
    <w:rsid w:val="00B20D91"/>
    <w:rsid w:val="00CE7272"/>
    <w:rsid w:val="00D611C0"/>
    <w:rsid w:val="00DA654F"/>
    <w:rsid w:val="00EB1888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6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D91"/>
    <w:pPr>
      <w:ind w:left="720"/>
      <w:contextualSpacing/>
    </w:pPr>
  </w:style>
  <w:style w:type="character" w:styleId="a4">
    <w:name w:val="Strong"/>
    <w:basedOn w:val="a0"/>
    <w:qFormat/>
    <w:rsid w:val="00CE7272"/>
    <w:rPr>
      <w:b/>
      <w:bCs/>
    </w:rPr>
  </w:style>
  <w:style w:type="character" w:customStyle="1" w:styleId="apple-converted-space">
    <w:name w:val="apple-converted-space"/>
    <w:basedOn w:val="a0"/>
    <w:rsid w:val="00CE7272"/>
  </w:style>
  <w:style w:type="paragraph" w:styleId="a5">
    <w:name w:val="Balloon Text"/>
    <w:basedOn w:val="a"/>
    <w:link w:val="a6"/>
    <w:uiPriority w:val="99"/>
    <w:semiHidden/>
    <w:unhideWhenUsed/>
    <w:rsid w:val="0004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E71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A463EC"/>
  </w:style>
  <w:style w:type="character" w:customStyle="1" w:styleId="submenu-table">
    <w:name w:val="submenu-table"/>
    <w:basedOn w:val="a0"/>
    <w:rsid w:val="00A4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X86</dc:creator>
  <cp:lastModifiedBy>Альбина</cp:lastModifiedBy>
  <cp:revision>8</cp:revision>
  <cp:lastPrinted>2014-01-05T12:25:00Z</cp:lastPrinted>
  <dcterms:created xsi:type="dcterms:W3CDTF">2014-01-05T05:22:00Z</dcterms:created>
  <dcterms:modified xsi:type="dcterms:W3CDTF">2020-08-12T11:27:00Z</dcterms:modified>
</cp:coreProperties>
</file>