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uppressAutoHyphens w:val="1"/>
        <w:spacing w:before="0" w:line="300" w:lineRule="auto"/>
        <w:ind w:firstLine="85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Арнайы психологияда заманауи диагностикалық әдістерді қолдану</w:t>
      </w:r>
    </w:p>
    <w:p>
      <w:pPr>
        <w:pStyle w:val="По умолчанию"/>
        <w:suppressAutoHyphens w:val="1"/>
        <w:spacing w:before="0" w:line="300" w:lineRule="auto"/>
        <w:ind w:firstLine="850"/>
        <w:jc w:val="center"/>
        <w:rPr>
          <w:rFonts w:ascii="Times New Roman" w:cs="Times New Roman" w:hAnsi="Times New Roman" w:eastAsia="Times New Roman"/>
        </w:rPr>
      </w:pP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Аннотация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Мақалада ерекше білім беру қажеттіліктері бар балалармен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 w:hint="default"/>
          <w:rtl w:val="0"/>
        </w:rPr>
        <w:t>ББҚ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жұмыс істеу үшін арнайы психологияда қолданылатын заманауи диагностикалық әдістер қарастырылады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Нейропсихологиялық әдістерге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компьютерленген диагностикалық құралға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сондай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ақ дәстүрлі әдістерді баланың жеке қажеттіліктеріне бейімдеу мүмкіндіктеріне ерекше назар аударылады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Әр түрлі тәсілдердің артықшылықтары мен шектеулері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сондай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ақ олардың жеке қолдау бағдарламаларын әзірлеудегі маңызы сипатталған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Материал арнайы білім беру саласындағы мамандарға және </w:t>
      </w:r>
      <w:r>
        <w:rPr>
          <w:rFonts w:ascii="Times New Roman" w:hAnsi="Times New Roman" w:hint="default"/>
          <w:rtl w:val="0"/>
        </w:rPr>
        <w:t>ЕББҚ</w:t>
      </w:r>
      <w:r>
        <w:rPr>
          <w:rFonts w:ascii="Times New Roman" w:hAnsi="Times New Roman" w:hint="default"/>
          <w:rtl w:val="0"/>
        </w:rPr>
        <w:t xml:space="preserve"> бар балалармен жұмыс істейтін психологтарға бағытталған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Кіріспе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Қазіргі заманғы арнайы психология Ерекше білім беру қажеттіліктері бар балаларды диагностикалау сапасына жоғары талаптар қояды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Түзету жұмыстары мен оқытудың сәттілігі көбінесе диагностиканың дәлдігіне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дамудағы ауытқуларды ғана емес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сонымен қатар баланың күшті жақтарын анықтауға байланысты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Технологияларды дамыту диагностикада инновациялық тәсілдерді енгізе отырып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психологтар үшін жаңа мүмкіндіктер ашады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Негізгі заманауи диагностикалық әдістер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1.</w:t>
        <w:tab/>
      </w:r>
      <w:r>
        <w:rPr>
          <w:rFonts w:ascii="Times New Roman" w:hAnsi="Times New Roman" w:hint="default"/>
          <w:rtl w:val="0"/>
          <w:lang w:val="ru-RU"/>
        </w:rPr>
        <w:t>Нейропсихологиялық диагностика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Нейропсихологиялық тәсіл баланың миының құрылымдық және функционалдық ерекшеліктерін анықтауға мүмкіндік береді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Кең таралған әдістердің бірі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балаларға бейімделген Лурия сынағы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Бұл зейін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есте сақтау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сөйлеу және ойлау сияқты танымдық процестерді бағалауға мүмкіндік береді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2.</w:t>
        <w:tab/>
      </w:r>
      <w:r>
        <w:rPr>
          <w:rFonts w:ascii="Times New Roman" w:hAnsi="Times New Roman" w:hint="default"/>
          <w:rtl w:val="0"/>
        </w:rPr>
        <w:t>Компьютерленген диагностикалық әдістер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</w:rPr>
        <w:t>Томатис</w:t>
      </w:r>
      <w:r>
        <w:rPr>
          <w:rFonts w:ascii="Times New Roman" w:hAnsi="Times New Roman"/>
          <w:rtl w:val="0"/>
        </w:rPr>
        <w:t>", "</w:t>
      </w:r>
      <w:r>
        <w:rPr>
          <w:rFonts w:ascii="Times New Roman" w:hAnsi="Times New Roman" w:hint="default"/>
          <w:rtl w:val="0"/>
        </w:rPr>
        <w:t>Бакстер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 w:hint="default"/>
          <w:rtl w:val="0"/>
        </w:rPr>
        <w:t xml:space="preserve">және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  <w:lang w:val="ru-RU"/>
        </w:rPr>
        <w:t>Ритмика</w:t>
      </w:r>
      <w:r>
        <w:rPr>
          <w:rFonts w:ascii="Times New Roman" w:hAnsi="Times New Roman"/>
          <w:rtl w:val="0"/>
        </w:rPr>
        <w:t xml:space="preserve">+" </w:t>
      </w:r>
      <w:r>
        <w:rPr>
          <w:rFonts w:ascii="Times New Roman" w:hAnsi="Times New Roman" w:hint="default"/>
          <w:rtl w:val="0"/>
        </w:rPr>
        <w:t>сияқты бағдарламалық жасақтама диагностиканы жоғары дәлдікпен жүргізуге мүмкіндік береді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Бұл әдістерге есту қабілетін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ұсақ моториканы және когнитивті қабілеттерді сынау кіреді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Мұндай тәсілдердің артықшылығы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маманның субъективті әсерін азайту және бағалау процесін жеделдету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3.</w:t>
        <w:tab/>
      </w:r>
      <w:r>
        <w:rPr>
          <w:rFonts w:ascii="Times New Roman" w:hAnsi="Times New Roman" w:hint="default"/>
          <w:rtl w:val="0"/>
        </w:rPr>
        <w:t>Классикалық тесттерді бейімдеу әдістері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Векслер тесті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сурет тесті немесе таспа техникасы сияқты классикалық әдістер мүмкіндігі шектеулі балалармен қолдану үшін өзгертілген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Мысалы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көрнекі материалдар жеңілдетіліп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нұсқаулар сөйлеу немесе есту қабілеті нашар балаларға бейімделеді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4.</w:t>
        <w:tab/>
      </w:r>
      <w:r>
        <w:rPr>
          <w:rFonts w:ascii="Times New Roman" w:hAnsi="Times New Roman" w:hint="default"/>
          <w:rtl w:val="0"/>
        </w:rPr>
        <w:t>Арт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терапияны қолдану арқылы Диагностика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Арт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терапия эмоционалды жағдайларды диагностикалауға ғана емес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сонымен қатар баланың танымдық және жеке ерекшеліктерін анықтауға мүмкіндік береді</w:t>
      </w:r>
      <w:r>
        <w:rPr>
          <w:rFonts w:ascii="Times New Roman" w:hAnsi="Times New Roman"/>
          <w:rtl w:val="0"/>
          <w:lang w:val="ru-RU"/>
        </w:rPr>
        <w:t>. "</w:t>
      </w:r>
      <w:r>
        <w:rPr>
          <w:rFonts w:ascii="Times New Roman" w:hAnsi="Times New Roman" w:hint="default"/>
          <w:rtl w:val="0"/>
        </w:rPr>
        <w:t>Мандала</w:t>
      </w:r>
      <w:r>
        <w:rPr>
          <w:rFonts w:ascii="Times New Roman" w:hAnsi="Times New Roman"/>
          <w:rtl w:val="0"/>
        </w:rPr>
        <w:t>", "</w:t>
      </w:r>
      <w:r>
        <w:rPr>
          <w:rFonts w:ascii="Times New Roman" w:hAnsi="Times New Roman" w:hint="default"/>
          <w:rtl w:val="0"/>
          <w:lang w:val="ru-RU"/>
        </w:rPr>
        <w:t>Коллаж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 w:hint="default"/>
          <w:rtl w:val="0"/>
        </w:rPr>
        <w:t xml:space="preserve">немесе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</w:rPr>
        <w:t>Қ</w:t>
      </w:r>
      <w:r>
        <w:rPr>
          <w:rFonts w:ascii="Times New Roman" w:hAnsi="Times New Roman" w:hint="default"/>
          <w:rtl w:val="0"/>
          <w:lang w:val="ru-RU"/>
        </w:rPr>
        <w:t>ұм терапиясы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 w:hint="default"/>
          <w:rtl w:val="0"/>
          <w:lang w:val="ru-RU"/>
        </w:rPr>
        <w:t>сияқты әдістер психикалық дамуы бұзылған балалармен жұмыс жасауда кеңінен қолданылады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Заманауи әдістердің артықшылықтары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* </w:t>
      </w:r>
      <w:r>
        <w:rPr>
          <w:rFonts w:ascii="Times New Roman" w:hAnsi="Times New Roman" w:hint="default"/>
          <w:rtl w:val="0"/>
        </w:rPr>
        <w:t>Диагностиканың дәлдігін арттыру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* </w:t>
      </w:r>
      <w:r>
        <w:rPr>
          <w:rFonts w:ascii="Times New Roman" w:hAnsi="Times New Roman" w:hint="default"/>
          <w:rtl w:val="0"/>
        </w:rPr>
        <w:t>Әр балаға жеке көзқарас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* </w:t>
      </w:r>
      <w:r>
        <w:rPr>
          <w:rFonts w:ascii="Times New Roman" w:hAnsi="Times New Roman" w:hint="default"/>
          <w:rtl w:val="0"/>
        </w:rPr>
        <w:t>Жасырын ресурстар мен әлеуетті анықтау мүмкіндігі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* </w:t>
      </w:r>
      <w:r>
        <w:rPr>
          <w:rFonts w:ascii="Times New Roman" w:hAnsi="Times New Roman" w:hint="default"/>
          <w:rtl w:val="0"/>
        </w:rPr>
        <w:t>Диагностика кезінде балаға стресстік әсерді азайту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Кемшіліктері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* </w:t>
      </w:r>
      <w:r>
        <w:rPr>
          <w:rFonts w:ascii="Times New Roman" w:hAnsi="Times New Roman" w:hint="default"/>
          <w:rtl w:val="0"/>
          <w:lang w:val="ru-RU"/>
        </w:rPr>
        <w:t>Аппараттық және бағдарламалық қамтамасыз етудің жоғары құны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* </w:t>
      </w:r>
      <w:r>
        <w:rPr>
          <w:rFonts w:ascii="Times New Roman" w:hAnsi="Times New Roman" w:hint="default"/>
          <w:rtl w:val="0"/>
        </w:rPr>
        <w:t>Мамандарды қосымша даярлау қажеттілігі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* </w:t>
      </w:r>
      <w:r>
        <w:rPr>
          <w:rFonts w:ascii="Times New Roman" w:hAnsi="Times New Roman" w:hint="default"/>
          <w:rtl w:val="0"/>
        </w:rPr>
        <w:t>Кейбір білім беру мекемелерінде шектеулі қолжетімділік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Қорытынды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Арнайы психологияда заманауи диагностикалық әдістерді қолдану мүмкіндігі шектеулі балалармен жұмыс істеудің жаңа көкжиектерін ашады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Олар баланың жағдайын дәлірек бағалауға және жеке сүйемелдеу бағдарламасын жасауға мүмкіндік береді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Дегенмен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шектеулерді ескеру және білім беру ортасы мен мамандарды даярлау жағдайларын ескере отырып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жаңа тәсілдерді енгізу маңызды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Әдебиеттер тізімі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1.</w:t>
        <w:tab/>
      </w:r>
      <w:r>
        <w:rPr>
          <w:rFonts w:ascii="Times New Roman" w:hAnsi="Times New Roman" w:hint="default"/>
          <w:rtl w:val="0"/>
          <w:lang w:val="ru-RU"/>
        </w:rPr>
        <w:t>Выготский Л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Ж</w:t>
      </w:r>
      <w:r>
        <w:rPr>
          <w:rFonts w:ascii="Times New Roman" w:hAnsi="Times New Roman" w:hint="default"/>
          <w:rtl w:val="0"/>
          <w:lang w:val="ru-RU"/>
        </w:rPr>
        <w:t>оғары психикалық функцияларды дамыту мәселелері</w:t>
      </w:r>
      <w:r>
        <w:rPr>
          <w:rFonts w:ascii="Times New Roman" w:hAnsi="Times New Roman"/>
          <w:rtl w:val="0"/>
        </w:rPr>
        <w:t xml:space="preserve">. - 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</w:rPr>
        <w:t>Педагогика</w:t>
      </w:r>
      <w:r>
        <w:rPr>
          <w:rFonts w:ascii="Times New Roman" w:hAnsi="Times New Roman"/>
          <w:rtl w:val="0"/>
        </w:rPr>
        <w:t>, 1983.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2.</w:t>
        <w:tab/>
      </w:r>
      <w:r>
        <w:rPr>
          <w:rFonts w:ascii="Times New Roman" w:hAnsi="Times New Roman" w:hint="default"/>
          <w:rtl w:val="0"/>
          <w:lang w:val="ru-RU"/>
        </w:rPr>
        <w:t xml:space="preserve">Лурия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Н</w:t>
      </w:r>
      <w:r>
        <w:rPr>
          <w:rFonts w:ascii="Times New Roman" w:hAnsi="Times New Roman" w:hint="default"/>
          <w:rtl w:val="0"/>
        </w:rPr>
        <w:t>ейропсихология негіздері</w:t>
      </w:r>
      <w:r>
        <w:rPr>
          <w:rFonts w:ascii="Times New Roman" w:hAnsi="Times New Roman"/>
          <w:rtl w:val="0"/>
        </w:rPr>
        <w:t xml:space="preserve">. - 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</w:rPr>
        <w:t>Академия</w:t>
      </w:r>
      <w:r>
        <w:rPr>
          <w:rFonts w:ascii="Times New Roman" w:hAnsi="Times New Roman"/>
          <w:rtl w:val="0"/>
        </w:rPr>
        <w:t>, 2003.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3.</w:t>
        <w:tab/>
      </w:r>
      <w:r>
        <w:rPr>
          <w:rFonts w:ascii="Times New Roman" w:hAnsi="Times New Roman" w:hint="default"/>
          <w:rtl w:val="0"/>
          <w:lang w:val="ru-RU"/>
        </w:rPr>
        <w:t xml:space="preserve">Зеер </w:t>
      </w:r>
      <w:r>
        <w:rPr>
          <w:rFonts w:ascii="Times New Roman" w:hAnsi="Times New Roman" w:hint="default"/>
          <w:rtl w:val="0"/>
        </w:rPr>
        <w:t>Э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Ф</w:t>
      </w:r>
      <w:r>
        <w:rPr>
          <w:rFonts w:ascii="Times New Roman" w:hAnsi="Times New Roman"/>
          <w:rtl w:val="0"/>
        </w:rPr>
        <w:t xml:space="preserve">., </w:t>
      </w:r>
      <w:r>
        <w:rPr>
          <w:rFonts w:ascii="Times New Roman" w:hAnsi="Times New Roman" w:hint="default"/>
          <w:rtl w:val="0"/>
        </w:rPr>
        <w:t>Симонова Е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П</w:t>
      </w:r>
      <w:r>
        <w:rPr>
          <w:rFonts w:ascii="Times New Roman" w:hAnsi="Times New Roman" w:hint="default"/>
          <w:rtl w:val="0"/>
          <w:lang w:val="ru-RU"/>
        </w:rPr>
        <w:t>сихологиялық диагностика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заманауи тәсілдер мен технологиялар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— Екатеринбург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УрГПУ</w:t>
      </w:r>
      <w:r>
        <w:rPr>
          <w:rFonts w:ascii="Times New Roman" w:hAnsi="Times New Roman" w:hint="default"/>
          <w:rtl w:val="0"/>
          <w:lang w:val="ru-RU"/>
        </w:rPr>
        <w:t xml:space="preserve"> басылымы</w:t>
      </w:r>
      <w:r>
        <w:rPr>
          <w:rFonts w:ascii="Times New Roman" w:hAnsi="Times New Roman"/>
          <w:rtl w:val="0"/>
        </w:rPr>
        <w:t>, 2018.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4.</w:t>
        <w:tab/>
      </w:r>
      <w:r>
        <w:rPr>
          <w:rFonts w:ascii="Times New Roman" w:hAnsi="Times New Roman" w:hint="default"/>
          <w:rtl w:val="0"/>
        </w:rPr>
        <w:t xml:space="preserve">Лебединский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Б</w:t>
      </w:r>
      <w:r>
        <w:rPr>
          <w:rFonts w:ascii="Times New Roman" w:hAnsi="Times New Roman" w:hint="default"/>
          <w:rtl w:val="0"/>
          <w:lang w:val="ru-RU"/>
        </w:rPr>
        <w:t>алалардағы психикалық дамудың бұзылуы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— М</w:t>
      </w:r>
      <w:r>
        <w:rPr>
          <w:rFonts w:ascii="Times New Roman" w:hAnsi="Times New Roman"/>
          <w:rtl w:val="0"/>
        </w:rPr>
        <w:t xml:space="preserve">.: </w:t>
      </w:r>
      <w:r>
        <w:rPr>
          <w:rFonts w:ascii="Times New Roman" w:hAnsi="Times New Roman" w:hint="default"/>
          <w:rtl w:val="0"/>
        </w:rPr>
        <w:t>Ағарту</w:t>
      </w:r>
      <w:r>
        <w:rPr>
          <w:rFonts w:ascii="Times New Roman" w:hAnsi="Times New Roman"/>
          <w:rtl w:val="0"/>
        </w:rPr>
        <w:t>, 1985.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5.</w:t>
        <w:tab/>
      </w:r>
      <w:r>
        <w:rPr>
          <w:rFonts w:ascii="Times New Roman" w:hAnsi="Times New Roman" w:hint="default"/>
          <w:rtl w:val="0"/>
          <w:lang w:val="ru-RU"/>
        </w:rPr>
        <w:t xml:space="preserve">Романов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 xml:space="preserve"> Ю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М</w:t>
      </w:r>
      <w:r>
        <w:rPr>
          <w:rFonts w:ascii="Times New Roman" w:hAnsi="Times New Roman" w:hint="default"/>
          <w:rtl w:val="0"/>
        </w:rPr>
        <w:t>үмкіндігі шектеулі балалармен жұмыс жасаудағы диагностика мен түзетудің заманауи технологиялары</w:t>
      </w:r>
      <w:r>
        <w:rPr>
          <w:rFonts w:ascii="Times New Roman" w:hAnsi="Times New Roman"/>
          <w:rtl w:val="0"/>
        </w:rPr>
        <w:t xml:space="preserve">. // </w:t>
      </w:r>
      <w:r>
        <w:rPr>
          <w:rFonts w:ascii="Times New Roman" w:hAnsi="Times New Roman" w:hint="default"/>
          <w:rtl w:val="0"/>
        </w:rPr>
        <w:t>Арнайы білім және психология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 xml:space="preserve">— </w:t>
      </w:r>
      <w:r>
        <w:rPr>
          <w:rFonts w:ascii="Times New Roman" w:hAnsi="Times New Roman"/>
          <w:rtl w:val="0"/>
        </w:rPr>
        <w:t xml:space="preserve">2020. </w:t>
      </w:r>
      <w:r>
        <w:rPr>
          <w:rFonts w:ascii="Times New Roman" w:hAnsi="Times New Roman" w:hint="default"/>
          <w:rtl w:val="0"/>
        </w:rPr>
        <w:t>№</w:t>
      </w:r>
      <w:r>
        <w:rPr>
          <w:rFonts w:ascii="Times New Roman" w:hAnsi="Times New Roman"/>
          <w:rtl w:val="0"/>
        </w:rPr>
        <w:t xml:space="preserve">3. 45-53 </w:t>
      </w:r>
      <w:r>
        <w:rPr>
          <w:rFonts w:ascii="Times New Roman" w:hAnsi="Times New Roman" w:hint="default"/>
          <w:rtl w:val="0"/>
        </w:rPr>
        <w:t>бет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6.</w:t>
        <w:tab/>
      </w:r>
      <w:r>
        <w:rPr>
          <w:rFonts w:ascii="Times New Roman" w:hAnsi="Times New Roman" w:hint="default"/>
          <w:rtl w:val="0"/>
        </w:rPr>
        <w:t xml:space="preserve">Томилина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К</w:t>
      </w:r>
      <w:r>
        <w:rPr>
          <w:rFonts w:ascii="Times New Roman" w:hAnsi="Times New Roman" w:hint="default"/>
          <w:rtl w:val="0"/>
          <w:lang w:val="ru-RU"/>
        </w:rPr>
        <w:t xml:space="preserve">омпьютерленген </w:t>
      </w:r>
      <w:r>
        <w:rPr>
          <w:rFonts w:ascii="Times New Roman" w:hAnsi="Times New Roman" w:hint="default"/>
          <w:rtl w:val="0"/>
        </w:rPr>
        <w:t>п</w:t>
      </w:r>
      <w:r>
        <w:rPr>
          <w:rFonts w:ascii="Times New Roman" w:hAnsi="Times New Roman" w:hint="default"/>
          <w:rtl w:val="0"/>
        </w:rPr>
        <w:t>сиходиагностика әдістері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мүмкіндіктері мен болашағы</w:t>
      </w:r>
      <w:r>
        <w:rPr>
          <w:rFonts w:ascii="Times New Roman" w:hAnsi="Times New Roman"/>
          <w:rtl w:val="0"/>
        </w:rPr>
        <w:t xml:space="preserve">. // </w:t>
      </w:r>
      <w:r>
        <w:rPr>
          <w:rFonts w:ascii="Times New Roman" w:hAnsi="Times New Roman" w:hint="default"/>
          <w:rtl w:val="0"/>
        </w:rPr>
        <w:t>Мектептегі Психология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 xml:space="preserve">— </w:t>
      </w:r>
      <w:r>
        <w:rPr>
          <w:rFonts w:ascii="Times New Roman" w:hAnsi="Times New Roman"/>
          <w:rtl w:val="0"/>
        </w:rPr>
        <w:t xml:space="preserve">2019. </w:t>
      </w:r>
      <w:r>
        <w:rPr>
          <w:rFonts w:ascii="Times New Roman" w:hAnsi="Times New Roman" w:hint="default"/>
          <w:rtl w:val="0"/>
        </w:rPr>
        <w:t>№</w:t>
      </w:r>
      <w:r>
        <w:rPr>
          <w:rFonts w:ascii="Times New Roman" w:hAnsi="Times New Roman"/>
          <w:rtl w:val="0"/>
        </w:rPr>
        <w:t xml:space="preserve">5. 78-85 </w:t>
      </w:r>
      <w:r>
        <w:rPr>
          <w:rFonts w:ascii="Times New Roman" w:hAnsi="Times New Roman" w:hint="default"/>
          <w:rtl w:val="0"/>
        </w:rPr>
        <w:t>бет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suppressAutoHyphens w:val="1"/>
        <w:spacing w:before="0" w:line="300" w:lineRule="auto"/>
        <w:ind w:firstLine="850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