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695"/>
        <w:gridCol w:w="37"/>
        <w:gridCol w:w="814"/>
        <w:gridCol w:w="1070"/>
        <w:gridCol w:w="3426"/>
        <w:gridCol w:w="1986"/>
      </w:tblGrid>
      <w:tr w:rsidR="00D94029" w:rsidRPr="004B6CD1" w:rsidTr="00451378">
        <w:trPr>
          <w:cantSplit/>
          <w:trHeight w:val="473"/>
        </w:trPr>
        <w:tc>
          <w:tcPr>
            <w:tcW w:w="1687" w:type="pct"/>
            <w:gridSpan w:val="4"/>
          </w:tcPr>
          <w:p w:rsidR="00D94029" w:rsidRPr="00BC4BE0" w:rsidRDefault="00C74A19" w:rsidP="004B6CD1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="004B6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Reading for pleasure</w:t>
            </w:r>
            <w:r w:rsidR="00796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3" w:type="pct"/>
            <w:gridSpan w:val="3"/>
          </w:tcPr>
          <w:p w:rsidR="00D94029" w:rsidRPr="001228A3" w:rsidRDefault="00AB78AA" w:rsidP="00A91E0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>School:</w:t>
            </w:r>
          </w:p>
        </w:tc>
      </w:tr>
      <w:tr w:rsidR="00D94029" w:rsidRPr="004B6CD1" w:rsidTr="00451378">
        <w:trPr>
          <w:cantSplit/>
          <w:trHeight w:val="472"/>
        </w:trPr>
        <w:tc>
          <w:tcPr>
            <w:tcW w:w="1687" w:type="pct"/>
            <w:gridSpan w:val="4"/>
          </w:tcPr>
          <w:p w:rsidR="00D94029" w:rsidRPr="00BC4BE0" w:rsidRDefault="00122F62" w:rsidP="00A91E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3313" w:type="pct"/>
            <w:gridSpan w:val="3"/>
          </w:tcPr>
          <w:p w:rsidR="00D94029" w:rsidRPr="00C74A19" w:rsidRDefault="00AB78AA" w:rsidP="00A91E0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>Teacher’s name:</w:t>
            </w:r>
          </w:p>
        </w:tc>
      </w:tr>
      <w:tr w:rsidR="00AB78AA" w:rsidRPr="004B6CD1" w:rsidTr="00F200A6">
        <w:trPr>
          <w:cantSplit/>
          <w:trHeight w:val="412"/>
        </w:trPr>
        <w:tc>
          <w:tcPr>
            <w:tcW w:w="1687" w:type="pct"/>
            <w:gridSpan w:val="4"/>
          </w:tcPr>
          <w:p w:rsidR="00AB78AA" w:rsidRPr="00C74A19" w:rsidRDefault="00122F62" w:rsidP="00DF039C">
            <w:pPr>
              <w:spacing w:after="0"/>
              <w:rPr>
                <w:b/>
                <w:lang w:val="en-US"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Class: </w:t>
            </w:r>
          </w:p>
        </w:tc>
        <w:tc>
          <w:tcPr>
            <w:tcW w:w="547" w:type="pct"/>
          </w:tcPr>
          <w:p w:rsidR="00AB78AA" w:rsidRPr="00BC4BE0" w:rsidRDefault="00AB78AA" w:rsidP="00A91E00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>Number present:</w:t>
            </w:r>
            <w:r w:rsidR="004A63A8"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766" w:type="pct"/>
            <w:gridSpan w:val="2"/>
          </w:tcPr>
          <w:p w:rsidR="004A63A8" w:rsidRPr="00BC4BE0" w:rsidRDefault="004A63A8" w:rsidP="00A91E0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absent: </w:t>
            </w:r>
          </w:p>
        </w:tc>
      </w:tr>
      <w:tr w:rsidR="008A190A" w:rsidRPr="00050B7E" w:rsidTr="00451378">
        <w:trPr>
          <w:cantSplit/>
          <w:trHeight w:val="412"/>
        </w:trPr>
        <w:tc>
          <w:tcPr>
            <w:tcW w:w="1252" w:type="pct"/>
            <w:gridSpan w:val="2"/>
          </w:tcPr>
          <w:p w:rsidR="008A190A" w:rsidRPr="00C74A19" w:rsidRDefault="008A190A" w:rsidP="00A91E0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>Theme of the Lesson:</w:t>
            </w:r>
          </w:p>
        </w:tc>
        <w:tc>
          <w:tcPr>
            <w:tcW w:w="3748" w:type="pct"/>
            <w:gridSpan w:val="5"/>
          </w:tcPr>
          <w:p w:rsidR="008A190A" w:rsidRPr="00BC4BE0" w:rsidRDefault="009107A6" w:rsidP="00914F4D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The wonderful wizard of Oz</w:t>
            </w:r>
          </w:p>
        </w:tc>
      </w:tr>
      <w:tr w:rsidR="00AB78AA" w:rsidRPr="00050B7E" w:rsidTr="00850309">
        <w:trPr>
          <w:cantSplit/>
          <w:trHeight w:val="1414"/>
        </w:trPr>
        <w:tc>
          <w:tcPr>
            <w:tcW w:w="1252" w:type="pct"/>
            <w:gridSpan w:val="2"/>
          </w:tcPr>
          <w:p w:rsidR="00AB78AA" w:rsidRPr="00BC4BE0" w:rsidRDefault="000F139F" w:rsidP="00A91E00">
            <w:pPr>
              <w:spacing w:before="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Learning objective(s) that this lesson is contributing to </w:t>
            </w:r>
          </w:p>
        </w:tc>
        <w:tc>
          <w:tcPr>
            <w:tcW w:w="3748" w:type="pct"/>
            <w:gridSpan w:val="5"/>
          </w:tcPr>
          <w:p w:rsidR="00850309" w:rsidRPr="00432A82" w:rsidRDefault="00850309" w:rsidP="002E006A">
            <w:pPr>
              <w:spacing w:before="40" w:after="40"/>
              <w:ind w:left="-5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1B1F10">
              <w:rPr>
                <w:rFonts w:ascii="Times New Roman" w:hAnsi="Times New Roman"/>
                <w:b/>
                <w:sz w:val="24"/>
                <w:lang w:val="en-US" w:eastAsia="en-GB"/>
              </w:rPr>
              <w:t>6.4.4.1</w:t>
            </w:r>
            <w:r w:rsidRPr="001B1F10">
              <w:rPr>
                <w:rFonts w:ascii="Times New Roman" w:hAnsi="Times New Roman"/>
                <w:sz w:val="24"/>
                <w:lang w:val="en-US" w:eastAsia="en-GB"/>
              </w:rPr>
              <w:t xml:space="preserve"> read independently a limited range of short simple fiction and non-fiction texts </w:t>
            </w:r>
          </w:p>
          <w:p w:rsidR="00432A82" w:rsidRPr="00432A82" w:rsidRDefault="00432A82" w:rsidP="002E006A">
            <w:pPr>
              <w:spacing w:before="40" w:after="40"/>
              <w:ind w:left="-5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32A82">
              <w:rPr>
                <w:rFonts w:ascii="Times New Roman" w:hAnsi="Times New Roman"/>
                <w:b/>
                <w:sz w:val="24"/>
                <w:lang w:val="en-US" w:eastAsia="en-GB"/>
              </w:rPr>
              <w:t>6.4.2.1</w:t>
            </w:r>
            <w:r w:rsidRPr="00432A82">
              <w:rPr>
                <w:rFonts w:ascii="Times New Roman" w:hAnsi="Times New Roman"/>
                <w:sz w:val="24"/>
                <w:lang w:val="en-US" w:eastAsia="en-GB"/>
              </w:rPr>
              <w:t>- understand independently specific information and detail in short, simple texts on a limited range of general and curricular topics;</w:t>
            </w:r>
          </w:p>
          <w:p w:rsidR="00AB78AA" w:rsidRPr="001B1F10" w:rsidRDefault="00BB69C8" w:rsidP="00850309">
            <w:pPr>
              <w:spacing w:before="40" w:after="40"/>
              <w:ind w:left="-5"/>
              <w:jc w:val="both"/>
              <w:rPr>
                <w:rFonts w:ascii="Times New Roman" w:hAnsi="Times New Roman"/>
                <w:i/>
                <w:lang w:val="en-US"/>
              </w:rPr>
            </w:pPr>
            <w:r w:rsidRPr="00BB69C8">
              <w:rPr>
                <w:rFonts w:ascii="Times New Roman" w:hAnsi="Times New Roman"/>
                <w:b/>
                <w:sz w:val="24"/>
                <w:lang w:val="en-US" w:eastAsia="en-GB"/>
              </w:rPr>
              <w:t>6.4.5.1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2E006A" w:rsidRPr="00BB69C8">
              <w:rPr>
                <w:rFonts w:ascii="Times New Roman" w:hAnsi="Times New Roman"/>
                <w:sz w:val="24"/>
                <w:lang w:val="en-US" w:eastAsia="en-GB"/>
              </w:rPr>
              <w:t xml:space="preserve">deduce meaning from context on a limited range of familiar general and curricular topics, including some extended texts </w:t>
            </w:r>
          </w:p>
        </w:tc>
      </w:tr>
      <w:tr w:rsidR="00AB78AA" w:rsidRPr="00050B7E" w:rsidTr="00451378">
        <w:trPr>
          <w:cantSplit/>
          <w:trHeight w:val="603"/>
        </w:trPr>
        <w:tc>
          <w:tcPr>
            <w:tcW w:w="1252" w:type="pct"/>
            <w:gridSpan w:val="2"/>
          </w:tcPr>
          <w:p w:rsidR="00AB78AA" w:rsidRPr="00BC4BE0" w:rsidRDefault="004E0A67" w:rsidP="00A91E00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3748" w:type="pct"/>
            <w:gridSpan w:val="5"/>
          </w:tcPr>
          <w:p w:rsidR="00850309" w:rsidRPr="00432A82" w:rsidRDefault="00850309" w:rsidP="00F42B94">
            <w:pPr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read a story and work on new vocabulary </w:t>
            </w:r>
          </w:p>
          <w:p w:rsidR="00432A82" w:rsidRPr="00432A82" w:rsidRDefault="00432A82" w:rsidP="00F42B94">
            <w:pPr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lang w:val="en-US"/>
              </w:rPr>
            </w:pPr>
            <w:r w:rsidRPr="00432A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To </w:t>
            </w:r>
            <w:r w:rsidRPr="00432A82">
              <w:rPr>
                <w:rFonts w:ascii="Times New Roman" w:eastAsia="Times New Roman" w:hAnsi="Times New Roman" w:cs="Times New Roman"/>
                <w:lang w:val="en-US"/>
              </w:rPr>
              <w:t>understand without support basic questions  about the tales</w:t>
            </w:r>
          </w:p>
          <w:p w:rsidR="00850309" w:rsidRPr="00432A82" w:rsidRDefault="005D031D" w:rsidP="00F42B94">
            <w:pPr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discuss the story using new vocabulary </w:t>
            </w:r>
          </w:p>
          <w:p w:rsidR="00432A82" w:rsidRPr="00BC4BE0" w:rsidRDefault="00432A82" w:rsidP="00432A8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AB78AA" w:rsidRPr="00050B7E" w:rsidTr="00451378">
        <w:trPr>
          <w:cantSplit/>
          <w:trHeight w:val="603"/>
        </w:trPr>
        <w:tc>
          <w:tcPr>
            <w:tcW w:w="1252" w:type="pct"/>
            <w:gridSpan w:val="2"/>
          </w:tcPr>
          <w:p w:rsidR="007543EF" w:rsidRPr="00BC4BE0" w:rsidRDefault="007E3AC0" w:rsidP="007543E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criteria</w:t>
            </w:r>
            <w:r w:rsidR="007543EF"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B78AA" w:rsidRPr="00BC4BE0" w:rsidRDefault="00AB78AA" w:rsidP="00A91E00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48" w:type="pct"/>
            <w:gridSpan w:val="5"/>
          </w:tcPr>
          <w:p w:rsidR="00432A82" w:rsidRPr="00432A82" w:rsidRDefault="00432A82" w:rsidP="00432A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and answer about  the reading of the wonderful Wizard of Oz</w:t>
            </w:r>
          </w:p>
          <w:p w:rsidR="00432A82" w:rsidRPr="00432A82" w:rsidRDefault="00432A82" w:rsidP="00432A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speak  about  the wonderful Wizard of Oz</w:t>
            </w:r>
          </w:p>
          <w:p w:rsidR="00AB78AA" w:rsidRPr="005D031D" w:rsidRDefault="00432A82" w:rsidP="00432A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2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communicate and work well together in groups showing respect and being polite with each other</w:t>
            </w:r>
          </w:p>
        </w:tc>
      </w:tr>
      <w:tr w:rsidR="00AB78AA" w:rsidRPr="00050B7E" w:rsidTr="00451378">
        <w:trPr>
          <w:cantSplit/>
          <w:trHeight w:val="549"/>
        </w:trPr>
        <w:tc>
          <w:tcPr>
            <w:tcW w:w="1252" w:type="pct"/>
            <w:gridSpan w:val="2"/>
          </w:tcPr>
          <w:p w:rsidR="00AB78AA" w:rsidRPr="00BC4BE0" w:rsidRDefault="00E953F8" w:rsidP="00A91E00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 links</w:t>
            </w:r>
            <w:r w:rsidRPr="00BC4B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B78AA" w:rsidRPr="00BC4BE0" w:rsidRDefault="00AB78AA" w:rsidP="00A91E00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48" w:type="pct"/>
            <w:gridSpan w:val="5"/>
          </w:tcPr>
          <w:p w:rsidR="00AB78AA" w:rsidRPr="00BC4BE0" w:rsidRDefault="00E953F8" w:rsidP="00A91E00">
            <w:pPr>
              <w:spacing w:before="6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BC4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 value is instilled through the class discussions.</w:t>
            </w:r>
          </w:p>
        </w:tc>
      </w:tr>
      <w:tr w:rsidR="00AB78AA" w:rsidRPr="004B6CD1" w:rsidTr="00451378">
        <w:trPr>
          <w:cantSplit/>
          <w:trHeight w:val="699"/>
        </w:trPr>
        <w:tc>
          <w:tcPr>
            <w:tcW w:w="1252" w:type="pct"/>
            <w:gridSpan w:val="2"/>
          </w:tcPr>
          <w:p w:rsidR="00AB78AA" w:rsidRPr="00BC4BE0" w:rsidRDefault="00E354F5" w:rsidP="00AB5A89">
            <w:pPr>
              <w:spacing w:before="40"/>
              <w:rPr>
                <w:rFonts w:ascii="Times New Roman" w:eastAsia="Times New Roman" w:hAnsi="Times New Roman" w:cs="Times New Roman"/>
                <w:b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Cross curricular links</w:t>
            </w:r>
          </w:p>
        </w:tc>
        <w:tc>
          <w:tcPr>
            <w:tcW w:w="3748" w:type="pct"/>
            <w:gridSpan w:val="5"/>
          </w:tcPr>
          <w:p w:rsidR="00AB78AA" w:rsidRPr="00F028CD" w:rsidRDefault="005D031D" w:rsidP="00C263A9">
            <w:pPr>
              <w:spacing w:before="60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A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Kazakh, Russian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</w:p>
        </w:tc>
      </w:tr>
      <w:tr w:rsidR="00AB78AA" w:rsidRPr="00C263A9" w:rsidTr="00451378">
        <w:trPr>
          <w:cantSplit/>
        </w:trPr>
        <w:tc>
          <w:tcPr>
            <w:tcW w:w="1252" w:type="pct"/>
            <w:gridSpan w:val="2"/>
          </w:tcPr>
          <w:p w:rsidR="00AB78AA" w:rsidRPr="00641D0B" w:rsidRDefault="0036628F" w:rsidP="00A91E00">
            <w:pPr>
              <w:spacing w:before="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Previous learning</w:t>
            </w:r>
            <w:r w:rsidRPr="00641D0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748" w:type="pct"/>
            <w:gridSpan w:val="5"/>
          </w:tcPr>
          <w:p w:rsidR="00AB78AA" w:rsidRPr="0068797F" w:rsidRDefault="0068797F" w:rsidP="0068797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AB78AA" w:rsidRPr="00C263A9" w:rsidTr="00451378">
        <w:trPr>
          <w:trHeight w:val="564"/>
        </w:trPr>
        <w:tc>
          <w:tcPr>
            <w:tcW w:w="5000" w:type="pct"/>
            <w:gridSpan w:val="7"/>
          </w:tcPr>
          <w:p w:rsidR="00AB78AA" w:rsidRPr="00641D0B" w:rsidRDefault="0036628F" w:rsidP="00A91E00">
            <w:pPr>
              <w:spacing w:before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GB"/>
              </w:rPr>
              <w:t>Plan</w:t>
            </w:r>
          </w:p>
        </w:tc>
      </w:tr>
      <w:tr w:rsidR="00AB78AA" w:rsidRPr="00C263A9" w:rsidTr="00F200A6">
        <w:trPr>
          <w:trHeight w:val="528"/>
        </w:trPr>
        <w:tc>
          <w:tcPr>
            <w:tcW w:w="897" w:type="pct"/>
          </w:tcPr>
          <w:p w:rsidR="00AB78AA" w:rsidRPr="00641D0B" w:rsidRDefault="0036628F" w:rsidP="00A91E0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3088" w:type="pct"/>
            <w:gridSpan w:val="5"/>
          </w:tcPr>
          <w:p w:rsidR="00AB78AA" w:rsidRPr="00641D0B" w:rsidRDefault="00FA16EC" w:rsidP="006B5F4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16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Planned activities (replace the notes below with your planned activities)</w:t>
            </w:r>
          </w:p>
        </w:tc>
        <w:tc>
          <w:tcPr>
            <w:tcW w:w="1015" w:type="pct"/>
          </w:tcPr>
          <w:p w:rsidR="00AB78AA" w:rsidRPr="00BC4BE0" w:rsidRDefault="0036628F" w:rsidP="00A91E0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="Times New Roman" w:hAnsi="Times New Roman" w:cs="Times New Roman"/>
                <w:b/>
                <w:lang w:val="en-US"/>
              </w:rPr>
              <w:t>Resources</w:t>
            </w:r>
          </w:p>
        </w:tc>
      </w:tr>
      <w:tr w:rsidR="00AB78AA" w:rsidRPr="00AB5A8E" w:rsidTr="00F200A6">
        <w:trPr>
          <w:trHeight w:val="1413"/>
        </w:trPr>
        <w:tc>
          <w:tcPr>
            <w:tcW w:w="897" w:type="pct"/>
          </w:tcPr>
          <w:p w:rsidR="00AB78AA" w:rsidRPr="00BC4BE0" w:rsidRDefault="008A6952" w:rsidP="006E6B9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="Times New Roman" w:hAnsi="Times New Roman" w:cs="Times New Roman"/>
                <w:b/>
                <w:lang w:val="en-US"/>
              </w:rPr>
              <w:t>Beginning</w:t>
            </w:r>
          </w:p>
          <w:p w:rsidR="00796E58" w:rsidRDefault="00796E58" w:rsidP="00F200A6">
            <w:pPr>
              <w:pStyle w:val="a5"/>
              <w:ind w:left="360"/>
              <w:jc w:val="center"/>
              <w:rPr>
                <w:lang w:val="en-US"/>
              </w:rPr>
            </w:pPr>
          </w:p>
          <w:p w:rsidR="00AB78AA" w:rsidRDefault="005E4C8A" w:rsidP="00F200A6">
            <w:pPr>
              <w:pStyle w:val="a5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0-2</w:t>
            </w:r>
          </w:p>
          <w:p w:rsidR="005E4C8A" w:rsidRDefault="005E4C8A" w:rsidP="005E4C8A">
            <w:pPr>
              <w:pStyle w:val="a5"/>
              <w:ind w:left="360"/>
              <w:rPr>
                <w:lang w:val="en-US"/>
              </w:rPr>
            </w:pPr>
          </w:p>
          <w:p w:rsidR="005E4C8A" w:rsidRDefault="005E4C8A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885549" w:rsidRDefault="00885549" w:rsidP="005E4C8A">
            <w:pPr>
              <w:pStyle w:val="a5"/>
              <w:ind w:left="360"/>
              <w:rPr>
                <w:lang w:val="en-US"/>
              </w:rPr>
            </w:pPr>
          </w:p>
          <w:p w:rsidR="005E4C8A" w:rsidRPr="00BC4BE0" w:rsidRDefault="005E4C8A" w:rsidP="005E4C8A">
            <w:pPr>
              <w:pStyle w:val="a5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2-7</w:t>
            </w:r>
          </w:p>
          <w:p w:rsidR="00636DF0" w:rsidRPr="00BC4BE0" w:rsidRDefault="00636DF0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36DF0" w:rsidRPr="00BC4BE0" w:rsidRDefault="00636DF0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36DF0" w:rsidRPr="00BC4BE0" w:rsidRDefault="00636DF0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9" w:rsidRDefault="00AB5A89" w:rsidP="006E6B91">
            <w:pPr>
              <w:pStyle w:val="a5"/>
              <w:ind w:left="360"/>
              <w:jc w:val="center"/>
              <w:rPr>
                <w:lang w:val="en-US"/>
              </w:rPr>
            </w:pPr>
          </w:p>
          <w:p w:rsidR="00AB5A89" w:rsidRDefault="00AB5A89" w:rsidP="006E6B91">
            <w:pPr>
              <w:pStyle w:val="a5"/>
              <w:ind w:left="360"/>
              <w:jc w:val="center"/>
              <w:rPr>
                <w:lang w:val="en-US"/>
              </w:rPr>
            </w:pPr>
          </w:p>
          <w:p w:rsidR="00AB78AA" w:rsidRPr="00BC4BE0" w:rsidRDefault="00AB78AA" w:rsidP="006E6B91">
            <w:pPr>
              <w:pStyle w:val="a5"/>
              <w:ind w:left="360"/>
              <w:jc w:val="center"/>
              <w:rPr>
                <w:lang w:val="en-US"/>
              </w:rPr>
            </w:pPr>
          </w:p>
        </w:tc>
        <w:tc>
          <w:tcPr>
            <w:tcW w:w="3088" w:type="pct"/>
            <w:gridSpan w:val="5"/>
          </w:tcPr>
          <w:p w:rsidR="00796E58" w:rsidRPr="002D762A" w:rsidRDefault="00796E58" w:rsidP="006B5F44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704A65" w:rsidRPr="002D762A" w:rsidRDefault="00704A65" w:rsidP="006B5F44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2D762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Organizational moment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t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eacher greets learners and introduces the lesson objectives in a simplified manner. 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t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eacher sets a positive atmosphere by asking some questions.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Welcome, everybody!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How are you today?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is the date today?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Warm-up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t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eacher asks learners: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Do you like reading?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do you</w:t>
            </w:r>
            <w:r w:rsidR="00BA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prefer: </w:t>
            </w:r>
            <w:r w:rsidR="001A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fairy-tales, detective stories</w:t>
            </w:r>
            <w:r w:rsidR="00017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fictions, legends or horror</w:t>
            </w:r>
            <w:r w:rsidR="001A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storries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is your favorite book?</w:t>
            </w:r>
          </w:p>
          <w:p w:rsidR="006B5F44" w:rsidRP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 shows the pictures and asks learners:</w:t>
            </w:r>
          </w:p>
          <w:p w:rsidR="002D762A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know thes</w:t>
            </w:r>
            <w:r w:rsidR="00CE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characters and what book 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CE0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</w:t>
            </w:r>
            <w:r w:rsidRPr="006B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from?</w:t>
            </w:r>
          </w:p>
          <w:p w:rsidR="006B5F44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F44" w:rsidRDefault="006B5F44" w:rsidP="006B5F4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12127"/>
                  <wp:effectExtent l="0" t="0" r="0" b="0"/>
                  <wp:docPr id="1" name="Рисунок 1" descr="C:\Users\Тимур\Desktop\университет\практика 2022\КСП\план\ст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ур\Desktop\университет\практика 2022\КСП\план\ст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912019"/>
                  <wp:effectExtent l="0" t="0" r="0" b="0"/>
                  <wp:docPr id="2" name="Рисунок 2" descr="C:\Users\Тимур\Desktop\университет\практика 2022\КСП\план\ж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имур\Desktop\университет\практика 2022\КСП\план\ж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10" cy="92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E7" w:rsidRDefault="007A07E7" w:rsidP="006B5F4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:rsidR="007A07E7" w:rsidRDefault="007A07E7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1287" cy="981075"/>
                  <wp:effectExtent l="0" t="0" r="0" b="0"/>
                  <wp:docPr id="4" name="Рисунок 4" descr="C:\Users\Тимур\Desktop\университет\практика 2022\КСП\план\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имур\Desktop\университет\практика 2022\КСП\план\л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87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E7" w:rsidRDefault="007A07E7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Teacher:</w:t>
            </w:r>
          </w:p>
          <w:p w:rsidR="007A07E7" w:rsidRPr="007A07E7" w:rsidRDefault="001A544F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read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1A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4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book </w:t>
            </w:r>
            <w:r w:rsidR="007A07E7" w:rsidRPr="007A07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Wonderful Wizard of Oz</w:t>
            </w:r>
            <w:r w:rsidR="007A07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A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proofErr w:type="spellStart"/>
            <w:r w:rsidR="007A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L.Frank</w:t>
            </w:r>
            <w:proofErr w:type="spellEnd"/>
            <w:r w:rsidR="007A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Baum.</w:t>
            </w:r>
          </w:p>
          <w:p w:rsidR="006B5F44" w:rsidRPr="002D762A" w:rsidRDefault="006B5F44" w:rsidP="006B5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</w:tcPr>
          <w:p w:rsidR="00AB78AA" w:rsidRPr="00BC4BE0" w:rsidRDefault="00AB78AA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32D33" w:rsidRDefault="00C32D33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200A6" w:rsidRPr="00BC4BE0" w:rsidRDefault="00F200A6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7D30" w:rsidRDefault="00A27D30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6E58" w:rsidRDefault="00796E58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9" w:rsidRPr="00BC4BE0" w:rsidRDefault="00AB5A89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27D30" w:rsidRPr="00BC4BE0" w:rsidRDefault="00A27D30" w:rsidP="006E6B91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PPT Slide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7D30" w:rsidRDefault="00A27D30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3</w:t>
            </w:r>
          </w:p>
          <w:p w:rsidR="00AB5A8E" w:rsidRPr="00AB5A8E" w:rsidRDefault="00AB5A8E" w:rsidP="00C26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8AA" w:rsidRPr="00A80DD0" w:rsidTr="00F200A6">
        <w:trPr>
          <w:trHeight w:val="1587"/>
        </w:trPr>
        <w:tc>
          <w:tcPr>
            <w:tcW w:w="897" w:type="pct"/>
          </w:tcPr>
          <w:p w:rsidR="00AB78AA" w:rsidRPr="00BC4BE0" w:rsidRDefault="00373714" w:rsidP="006E6B9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Middle</w:t>
            </w:r>
          </w:p>
          <w:p w:rsidR="00AB5677" w:rsidRDefault="0034277B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7-</w:t>
            </w:r>
            <w:r w:rsidR="000C1260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A29C9" w:rsidRDefault="007A29C9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80629F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0629F" w:rsidRDefault="0030524E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12-22</w:t>
            </w:r>
          </w:p>
          <w:p w:rsidR="00190E7E" w:rsidRDefault="00190E7E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190E7E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524E" w:rsidRDefault="0030524E" w:rsidP="0030524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22-32</w:t>
            </w: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C0863" w:rsidRDefault="002C0863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32-40</w:t>
            </w: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0322" w:rsidRDefault="001B032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60DA" w:rsidRDefault="000460DA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54C0D" w:rsidRPr="00BC4BE0" w:rsidRDefault="00154C0D" w:rsidP="000734F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8" w:type="pct"/>
            <w:gridSpan w:val="5"/>
          </w:tcPr>
          <w:p w:rsidR="008B4883" w:rsidRPr="007A07E7" w:rsidRDefault="008B4883" w:rsidP="007A07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2D762A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Focus on reading </w:t>
            </w:r>
          </w:p>
          <w:p w:rsidR="00AE7398" w:rsidRDefault="007A07E7" w:rsidP="008B48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17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eacher a</w:t>
            </w:r>
            <w:r w:rsidR="00AE7398" w:rsidRPr="002D7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E7398" w:rsidRPr="002D7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learners to read the information about </w:t>
            </w:r>
            <w:proofErr w:type="spellStart"/>
            <w:r w:rsidR="00AE7398" w:rsidRPr="002D7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Baum, the author of the story </w:t>
            </w:r>
            <w:r w:rsidR="00AE7398" w:rsidRPr="007A0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wonderful wizard of Oz</w:t>
            </w:r>
          </w:p>
          <w:p w:rsidR="00A80DD0" w:rsidRPr="001A544F" w:rsidRDefault="007A07E7" w:rsidP="007A0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Then </w:t>
            </w:r>
            <w:r w:rsidR="00017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asks learners if they know  a similar fairy-tale that was written by a Russian writer (</w:t>
            </w:r>
            <w:r w:rsidRPr="007A07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hyperlink r:id="rId12" w:history="1">
              <w:r w:rsidRPr="007A07E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Wizard of Emerald City</w:t>
              </w:r>
            </w:hyperlink>
            <w:r w:rsidRPr="007A07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 written by famous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writer Alexander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0DD0" w:rsidRPr="00A80DD0" w:rsidRDefault="00A80DD0" w:rsidP="00A8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80D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Pre-reading</w:t>
            </w:r>
          </w:p>
          <w:p w:rsidR="00A80DD0" w:rsidRPr="00A80DD0" w:rsidRDefault="00A80DD0" w:rsidP="00A8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Work in pairs</w:t>
            </w:r>
            <w:r w:rsidRPr="00A8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tea</w:t>
            </w:r>
            <w:r w:rsidRPr="00A8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cher asks learners to read the words and look up the meaning of words using dictionaries either online or paper. </w:t>
            </w:r>
          </w:p>
          <w:p w:rsidR="00A80DD0" w:rsidRDefault="00A80DD0" w:rsidP="00A8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0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t</w:t>
            </w:r>
            <w:r w:rsidRPr="00A80D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eacher checks if their answers are correct or not. </w:t>
            </w:r>
          </w:p>
          <w:p w:rsidR="00A80DD0" w:rsidRPr="00A80DD0" w:rsidRDefault="00A80DD0" w:rsidP="00A8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0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Field, scarecrow, wave, get back to, reply, brain, scare, real, axe, brick, poor thing, oil can, ground, fall in love, marry, far, coward, courage</w:t>
            </w:r>
            <w:r w:rsidR="00CE0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A29C9" w:rsidRPr="002D762A" w:rsidRDefault="007A07E7" w:rsidP="007E6E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90E7E" w:rsidRPr="002D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Reading</w:t>
            </w:r>
          </w:p>
          <w:p w:rsidR="00F44930" w:rsidRPr="00050B7E" w:rsidRDefault="00017C47" w:rsidP="00050B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teacher asks learners</w:t>
            </w:r>
            <w:r w:rsidRPr="00017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 the story and focus on some key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words. Then the teacher asks them</w:t>
            </w:r>
            <w:r w:rsidRPr="00017C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close the books and </w:t>
            </w:r>
            <w:r w:rsidR="00115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say the new words from the text that they have </w:t>
            </w:r>
            <w:r w:rsidR="00115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memorized.</w:t>
            </w:r>
          </w:p>
          <w:p w:rsidR="00F55060" w:rsidRPr="002D762A" w:rsidRDefault="00F55060" w:rsidP="00F550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7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Post reading</w:t>
            </w:r>
          </w:p>
          <w:p w:rsidR="0011583A" w:rsidRDefault="00037A74" w:rsidP="00115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76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After learners have finished reading and </w:t>
            </w:r>
            <w:r w:rsidR="00115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saying the new words the teacher asks learners to make questions for these answers:</w:t>
            </w:r>
          </w:p>
          <w:p w:rsidR="00037A74" w:rsidRDefault="0011583A" w:rsidP="0011583A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Dorothy wanted the Great Oz to help her get back home.</w:t>
            </w:r>
          </w:p>
          <w:p w:rsidR="0011583A" w:rsidRDefault="0011583A" w:rsidP="0011583A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He lived in the Emerald City.</w:t>
            </w:r>
          </w:p>
          <w:p w:rsidR="0011583A" w:rsidRDefault="0011583A" w:rsidP="0011583A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Scarecrow was the first who Dorothy met.</w:t>
            </w:r>
          </w:p>
          <w:p w:rsidR="0011583A" w:rsidRDefault="00817734" w:rsidP="0011583A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Dorothy oiled the Tin Man.</w:t>
            </w:r>
          </w:p>
          <w:p w:rsidR="00817734" w:rsidRDefault="00817734" w:rsidP="0011583A">
            <w:pPr>
              <w:pStyle w:val="a5"/>
              <w:numPr>
                <w:ilvl w:val="0"/>
                <w:numId w:val="2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He wanted a new heart.</w:t>
            </w:r>
          </w:p>
          <w:p w:rsidR="00817734" w:rsidRDefault="00817734" w:rsidP="00817734">
            <w:pPr>
              <w:pStyle w:val="a5"/>
              <w:jc w:val="both"/>
              <w:rPr>
                <w:lang w:val="en-US"/>
              </w:rPr>
            </w:pPr>
          </w:p>
          <w:p w:rsidR="00817734" w:rsidRDefault="00817734" w:rsidP="008177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Answer keys:</w:t>
            </w:r>
          </w:p>
          <w:p w:rsidR="00817734" w:rsidRDefault="00817734" w:rsidP="00817734">
            <w:pPr>
              <w:pStyle w:val="a5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Why did Dorothy go to the Emerald City?</w:t>
            </w:r>
          </w:p>
          <w:p w:rsidR="00817734" w:rsidRDefault="00817734" w:rsidP="00817734">
            <w:pPr>
              <w:pStyle w:val="a5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Where did the Great Oz live?</w:t>
            </w:r>
          </w:p>
          <w:p w:rsidR="00817734" w:rsidRDefault="00817734" w:rsidP="00817734">
            <w:pPr>
              <w:pStyle w:val="a5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Who did Dorothy meet first?</w:t>
            </w:r>
          </w:p>
          <w:p w:rsidR="00817734" w:rsidRDefault="00817734" w:rsidP="00817734">
            <w:pPr>
              <w:pStyle w:val="a5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How did Dorothy help the Tin Man?</w:t>
            </w:r>
          </w:p>
          <w:p w:rsidR="00817734" w:rsidRDefault="00817734" w:rsidP="00817734">
            <w:pPr>
              <w:pStyle w:val="a5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What did the Tin Man want to ask the Great Oz for?</w:t>
            </w:r>
          </w:p>
          <w:p w:rsidR="0030524E" w:rsidRDefault="0030524E" w:rsidP="00225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7734" w:rsidRDefault="00817734" w:rsidP="00225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the mistake, underline it and write the correct word.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1.As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Dorothy and Toto were playing on the riverbank, they saw a Scarecrow.</w:t>
            </w:r>
          </w:p>
          <w:p w:rsidR="00225942" w:rsidRPr="00E16BB0" w:rsidRDefault="00E16BB0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proofErr w:type="gramEnd"/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they followed the green brick road into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3.And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Scarecrow wants a new hat.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4.She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asked the Wicked Witch of the east to turn me into a Wooden Man with no brain.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5.I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don’t know how far it is, but I know it is a pleasant voyage.</w:t>
            </w:r>
          </w:p>
          <w:p w:rsidR="00814A87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6.I’m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hero. I’m not afraid </w:t>
            </w: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anything</w:t>
            </w:r>
            <w:proofErr w:type="gramEnd"/>
            <w:r w:rsid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6BB0" w:rsidRDefault="00E16BB0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6BB0" w:rsidRDefault="00E16BB0" w:rsidP="00E16B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 keys: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1.As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Dorothy and Toto </w:t>
            </w:r>
            <w:r w:rsid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walking through beautiful</w:t>
            </w:r>
            <w:r w:rsid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fields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they saw a Scarecrow.</w:t>
            </w:r>
          </w:p>
          <w:p w:rsidR="00225942" w:rsidRPr="00E16BB0" w:rsidRDefault="00E16BB0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proofErr w:type="gramEnd"/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they followed the 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yellow</w:t>
            </w:r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brick road into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forest</w:t>
            </w:r>
            <w:r w:rsidR="00225942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3.And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Scarecrow wants a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brain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4.She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asked the Wicked Witch of the east to turn me into a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Tin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with no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heart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5942" w:rsidRPr="00E16BB0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5.I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don’t know how</w:t>
            </w:r>
            <w:r w:rsid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far it is, but I know it is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 dangerous journey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E16BB0" w:rsidRPr="0030524E" w:rsidRDefault="00225942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6.I’m</w:t>
            </w:r>
            <w:proofErr w:type="gramEnd"/>
            <w:r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coward</w:t>
            </w:r>
            <w:r w:rsid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I’m afraid of ever</w:t>
            </w:r>
            <w:r w:rsidRPr="00E16B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ything</w:t>
            </w:r>
            <w:r w:rsidR="00E16BB0" w:rsidRPr="00E1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6BB0" w:rsidRDefault="00E16BB0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6BB0" w:rsidRDefault="00E16BB0" w:rsidP="00E16B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6BB0" w:rsidRDefault="0030524E" w:rsidP="0030524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5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Formative asses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052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4B0D611" wp14:editId="7F110EE2">
                  <wp:extent cx="3267075" cy="2485865"/>
                  <wp:effectExtent l="0" t="0" r="0" b="0"/>
                  <wp:docPr id="3" name="Рисунок 3" descr="C:\Users\Тимур\Desktop\университет\практика 2022\КСП\план\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ур\Desktop\университет\практика 2022\КСП\план\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8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4E" w:rsidRDefault="0030524E" w:rsidP="0030524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800475" cy="2771775"/>
                  <wp:effectExtent l="0" t="0" r="0" b="0"/>
                  <wp:docPr id="5" name="Рисунок 5" descr="C:\Users\Тимур\Desktop\университет\практика 2022\КСП\план\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имур\Desktop\университет\практика 2022\КСП\план\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4E" w:rsidRPr="0030524E" w:rsidRDefault="0030524E" w:rsidP="007E6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Answer keys:</w:t>
            </w:r>
          </w:p>
          <w:p w:rsidR="0030524E" w:rsidRDefault="0030524E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Ex.3 </w:t>
            </w:r>
            <w:r w:rsidR="002C0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Ex.4</w:t>
            </w:r>
          </w:p>
          <w:p w:rsidR="0030524E" w:rsidRDefault="0030524E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– B</w:t>
            </w:r>
            <w:r w:rsidR="002C0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1 -  fell</w:t>
            </w:r>
          </w:p>
          <w:p w:rsidR="0030524E" w:rsidRDefault="0030524E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– B</w:t>
            </w:r>
            <w:r w:rsidR="002C0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2 -  heard </w:t>
            </w:r>
          </w:p>
          <w:p w:rsidR="0030524E" w:rsidRDefault="002C0863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– A         3 - followed</w:t>
            </w:r>
          </w:p>
          <w:p w:rsidR="002C0863" w:rsidRDefault="002C0863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– C          4 – oiled</w:t>
            </w:r>
          </w:p>
          <w:p w:rsidR="002C0863" w:rsidRDefault="002C0863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5 </w:t>
            </w:r>
            <w:r w:rsidR="009A4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waved</w:t>
            </w: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4B12" w:rsidRDefault="009A4B12" w:rsidP="007E6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24E" w:rsidRPr="0030524E" w:rsidRDefault="0030524E" w:rsidP="00305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</w:tcPr>
          <w:p w:rsidR="00AB5A8E" w:rsidRDefault="00AB5A8E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7208" w:rsidRDefault="00FE1297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Excel</w:t>
            </w:r>
          </w:p>
          <w:p w:rsidR="00817208" w:rsidRDefault="00817208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Grade 6</w:t>
            </w:r>
          </w:p>
          <w:p w:rsidR="00AB5A8E" w:rsidRPr="00AB5A8E" w:rsidRDefault="00AB5A8E" w:rsidP="008172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p.78-79</w:t>
            </w:r>
          </w:p>
          <w:p w:rsidR="0049750F" w:rsidRPr="00AB5A8E" w:rsidRDefault="0049750F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20A18" w:rsidRDefault="00020A18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6F4A" w:rsidRDefault="00D06F4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6F4A" w:rsidRDefault="00D06F4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06F4A" w:rsidRDefault="00D06F4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PT Slide 4</w:t>
            </w:r>
          </w:p>
          <w:p w:rsidR="00190E7E" w:rsidRDefault="00190E7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190E7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190E7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190E7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190E7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0E7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5</w:t>
            </w: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6</w:t>
            </w: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5</w:t>
            </w:r>
          </w:p>
          <w:p w:rsidR="00825921" w:rsidRDefault="00825921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0B5A" w:rsidRDefault="00260B5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0B5A" w:rsidRDefault="00260B5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0B5A" w:rsidRDefault="00260B5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0B5A" w:rsidRDefault="00260B5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0B5A" w:rsidRDefault="00260B5A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6</w:t>
            </w: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7</w:t>
            </w: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5A8E">
              <w:rPr>
                <w:rFonts w:ascii="Times New Roman" w:eastAsia="Times New Roman" w:hAnsi="Times New Roman" w:cs="Times New Roman"/>
                <w:lang w:val="en-US"/>
              </w:rPr>
              <w:t>Excel</w:t>
            </w: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B5A8E">
              <w:rPr>
                <w:rFonts w:ascii="Times New Roman" w:eastAsia="Times New Roman" w:hAnsi="Times New Roman" w:cs="Times New Roman"/>
                <w:lang w:val="en-US"/>
              </w:rPr>
              <w:t>Grade 6</w:t>
            </w: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p.</w:t>
            </w:r>
            <w:r w:rsidRPr="00AB5A8E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58A0" w:rsidRDefault="002A58A0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Pr="00AB5A8E" w:rsidRDefault="00AB5A8E" w:rsidP="00AB5A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PPT Slide 8</w:t>
            </w: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5A8E" w:rsidRPr="00BC4BE0" w:rsidRDefault="00AB5A8E" w:rsidP="006E6B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B78AA" w:rsidRPr="00C674FB" w:rsidTr="007E6EB1">
        <w:trPr>
          <w:trHeight w:val="70"/>
        </w:trPr>
        <w:tc>
          <w:tcPr>
            <w:tcW w:w="897" w:type="pct"/>
          </w:tcPr>
          <w:p w:rsidR="00050B7E" w:rsidRDefault="00050B7E" w:rsidP="006E6B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0B7E" w:rsidRDefault="00050B7E" w:rsidP="006E6B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8AA" w:rsidRPr="00BC4BE0" w:rsidRDefault="00AB5677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  <w:r w:rsidRPr="00BC4BE0">
              <w:rPr>
                <w:rFonts w:ascii="Times New Roman" w:eastAsia="Times New Roman" w:hAnsi="Times New Roman" w:cs="Times New Roman"/>
                <w:lang w:val="en-US"/>
              </w:rPr>
              <w:t>End</w:t>
            </w:r>
          </w:p>
          <w:p w:rsidR="00AB78AA" w:rsidRPr="00BC4BE0" w:rsidRDefault="00685EF2" w:rsidP="006E6B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40-45</w:t>
            </w:r>
          </w:p>
        </w:tc>
        <w:tc>
          <w:tcPr>
            <w:tcW w:w="3088" w:type="pct"/>
            <w:gridSpan w:val="5"/>
          </w:tcPr>
          <w:p w:rsidR="00050B7E" w:rsidRDefault="00050B7E" w:rsidP="006E6B91">
            <w:pPr>
              <w:pStyle w:val="11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50B7E" w:rsidRDefault="00050B7E" w:rsidP="006E6B91">
            <w:pPr>
              <w:pStyle w:val="11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863" w:rsidRDefault="002C0863" w:rsidP="006E6B91">
            <w:pPr>
              <w:pStyle w:val="11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 home task is ex. 1,3,4 p. 52 Workbook</w:t>
            </w:r>
          </w:p>
          <w:p w:rsidR="00AB5677" w:rsidRDefault="00AB5677" w:rsidP="006E6B91">
            <w:pPr>
              <w:pStyle w:val="11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C4B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At the end of the lesson, learners reflect on their learning: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2906"/>
            </w:tblGrid>
            <w:tr w:rsidR="002C0863" w:rsidRPr="00050B7E" w:rsidTr="002C0863">
              <w:tc>
                <w:tcPr>
                  <w:tcW w:w="2905" w:type="dxa"/>
                </w:tcPr>
                <w:p w:rsidR="002C0863" w:rsidRDefault="002C0863" w:rsidP="002C0863">
                  <w:pPr>
                    <w:pStyle w:val="11"/>
                    <w:numPr>
                      <w:ilvl w:val="0"/>
                      <w:numId w:val="25"/>
                    </w:numPr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During the lesson I was </w:t>
                  </w:r>
                </w:p>
                <w:p w:rsidR="002C0863" w:rsidRDefault="002C0863" w:rsidP="002C0863">
                  <w:pPr>
                    <w:pStyle w:val="11"/>
                    <w:numPr>
                      <w:ilvl w:val="0"/>
                      <w:numId w:val="25"/>
                    </w:numPr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I am</w:t>
                  </w:r>
                </w:p>
                <w:p w:rsidR="007E6EB1" w:rsidRDefault="007E6EB1" w:rsidP="007E6EB1">
                  <w:pPr>
                    <w:pStyle w:val="11"/>
                    <w:spacing w:before="60" w:after="60" w:line="276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</w:p>
                <w:p w:rsidR="002C0863" w:rsidRDefault="002C0863" w:rsidP="002C0863">
                  <w:pPr>
                    <w:pStyle w:val="11"/>
                    <w:numPr>
                      <w:ilvl w:val="0"/>
                      <w:numId w:val="25"/>
                    </w:numPr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I feel</w:t>
                  </w:r>
                </w:p>
                <w:p w:rsidR="002C0863" w:rsidRDefault="002C0863" w:rsidP="002C0863">
                  <w:pPr>
                    <w:pStyle w:val="11"/>
                    <w:numPr>
                      <w:ilvl w:val="0"/>
                      <w:numId w:val="25"/>
                    </w:numPr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I think </w:t>
                  </w:r>
                </w:p>
                <w:p w:rsidR="002C0863" w:rsidRDefault="007E6EB1" w:rsidP="002C0863">
                  <w:pPr>
                    <w:pStyle w:val="11"/>
                    <w:numPr>
                      <w:ilvl w:val="0"/>
                      <w:numId w:val="25"/>
                    </w:numPr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5 new words from the lesson</w:t>
                  </w:r>
                </w:p>
              </w:tc>
              <w:tc>
                <w:tcPr>
                  <w:tcW w:w="2906" w:type="dxa"/>
                </w:tcPr>
                <w:p w:rsidR="002C0863" w:rsidRDefault="007E6EB1" w:rsidP="006E6B91">
                  <w:pPr>
                    <w:pStyle w:val="11"/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 Active/ Passive</w:t>
                  </w:r>
                </w:p>
                <w:p w:rsidR="007E6EB1" w:rsidRDefault="007E6EB1" w:rsidP="006E6B91">
                  <w:pPr>
                    <w:pStyle w:val="11"/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Satisfied/not satisfied with my work</w:t>
                  </w:r>
                </w:p>
                <w:p w:rsidR="007E6EB1" w:rsidRDefault="007E6EB1" w:rsidP="006E6B91">
                  <w:pPr>
                    <w:pStyle w:val="11"/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Interested/bored</w:t>
                  </w:r>
                </w:p>
                <w:p w:rsidR="007E6EB1" w:rsidRDefault="007E6EB1" w:rsidP="006E6B91">
                  <w:pPr>
                    <w:pStyle w:val="11"/>
                    <w:spacing w:before="60" w:after="6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Got/didn’t get the idea</w:t>
                  </w:r>
                </w:p>
              </w:tc>
            </w:tr>
          </w:tbl>
          <w:p w:rsidR="002C0863" w:rsidRDefault="002C0863" w:rsidP="006E6B91">
            <w:pPr>
              <w:pStyle w:val="11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AB78AA" w:rsidRPr="00BC4BE0" w:rsidRDefault="00AB78AA" w:rsidP="002C0863">
            <w:pPr>
              <w:pStyle w:val="11"/>
              <w:widowControl/>
              <w:spacing w:before="60" w:after="6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015" w:type="pct"/>
          </w:tcPr>
          <w:p w:rsidR="00713F4B" w:rsidRDefault="00713F4B" w:rsidP="00713F4B">
            <w:pPr>
              <w:tabs>
                <w:tab w:val="left" w:pos="240"/>
                <w:tab w:val="center" w:pos="885"/>
              </w:tabs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ab/>
            </w:r>
          </w:p>
          <w:p w:rsidR="00713F4B" w:rsidRDefault="00713F4B" w:rsidP="00713F4B">
            <w:pPr>
              <w:tabs>
                <w:tab w:val="left" w:pos="240"/>
                <w:tab w:val="center" w:pos="885"/>
              </w:tabs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B78AA" w:rsidRPr="00BC4BE0" w:rsidRDefault="00AB5A8E" w:rsidP="00713F4B">
            <w:pPr>
              <w:tabs>
                <w:tab w:val="left" w:pos="240"/>
                <w:tab w:val="center" w:pos="885"/>
              </w:tabs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PPT Slide 9</w:t>
            </w:r>
          </w:p>
        </w:tc>
      </w:tr>
      <w:tr w:rsidR="00AB78AA" w:rsidRPr="00BC4BE0" w:rsidTr="00F200A6">
        <w:tc>
          <w:tcPr>
            <w:tcW w:w="1271" w:type="pct"/>
            <w:gridSpan w:val="3"/>
          </w:tcPr>
          <w:p w:rsidR="00AB78AA" w:rsidRPr="00BC4BE0" w:rsidRDefault="00597AAF" w:rsidP="006E6B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DIFFERENTIATION – how do you plan to give more support? How do you plan to challenge the more able learners?</w:t>
            </w:r>
          </w:p>
        </w:tc>
        <w:tc>
          <w:tcPr>
            <w:tcW w:w="2714" w:type="pct"/>
            <w:gridSpan w:val="3"/>
          </w:tcPr>
          <w:p w:rsidR="00AB78AA" w:rsidRPr="00BC4BE0" w:rsidRDefault="00597AAF" w:rsidP="006E6B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B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1015" w:type="pct"/>
          </w:tcPr>
          <w:p w:rsidR="00AB78AA" w:rsidRPr="00BC4BE0" w:rsidRDefault="00597AAF" w:rsidP="006E6B9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4BE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Health and safety rules </w:t>
            </w:r>
            <w:r w:rsidR="00AB78AA" w:rsidRPr="00BC4BE0">
              <w:rPr>
                <w:rFonts w:ascii="Times New Roman" w:eastAsia="Times New Roman" w:hAnsi="Times New Roman" w:cs="Times New Roman"/>
                <w:b/>
              </w:rPr>
              <w:br/>
            </w:r>
            <w:r w:rsidR="00AB78AA" w:rsidRPr="00BC4BE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AB78AA" w:rsidRPr="00050B7E" w:rsidTr="00F200A6">
        <w:trPr>
          <w:trHeight w:val="896"/>
        </w:trPr>
        <w:tc>
          <w:tcPr>
            <w:tcW w:w="1271" w:type="pct"/>
            <w:gridSpan w:val="3"/>
          </w:tcPr>
          <w:p w:rsidR="00AB78AA" w:rsidRPr="00BC4BE0" w:rsidRDefault="00597AAF" w:rsidP="006E6B91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BC4BE0">
              <w:rPr>
                <w:rFonts w:ascii="Times New Roman" w:hAnsi="Times New Roman"/>
                <w:sz w:val="24"/>
                <w:szCs w:val="24"/>
                <w:lang w:val="en-US" w:eastAsia="en-GB"/>
              </w:rPr>
              <w:t>More support can be given at the start and in middle of lesson by providing less-able learners with the vocabulary in a word list so they can read examples of words seen or heard.</w:t>
            </w:r>
          </w:p>
        </w:tc>
        <w:tc>
          <w:tcPr>
            <w:tcW w:w="2714" w:type="pct"/>
            <w:gridSpan w:val="3"/>
          </w:tcPr>
          <w:p w:rsidR="004327DB" w:rsidRPr="00C5535B" w:rsidRDefault="00C5535B" w:rsidP="00C553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C553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Teacher observes learners when participating in discussion and during pair work and</w:t>
            </w:r>
            <w:r w:rsidRPr="00D6161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5535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makes records to provide constructive feedback</w:t>
            </w:r>
          </w:p>
          <w:p w:rsidR="0051547D" w:rsidRPr="00C74A19" w:rsidRDefault="0051547D" w:rsidP="005C5A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</w:p>
          <w:p w:rsidR="005C5A06" w:rsidRDefault="005C5A06" w:rsidP="005C5A0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Self –assessment</w:t>
            </w:r>
          </w:p>
          <w:p w:rsidR="005C5A06" w:rsidRPr="00885549" w:rsidRDefault="005C5A06" w:rsidP="005C5A06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123" w:hanging="123"/>
              <w:jc w:val="both"/>
              <w:rPr>
                <w:rFonts w:eastAsia="Arial"/>
                <w:lang w:val="en-US"/>
              </w:rPr>
            </w:pPr>
            <w:r w:rsidRPr="00885549">
              <w:rPr>
                <w:rFonts w:eastAsia="Arial"/>
                <w:lang w:val="en-US"/>
              </w:rPr>
              <w:t>I learnt at least 5 new words</w:t>
            </w:r>
            <w:r>
              <w:rPr>
                <w:rFonts w:eastAsia="Arial"/>
                <w:lang w:val="en-US"/>
              </w:rPr>
              <w:t xml:space="preserve"> and can use them in </w:t>
            </w:r>
            <w:r w:rsidRPr="00885549">
              <w:rPr>
                <w:rFonts w:eastAsia="Arial"/>
                <w:lang w:val="en-US"/>
              </w:rPr>
              <w:t>sentences.</w:t>
            </w:r>
          </w:p>
          <w:p w:rsidR="005C5A06" w:rsidRDefault="005C5A06" w:rsidP="005C5A06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123" w:hanging="123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 xml:space="preserve">I can use the structure “be going to” in speaking as well as in writing </w:t>
            </w:r>
          </w:p>
          <w:p w:rsidR="00AB78AA" w:rsidRPr="005C5A06" w:rsidRDefault="005C5A06" w:rsidP="0051547D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123" w:hanging="123"/>
              <w:jc w:val="both"/>
              <w:rPr>
                <w:b/>
                <w:bCs/>
                <w:i/>
                <w:lang w:val="en-US"/>
              </w:rPr>
            </w:pPr>
            <w:r w:rsidRPr="00B36A70">
              <w:rPr>
                <w:rFonts w:eastAsia="Arial"/>
                <w:lang w:val="en-US"/>
              </w:rPr>
              <w:t>I can talk about healthy life style at least 1 minute</w:t>
            </w:r>
          </w:p>
        </w:tc>
        <w:tc>
          <w:tcPr>
            <w:tcW w:w="1015" w:type="pct"/>
          </w:tcPr>
          <w:p w:rsidR="00AB78AA" w:rsidRPr="00BC4BE0" w:rsidRDefault="00597AAF" w:rsidP="006E6B91">
            <w:pPr>
              <w:spacing w:before="60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BC4BE0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Short physical exercises </w:t>
            </w:r>
            <w:r w:rsidR="00FC74E2" w:rsidRPr="00BC4BE0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between the activities </w:t>
            </w:r>
          </w:p>
        </w:tc>
      </w:tr>
    </w:tbl>
    <w:p w:rsidR="001C069B" w:rsidRPr="00FC74E2" w:rsidRDefault="001C069B" w:rsidP="006E6B91">
      <w:pPr>
        <w:jc w:val="both"/>
        <w:rPr>
          <w:lang w:val="en-US"/>
        </w:rPr>
      </w:pPr>
    </w:p>
    <w:sectPr w:rsidR="001C069B" w:rsidRPr="00FC74E2" w:rsidSect="006E578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9" w:rsidRDefault="009F4F29" w:rsidP="001228A3">
      <w:pPr>
        <w:spacing w:after="0" w:line="240" w:lineRule="auto"/>
      </w:pPr>
      <w:r>
        <w:separator/>
      </w:r>
    </w:p>
  </w:endnote>
  <w:endnote w:type="continuationSeparator" w:id="0">
    <w:p w:rsidR="009F4F29" w:rsidRDefault="009F4F29" w:rsidP="0012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9" w:rsidRDefault="009F4F29" w:rsidP="001228A3">
      <w:pPr>
        <w:spacing w:after="0" w:line="240" w:lineRule="auto"/>
      </w:pPr>
      <w:r>
        <w:separator/>
      </w:r>
    </w:p>
  </w:footnote>
  <w:footnote w:type="continuationSeparator" w:id="0">
    <w:p w:rsidR="009F4F29" w:rsidRDefault="009F4F29" w:rsidP="0012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A3" w:rsidRPr="001228A3" w:rsidRDefault="001228A3" w:rsidP="001228A3">
    <w:pPr>
      <w:pStyle w:val="a7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1228A3">
      <w:rPr>
        <w:rFonts w:ascii="Times New Roman" w:hAnsi="Times New Roman" w:cs="Times New Roman"/>
        <w:b/>
        <w:sz w:val="24"/>
        <w:szCs w:val="24"/>
        <w:lang w:val="en-US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DE"/>
    <w:multiLevelType w:val="hybridMultilevel"/>
    <w:tmpl w:val="D4E27D96"/>
    <w:lvl w:ilvl="0" w:tplc="FB42D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72616"/>
    <w:multiLevelType w:val="multilevel"/>
    <w:tmpl w:val="B09259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80770"/>
    <w:multiLevelType w:val="hybridMultilevel"/>
    <w:tmpl w:val="2E6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60009"/>
    <w:multiLevelType w:val="multilevel"/>
    <w:tmpl w:val="3446C6A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3396975"/>
    <w:multiLevelType w:val="hybridMultilevel"/>
    <w:tmpl w:val="FEFA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4CBF"/>
    <w:multiLevelType w:val="multilevel"/>
    <w:tmpl w:val="FD24F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576699"/>
    <w:multiLevelType w:val="hybridMultilevel"/>
    <w:tmpl w:val="DE44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3CA"/>
    <w:multiLevelType w:val="hybridMultilevel"/>
    <w:tmpl w:val="8B78F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10F52"/>
    <w:multiLevelType w:val="hybridMultilevel"/>
    <w:tmpl w:val="DD9E7F1A"/>
    <w:lvl w:ilvl="0" w:tplc="96EED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4EB5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C479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941C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A45A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66E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B22D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6C6F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4E65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DC92790"/>
    <w:multiLevelType w:val="hybridMultilevel"/>
    <w:tmpl w:val="E0EA1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14FF9"/>
    <w:multiLevelType w:val="hybridMultilevel"/>
    <w:tmpl w:val="2A240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605B"/>
    <w:multiLevelType w:val="hybridMultilevel"/>
    <w:tmpl w:val="418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818E7"/>
    <w:multiLevelType w:val="hybridMultilevel"/>
    <w:tmpl w:val="8CB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3F39"/>
    <w:multiLevelType w:val="hybridMultilevel"/>
    <w:tmpl w:val="5700F050"/>
    <w:lvl w:ilvl="0" w:tplc="0434B19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7C23"/>
    <w:multiLevelType w:val="hybridMultilevel"/>
    <w:tmpl w:val="50C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6536"/>
    <w:multiLevelType w:val="hybridMultilevel"/>
    <w:tmpl w:val="E81AE734"/>
    <w:lvl w:ilvl="0" w:tplc="80F0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A4033"/>
    <w:multiLevelType w:val="hybridMultilevel"/>
    <w:tmpl w:val="4E48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0785"/>
    <w:multiLevelType w:val="hybridMultilevel"/>
    <w:tmpl w:val="42E2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565D"/>
    <w:multiLevelType w:val="multilevel"/>
    <w:tmpl w:val="DC869162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7527B7B"/>
    <w:multiLevelType w:val="hybridMultilevel"/>
    <w:tmpl w:val="A3B6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AB5"/>
    <w:multiLevelType w:val="hybridMultilevel"/>
    <w:tmpl w:val="3788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82477"/>
    <w:multiLevelType w:val="hybridMultilevel"/>
    <w:tmpl w:val="5E6E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B3CF3"/>
    <w:multiLevelType w:val="hybridMultilevel"/>
    <w:tmpl w:val="D486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22"/>
  </w:num>
  <w:num w:numId="14">
    <w:abstractNumId w:val="9"/>
  </w:num>
  <w:num w:numId="15">
    <w:abstractNumId w:val="13"/>
  </w:num>
  <w:num w:numId="16">
    <w:abstractNumId w:val="23"/>
  </w:num>
  <w:num w:numId="17">
    <w:abstractNumId w:val="15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12"/>
  </w:num>
  <w:num w:numId="23">
    <w:abstractNumId w:val="0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G3MLQ0NjM1NDY1MbJU0lEKTi0uzszPAykwrAUA/BEgtCwAAAA="/>
  </w:docVars>
  <w:rsids>
    <w:rsidRoot w:val="00D94029"/>
    <w:rsid w:val="00017C47"/>
    <w:rsid w:val="00020A18"/>
    <w:rsid w:val="000335C2"/>
    <w:rsid w:val="00037A74"/>
    <w:rsid w:val="000460DA"/>
    <w:rsid w:val="00050B7E"/>
    <w:rsid w:val="00051F56"/>
    <w:rsid w:val="00056CEA"/>
    <w:rsid w:val="00064BCD"/>
    <w:rsid w:val="0007247C"/>
    <w:rsid w:val="000734FD"/>
    <w:rsid w:val="000962F3"/>
    <w:rsid w:val="000C1260"/>
    <w:rsid w:val="000F139F"/>
    <w:rsid w:val="000F4DB9"/>
    <w:rsid w:val="0011583A"/>
    <w:rsid w:val="001228A3"/>
    <w:rsid w:val="00122F62"/>
    <w:rsid w:val="00153F5D"/>
    <w:rsid w:val="00154C0D"/>
    <w:rsid w:val="00164A2C"/>
    <w:rsid w:val="0016593E"/>
    <w:rsid w:val="00185995"/>
    <w:rsid w:val="00190E7E"/>
    <w:rsid w:val="001A544F"/>
    <w:rsid w:val="001B0322"/>
    <w:rsid w:val="001B0E01"/>
    <w:rsid w:val="001B1F10"/>
    <w:rsid w:val="001C069B"/>
    <w:rsid w:val="001E5D3A"/>
    <w:rsid w:val="001E6735"/>
    <w:rsid w:val="00203E44"/>
    <w:rsid w:val="00216FA1"/>
    <w:rsid w:val="00225942"/>
    <w:rsid w:val="002443CE"/>
    <w:rsid w:val="002525A3"/>
    <w:rsid w:val="00260B5A"/>
    <w:rsid w:val="002965D7"/>
    <w:rsid w:val="002A0509"/>
    <w:rsid w:val="002A0AEE"/>
    <w:rsid w:val="002A58A0"/>
    <w:rsid w:val="002C0863"/>
    <w:rsid w:val="002C3525"/>
    <w:rsid w:val="002D762A"/>
    <w:rsid w:val="002E006A"/>
    <w:rsid w:val="00300E57"/>
    <w:rsid w:val="00305204"/>
    <w:rsid w:val="0030524E"/>
    <w:rsid w:val="0030573F"/>
    <w:rsid w:val="00317156"/>
    <w:rsid w:val="00331B6F"/>
    <w:rsid w:val="0034277B"/>
    <w:rsid w:val="00365093"/>
    <w:rsid w:val="0036628F"/>
    <w:rsid w:val="00373714"/>
    <w:rsid w:val="00383B43"/>
    <w:rsid w:val="00385F17"/>
    <w:rsid w:val="0040620E"/>
    <w:rsid w:val="00417891"/>
    <w:rsid w:val="004327DB"/>
    <w:rsid w:val="00432A82"/>
    <w:rsid w:val="0043655A"/>
    <w:rsid w:val="00443619"/>
    <w:rsid w:val="0044751C"/>
    <w:rsid w:val="00451378"/>
    <w:rsid w:val="00454E22"/>
    <w:rsid w:val="00455309"/>
    <w:rsid w:val="004759EB"/>
    <w:rsid w:val="00476104"/>
    <w:rsid w:val="0049750F"/>
    <w:rsid w:val="004A63A8"/>
    <w:rsid w:val="004B6CD1"/>
    <w:rsid w:val="004E0A67"/>
    <w:rsid w:val="004E2AEE"/>
    <w:rsid w:val="005058E7"/>
    <w:rsid w:val="0050745C"/>
    <w:rsid w:val="0051547D"/>
    <w:rsid w:val="0053374C"/>
    <w:rsid w:val="00536822"/>
    <w:rsid w:val="00556AAD"/>
    <w:rsid w:val="00563E15"/>
    <w:rsid w:val="00567D71"/>
    <w:rsid w:val="00584C5E"/>
    <w:rsid w:val="00597AAF"/>
    <w:rsid w:val="005A6F3E"/>
    <w:rsid w:val="005B1FDA"/>
    <w:rsid w:val="005C5A06"/>
    <w:rsid w:val="005D031D"/>
    <w:rsid w:val="005E4C8A"/>
    <w:rsid w:val="00621523"/>
    <w:rsid w:val="00636DF0"/>
    <w:rsid w:val="00641D0B"/>
    <w:rsid w:val="00661952"/>
    <w:rsid w:val="00665702"/>
    <w:rsid w:val="00666FBF"/>
    <w:rsid w:val="00685EF2"/>
    <w:rsid w:val="0068797F"/>
    <w:rsid w:val="006B5F44"/>
    <w:rsid w:val="006C0B8D"/>
    <w:rsid w:val="006C5959"/>
    <w:rsid w:val="006E5786"/>
    <w:rsid w:val="006E6B91"/>
    <w:rsid w:val="00704A65"/>
    <w:rsid w:val="00713F4B"/>
    <w:rsid w:val="007210DC"/>
    <w:rsid w:val="00733054"/>
    <w:rsid w:val="007417F3"/>
    <w:rsid w:val="007543EF"/>
    <w:rsid w:val="00755D6D"/>
    <w:rsid w:val="007606ED"/>
    <w:rsid w:val="00761C2F"/>
    <w:rsid w:val="00770734"/>
    <w:rsid w:val="00796E58"/>
    <w:rsid w:val="007A07E7"/>
    <w:rsid w:val="007A16B0"/>
    <w:rsid w:val="007A29C9"/>
    <w:rsid w:val="007D2A44"/>
    <w:rsid w:val="007E3AC0"/>
    <w:rsid w:val="007E6EB1"/>
    <w:rsid w:val="007F5985"/>
    <w:rsid w:val="0080629F"/>
    <w:rsid w:val="00814A87"/>
    <w:rsid w:val="00817208"/>
    <w:rsid w:val="00817734"/>
    <w:rsid w:val="00824373"/>
    <w:rsid w:val="00825921"/>
    <w:rsid w:val="008327B9"/>
    <w:rsid w:val="00850309"/>
    <w:rsid w:val="008574B9"/>
    <w:rsid w:val="00885549"/>
    <w:rsid w:val="008A190A"/>
    <w:rsid w:val="008A6952"/>
    <w:rsid w:val="008B4883"/>
    <w:rsid w:val="00901C79"/>
    <w:rsid w:val="009107A6"/>
    <w:rsid w:val="0091091A"/>
    <w:rsid w:val="00913FD5"/>
    <w:rsid w:val="00914F4D"/>
    <w:rsid w:val="00935176"/>
    <w:rsid w:val="009477BD"/>
    <w:rsid w:val="00947E39"/>
    <w:rsid w:val="009A4B12"/>
    <w:rsid w:val="009F1DDA"/>
    <w:rsid w:val="009F4F29"/>
    <w:rsid w:val="00A13BEB"/>
    <w:rsid w:val="00A27D30"/>
    <w:rsid w:val="00A80DD0"/>
    <w:rsid w:val="00A91E00"/>
    <w:rsid w:val="00AB5677"/>
    <w:rsid w:val="00AB5A89"/>
    <w:rsid w:val="00AB5A8E"/>
    <w:rsid w:val="00AB7751"/>
    <w:rsid w:val="00AB78AA"/>
    <w:rsid w:val="00AC4A16"/>
    <w:rsid w:val="00AE7398"/>
    <w:rsid w:val="00B12BEB"/>
    <w:rsid w:val="00B21D7E"/>
    <w:rsid w:val="00B24A90"/>
    <w:rsid w:val="00B3083D"/>
    <w:rsid w:val="00B36A70"/>
    <w:rsid w:val="00B413B1"/>
    <w:rsid w:val="00B65CFF"/>
    <w:rsid w:val="00B85CD9"/>
    <w:rsid w:val="00B95879"/>
    <w:rsid w:val="00B9629F"/>
    <w:rsid w:val="00BA6EA9"/>
    <w:rsid w:val="00BB69C8"/>
    <w:rsid w:val="00BC4BE0"/>
    <w:rsid w:val="00BD12F2"/>
    <w:rsid w:val="00BD70D9"/>
    <w:rsid w:val="00BE75DD"/>
    <w:rsid w:val="00C20A18"/>
    <w:rsid w:val="00C263A9"/>
    <w:rsid w:val="00C32CDE"/>
    <w:rsid w:val="00C32D33"/>
    <w:rsid w:val="00C450D2"/>
    <w:rsid w:val="00C47F20"/>
    <w:rsid w:val="00C5535B"/>
    <w:rsid w:val="00C674FB"/>
    <w:rsid w:val="00C71507"/>
    <w:rsid w:val="00C717D2"/>
    <w:rsid w:val="00C73657"/>
    <w:rsid w:val="00C74A19"/>
    <w:rsid w:val="00CB6C65"/>
    <w:rsid w:val="00CE03D9"/>
    <w:rsid w:val="00D021DF"/>
    <w:rsid w:val="00D06F4A"/>
    <w:rsid w:val="00D6005A"/>
    <w:rsid w:val="00D80715"/>
    <w:rsid w:val="00D94029"/>
    <w:rsid w:val="00DB3C84"/>
    <w:rsid w:val="00DC3A35"/>
    <w:rsid w:val="00DE7ECD"/>
    <w:rsid w:val="00DF039C"/>
    <w:rsid w:val="00DF47CB"/>
    <w:rsid w:val="00E10DA0"/>
    <w:rsid w:val="00E16BB0"/>
    <w:rsid w:val="00E354F5"/>
    <w:rsid w:val="00E57EA5"/>
    <w:rsid w:val="00E7231F"/>
    <w:rsid w:val="00E77DE2"/>
    <w:rsid w:val="00E85184"/>
    <w:rsid w:val="00E953F8"/>
    <w:rsid w:val="00EC43CD"/>
    <w:rsid w:val="00EE7148"/>
    <w:rsid w:val="00F028CD"/>
    <w:rsid w:val="00F200A6"/>
    <w:rsid w:val="00F22F69"/>
    <w:rsid w:val="00F30C36"/>
    <w:rsid w:val="00F41DF8"/>
    <w:rsid w:val="00F42B94"/>
    <w:rsid w:val="00F44930"/>
    <w:rsid w:val="00F503ED"/>
    <w:rsid w:val="00F52670"/>
    <w:rsid w:val="00F55060"/>
    <w:rsid w:val="00FA16EC"/>
    <w:rsid w:val="00FC74E2"/>
    <w:rsid w:val="00FD7FF3"/>
    <w:rsid w:val="00FE1297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6"/>
  </w:style>
  <w:style w:type="paragraph" w:styleId="1">
    <w:name w:val="heading 1"/>
    <w:basedOn w:val="a"/>
    <w:link w:val="10"/>
    <w:uiPriority w:val="9"/>
    <w:qFormat/>
    <w:rsid w:val="0063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139F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F139F"/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11">
    <w:name w:val="Обычный1"/>
    <w:rsid w:val="008A6952"/>
    <w:pPr>
      <w:widowControl w:val="0"/>
      <w:spacing w:after="0" w:line="259" w:lineRule="auto"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36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0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Hyperlink"/>
    <w:basedOn w:val="a0"/>
    <w:uiPriority w:val="99"/>
    <w:unhideWhenUsed/>
    <w:rsid w:val="00B962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8A3"/>
  </w:style>
  <w:style w:type="character" w:styleId="a9">
    <w:name w:val="Emphasis"/>
    <w:basedOn w:val="a0"/>
    <w:uiPriority w:val="20"/>
    <w:qFormat/>
    <w:rsid w:val="00F22F69"/>
    <w:rPr>
      <w:i/>
      <w:iCs/>
    </w:rPr>
  </w:style>
  <w:style w:type="paragraph" w:styleId="aa">
    <w:name w:val="Normal (Web)"/>
    <w:basedOn w:val="a"/>
    <w:uiPriority w:val="99"/>
    <w:semiHidden/>
    <w:unhideWhenUsed/>
    <w:rsid w:val="00F2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22F69"/>
    <w:rPr>
      <w:b/>
      <w:bCs/>
    </w:rPr>
  </w:style>
  <w:style w:type="table" w:styleId="ac">
    <w:name w:val="Table Grid"/>
    <w:basedOn w:val="a1"/>
    <w:uiPriority w:val="59"/>
    <w:rsid w:val="00BE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8797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8797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8797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Wizard+of+Emerald+C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C70B-357A-4518-A38E-1291B523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</cp:lastModifiedBy>
  <cp:revision>170</cp:revision>
  <cp:lastPrinted>2022-04-25T18:50:00Z</cp:lastPrinted>
  <dcterms:created xsi:type="dcterms:W3CDTF">2018-07-18T12:52:00Z</dcterms:created>
  <dcterms:modified xsi:type="dcterms:W3CDTF">2022-04-25T18:51:00Z</dcterms:modified>
</cp:coreProperties>
</file>