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97" w:rsidRDefault="000D4C97" w:rsidP="000D4C97">
      <w:pPr>
        <w:pStyle w:val="a3"/>
        <w:jc w:val="center"/>
      </w:pPr>
      <w:r w:rsidRPr="000D4C97">
        <w:rPr>
          <w:rStyle w:val="a4"/>
          <w:sz w:val="28"/>
        </w:rPr>
        <w:t>Применение цифровых технологий и ресурсов для развития функциональной грамотности учащихся</w:t>
      </w:r>
      <w:r>
        <w:rPr>
          <w:b/>
          <w:bCs/>
        </w:rPr>
        <w:br/>
      </w:r>
      <w:r>
        <w:rPr>
          <w:rStyle w:val="a4"/>
        </w:rPr>
        <w:t xml:space="preserve">(на примере </w:t>
      </w:r>
      <w:proofErr w:type="spellStart"/>
      <w:r>
        <w:rPr>
          <w:rStyle w:val="a4"/>
        </w:rPr>
        <w:t>онлайн-платформ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Quizlet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Padlet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Canva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Kahoot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Blooket</w:t>
      </w:r>
      <w:proofErr w:type="spellEnd"/>
      <w:r>
        <w:rPr>
          <w:rStyle w:val="a4"/>
        </w:rPr>
        <w:t>)</w:t>
      </w:r>
    </w:p>
    <w:p w:rsidR="000D4C97" w:rsidRDefault="000D4C97" w:rsidP="000D4C97">
      <w:pPr>
        <w:pStyle w:val="a3"/>
        <w:spacing w:line="276" w:lineRule="auto"/>
        <w:ind w:firstLine="709"/>
        <w:jc w:val="both"/>
        <w:rPr>
          <w:lang w:val="kk-KZ"/>
        </w:rPr>
      </w:pPr>
      <w:r>
        <w:t xml:space="preserve">Формирование функциональной грамотности школьников является одной из ключевых задач современного образования. Под функциональной грамотностью понимается способность применять знания и умения для решения жизненных задач в различных сферах деятельности. Она включает читательскую, математическую, </w:t>
      </w:r>
      <w:proofErr w:type="spellStart"/>
      <w:proofErr w:type="gramStart"/>
      <w:r>
        <w:t>естественно-научную</w:t>
      </w:r>
      <w:proofErr w:type="spellEnd"/>
      <w:proofErr w:type="gramEnd"/>
      <w:r>
        <w:t xml:space="preserve">, финансовую и глобальную грамотность, а также развитие </w:t>
      </w:r>
      <w:proofErr w:type="spellStart"/>
      <w:r>
        <w:t>креативного</w:t>
      </w:r>
      <w:proofErr w:type="spellEnd"/>
      <w:r>
        <w:t xml:space="preserve"> и критического мышления. Для достижения этих целей эффективным инструментом становятся цифровые технологии и </w:t>
      </w:r>
      <w:proofErr w:type="spellStart"/>
      <w:r>
        <w:t>онлайн-ресурсы</w:t>
      </w:r>
      <w:proofErr w:type="spellEnd"/>
      <w:r>
        <w:t>, которые позволяют сделать процесс обучения более практико-ориентированным, интерактивным и мотивирующим.</w:t>
      </w:r>
    </w:p>
    <w:p w:rsidR="000D4C97" w:rsidRDefault="000D4C97" w:rsidP="000D4C97">
      <w:pPr>
        <w:pStyle w:val="a3"/>
        <w:spacing w:line="276" w:lineRule="auto"/>
        <w:ind w:firstLine="709"/>
        <w:jc w:val="both"/>
      </w:pPr>
      <w:r>
        <w:t xml:space="preserve">Одной из наиболее востребованных платформ является </w:t>
      </w:r>
      <w:proofErr w:type="spellStart"/>
      <w:r>
        <w:rPr>
          <w:rStyle w:val="a4"/>
        </w:rPr>
        <w:t>Quizlet</w:t>
      </w:r>
      <w:proofErr w:type="spellEnd"/>
      <w:r>
        <w:t>, которая используется для формирования читательской и языковой грамотности. С помощью карточек, тестов и игровых режимов учащиеся могут расширять словарный запас, закреплять грамматические структуры и развивать навыки самостоятельного изучения языка.</w:t>
      </w:r>
    </w:p>
    <w:p w:rsidR="000D4C97" w:rsidRDefault="000D4C97" w:rsidP="000D4C97">
      <w:pPr>
        <w:pStyle w:val="a3"/>
        <w:spacing w:line="276" w:lineRule="auto"/>
        <w:ind w:firstLine="709"/>
        <w:jc w:val="both"/>
      </w:pPr>
      <w:proofErr w:type="spellStart"/>
      <w:r>
        <w:rPr>
          <w:rStyle w:val="a4"/>
        </w:rPr>
        <w:t>Padlet</w:t>
      </w:r>
      <w:proofErr w:type="spellEnd"/>
      <w:r>
        <w:t xml:space="preserve"> представляет собой </w:t>
      </w:r>
      <w:proofErr w:type="spellStart"/>
      <w:r>
        <w:t>онлайн-доску</w:t>
      </w:r>
      <w:proofErr w:type="spellEnd"/>
      <w:r>
        <w:t xml:space="preserve"> для коллективной работы. Она позволяет школьникам совместно обсуждать тексты, анализировать информацию, создавать проекты и обмениваться идеями. Такой формат способствует развитию коммуникативных умений, критического мышления и навыков сотрудничества.</w:t>
      </w:r>
    </w:p>
    <w:p w:rsidR="000D4C97" w:rsidRDefault="000D4C97" w:rsidP="000D4C97">
      <w:pPr>
        <w:pStyle w:val="a3"/>
        <w:spacing w:line="276" w:lineRule="auto"/>
        <w:ind w:firstLine="709"/>
        <w:jc w:val="both"/>
      </w:pPr>
      <w:proofErr w:type="spellStart"/>
      <w:r>
        <w:rPr>
          <w:rStyle w:val="a4"/>
        </w:rPr>
        <w:t>Canva</w:t>
      </w:r>
      <w:proofErr w:type="spellEnd"/>
      <w:r>
        <w:t xml:space="preserve"> является мощным инструментом для визуализации информации. Используя шаблоны для создания </w:t>
      </w:r>
      <w:proofErr w:type="spellStart"/>
      <w:r>
        <w:t>постеров</w:t>
      </w:r>
      <w:proofErr w:type="spellEnd"/>
      <w:r>
        <w:t xml:space="preserve">, </w:t>
      </w:r>
      <w:proofErr w:type="spellStart"/>
      <w:r>
        <w:t>инфографики</w:t>
      </w:r>
      <w:proofErr w:type="spellEnd"/>
      <w:r>
        <w:t xml:space="preserve"> и презентаций, учащиеся учатся преобразовывать данные в наглядную форму, что развивает их </w:t>
      </w:r>
      <w:proofErr w:type="spellStart"/>
      <w:r>
        <w:t>креативность</w:t>
      </w:r>
      <w:proofErr w:type="spellEnd"/>
      <w:r>
        <w:t>, цифровую грамотность и умение представлять результаты своей работы в доступном виде.</w:t>
      </w:r>
    </w:p>
    <w:p w:rsidR="000D4C97" w:rsidRDefault="000D4C97" w:rsidP="000D4C97">
      <w:pPr>
        <w:pStyle w:val="a3"/>
        <w:spacing w:line="276" w:lineRule="auto"/>
        <w:ind w:firstLine="709"/>
        <w:jc w:val="both"/>
      </w:pPr>
      <w:proofErr w:type="spellStart"/>
      <w:r>
        <w:rPr>
          <w:rStyle w:val="a4"/>
        </w:rPr>
        <w:t>Kahoot</w:t>
      </w:r>
      <w:proofErr w:type="spellEnd"/>
      <w:r>
        <w:t xml:space="preserve"> используется для организации викторин и интерактивных опросов. Платформа позволяет проверить знания в игровой форме, формируя при этом навыки быстрого принятия решений, концентрацию внимания и умение анализировать информацию под давлением времени. Это способствует развитию </w:t>
      </w:r>
      <w:proofErr w:type="spellStart"/>
      <w:r>
        <w:t>метапредметных</w:t>
      </w:r>
      <w:proofErr w:type="spellEnd"/>
      <w:r>
        <w:t xml:space="preserve"> компетенций и устойчивой учебной мотивации.</w:t>
      </w:r>
    </w:p>
    <w:p w:rsidR="000D4C97" w:rsidRDefault="000D4C97" w:rsidP="000D4C97">
      <w:pPr>
        <w:pStyle w:val="a3"/>
        <w:spacing w:line="276" w:lineRule="auto"/>
        <w:ind w:firstLine="709"/>
        <w:jc w:val="both"/>
      </w:pPr>
      <w:proofErr w:type="spellStart"/>
      <w:r>
        <w:rPr>
          <w:rStyle w:val="a4"/>
        </w:rPr>
        <w:t>Blooket</w:t>
      </w:r>
      <w:proofErr w:type="spellEnd"/>
      <w:r>
        <w:t xml:space="preserve"> объединяет учебный материал с игровыми элементами, что делает процесс обучения динамичным и увлекательным. Разнообразие режимов игры помогает закреплять лексику и грамматику, развивая у школьников стратегическое мышление, настойчивость и навыки работы в команде.</w:t>
      </w:r>
    </w:p>
    <w:p w:rsidR="000D4C97" w:rsidRDefault="000D4C97" w:rsidP="000D4C97">
      <w:pPr>
        <w:pStyle w:val="a3"/>
        <w:spacing w:line="276" w:lineRule="auto"/>
        <w:ind w:firstLine="709"/>
        <w:jc w:val="both"/>
      </w:pPr>
      <w:r>
        <w:t xml:space="preserve">Использование указанных платформ показывает, что цифровые технологии способствуют развитию функциональной грамотности учащихся за счёт сочетания учебной и игровой деятельности, формирования мотивации, повышения самостоятельности и вовлечённости в образовательный процесс. Они позволяют не только </w:t>
      </w:r>
      <w:r>
        <w:lastRenderedPageBreak/>
        <w:t>усвоить знания, но и применить их в новых ситуациях, что является важнейшим критерием функциональной грамотности.</w:t>
      </w:r>
    </w:p>
    <w:p w:rsidR="000D4C97" w:rsidRDefault="000D4C97" w:rsidP="000D4C97">
      <w:pPr>
        <w:pStyle w:val="a3"/>
        <w:spacing w:line="276" w:lineRule="auto"/>
        <w:ind w:firstLine="709"/>
        <w:jc w:val="both"/>
      </w:pPr>
      <w:r>
        <w:t xml:space="preserve">Таким образом, систематическое использование </w:t>
      </w:r>
      <w:proofErr w:type="spellStart"/>
      <w:r>
        <w:t>онлайн-ресурсов</w:t>
      </w:r>
      <w:proofErr w:type="spellEnd"/>
      <w:r>
        <w:t xml:space="preserve">, таких как </w:t>
      </w:r>
      <w:proofErr w:type="spellStart"/>
      <w:r>
        <w:t>Quizlet</w:t>
      </w:r>
      <w:proofErr w:type="spellEnd"/>
      <w:r>
        <w:t xml:space="preserve">, </w:t>
      </w:r>
      <w:proofErr w:type="spellStart"/>
      <w:r>
        <w:t>Padlet</w:t>
      </w:r>
      <w:proofErr w:type="spellEnd"/>
      <w:r>
        <w:t xml:space="preserve">, </w:t>
      </w:r>
      <w:proofErr w:type="spellStart"/>
      <w:r>
        <w:t>Canva</w:t>
      </w:r>
      <w:proofErr w:type="spellEnd"/>
      <w:r>
        <w:t xml:space="preserve">, </w:t>
      </w:r>
      <w:proofErr w:type="spellStart"/>
      <w:r>
        <w:t>Kahoot</w:t>
      </w:r>
      <w:proofErr w:type="spellEnd"/>
      <w:r>
        <w:t xml:space="preserve"> и </w:t>
      </w:r>
      <w:proofErr w:type="spellStart"/>
      <w:r>
        <w:t>Blooket</w:t>
      </w:r>
      <w:proofErr w:type="spellEnd"/>
      <w:r>
        <w:t>, открывает широкие возможности для формирования компетенций XXI века. Эти цифровые инструменты делают процесс обучения более современным, результативным и практико-ориентированным, что соответствует запросам как школьников, так и современного общества.</w:t>
      </w:r>
    </w:p>
    <w:p w:rsidR="001268F5" w:rsidRDefault="001268F5" w:rsidP="000D4C97">
      <w:pPr>
        <w:ind w:firstLine="709"/>
        <w:jc w:val="both"/>
      </w:pPr>
    </w:p>
    <w:sectPr w:rsidR="0012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4C97"/>
    <w:rsid w:val="000D4C97"/>
    <w:rsid w:val="0012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nrbv</dc:creator>
  <cp:keywords/>
  <dc:description/>
  <cp:lastModifiedBy>nrbv</cp:lastModifiedBy>
  <cp:revision>3</cp:revision>
  <dcterms:created xsi:type="dcterms:W3CDTF">2025-08-17T14:04:00Z</dcterms:created>
  <dcterms:modified xsi:type="dcterms:W3CDTF">2025-08-17T14:07:00Z</dcterms:modified>
</cp:coreProperties>
</file>