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48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246"/>
        <w:gridCol w:w="797"/>
        <w:gridCol w:w="690"/>
        <w:gridCol w:w="971"/>
        <w:gridCol w:w="2248"/>
        <w:gridCol w:w="2354"/>
        <w:gridCol w:w="1938"/>
      </w:tblGrid>
      <w:tr w:rsidR="00924879" w:rsidRPr="00924879" w:rsidTr="00143F2D">
        <w:trPr>
          <w:trHeight w:val="473"/>
        </w:trPr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2DD3" w:rsidRPr="00952DD3" w:rsidRDefault="00357F45" w:rsidP="009248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390771103"/>
            <w:bookmarkStart w:id="1" w:name="_Toc440018968"/>
            <w:bookmarkStart w:id="2" w:name="_Toc453755992"/>
            <w:bookmarkStart w:id="3" w:name="_Toc496609637"/>
            <w:r w:rsidRPr="00952DD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952DD3" w:rsidRPr="00952DD3">
              <w:rPr>
                <w:rFonts w:ascii="Times New Roman" w:hAnsi="Times New Roman"/>
                <w:b/>
                <w:sz w:val="24"/>
                <w:szCs w:val="24"/>
              </w:rPr>
              <w:t>долгосрочного плана:</w:t>
            </w:r>
          </w:p>
          <w:p w:rsidR="00924879" w:rsidRPr="00924879" w:rsidRDefault="00357F45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D3"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  <w:r w:rsidR="00AC21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2DD3">
              <w:rPr>
                <w:rFonts w:ascii="Times New Roman" w:hAnsi="Times New Roman"/>
                <w:b/>
                <w:sz w:val="24"/>
                <w:szCs w:val="24"/>
              </w:rPr>
              <w:t xml:space="preserve">С: </w:t>
            </w:r>
            <w:bookmarkEnd w:id="0"/>
            <w:r w:rsidRPr="00952DD3">
              <w:rPr>
                <w:rFonts w:ascii="Times New Roman" w:hAnsi="Times New Roman"/>
                <w:b/>
                <w:sz w:val="24"/>
                <w:szCs w:val="24"/>
              </w:rPr>
              <w:t>Координация и регуляция</w:t>
            </w:r>
            <w:bookmarkEnd w:id="1"/>
            <w:bookmarkEnd w:id="2"/>
            <w:bookmarkEnd w:id="3"/>
          </w:p>
        </w:tc>
        <w:tc>
          <w:tcPr>
            <w:tcW w:w="319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24879" w:rsidRPr="00924879" w:rsidRDefault="00924879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D71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КГУ средняя школа </w:t>
            </w:r>
            <w:bookmarkStart w:id="4" w:name="_GoBack"/>
            <w:bookmarkEnd w:id="4"/>
            <w:r w:rsidR="00522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="00AC2189">
              <w:rPr>
                <w:rFonts w:ascii="Times New Roman" w:hAnsi="Times New Roman" w:cs="Times New Roman"/>
                <w:b/>
                <w:sz w:val="24"/>
                <w:szCs w:val="24"/>
              </w:rPr>
              <w:t>имени М.</w:t>
            </w:r>
            <w:r w:rsidR="00522D11">
              <w:rPr>
                <w:rFonts w:ascii="Times New Roman" w:hAnsi="Times New Roman" w:cs="Times New Roman"/>
                <w:b/>
                <w:sz w:val="24"/>
                <w:szCs w:val="24"/>
              </w:rPr>
              <w:t>Курманова</w:t>
            </w:r>
          </w:p>
        </w:tc>
      </w:tr>
      <w:tr w:rsidR="00924879" w:rsidRPr="00924879" w:rsidTr="00143F2D">
        <w:trPr>
          <w:trHeight w:val="472"/>
        </w:trPr>
        <w:tc>
          <w:tcPr>
            <w:tcW w:w="180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4879" w:rsidRPr="00924879" w:rsidRDefault="00924879" w:rsidP="00D41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1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4879" w:rsidRPr="00924879" w:rsidRDefault="00D27893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924879"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учителя:</w:t>
            </w:r>
            <w:r w:rsidR="00AC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2D11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Н.Р.</w:t>
            </w:r>
          </w:p>
        </w:tc>
      </w:tr>
      <w:tr w:rsidR="00952DD3" w:rsidRPr="00924879" w:rsidTr="00143F2D">
        <w:trPr>
          <w:trHeight w:val="412"/>
        </w:trPr>
        <w:tc>
          <w:tcPr>
            <w:tcW w:w="18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2DD3" w:rsidRPr="00924879" w:rsidRDefault="00952DD3" w:rsidP="00AC2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57F45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22D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DD3" w:rsidRPr="00924879" w:rsidRDefault="00952DD3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952DD3" w:rsidRPr="00924879" w:rsidRDefault="00952DD3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тсутствующих:</w:t>
            </w:r>
          </w:p>
        </w:tc>
      </w:tr>
      <w:tr w:rsidR="00924879" w:rsidRPr="00924879" w:rsidTr="00143F2D">
        <w:trPr>
          <w:trHeight w:val="412"/>
        </w:trPr>
        <w:tc>
          <w:tcPr>
            <w:tcW w:w="997" w:type="pct"/>
            <w:gridSpan w:val="2"/>
            <w:tcBorders>
              <w:top w:val="single" w:sz="4" w:space="0" w:color="auto"/>
            </w:tcBorders>
            <w:hideMark/>
          </w:tcPr>
          <w:p w:rsidR="00924879" w:rsidRPr="00924879" w:rsidRDefault="00924879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</w:tcBorders>
            <w:hideMark/>
          </w:tcPr>
          <w:p w:rsidR="00924879" w:rsidRPr="00924879" w:rsidRDefault="00D27893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зрительного восприятия и гигиена зрения</w:t>
            </w:r>
          </w:p>
        </w:tc>
      </w:tr>
      <w:tr w:rsidR="00924879" w:rsidRPr="00924879" w:rsidTr="00143F2D">
        <w:trPr>
          <w:trHeight w:val="699"/>
        </w:trPr>
        <w:tc>
          <w:tcPr>
            <w:tcW w:w="997" w:type="pct"/>
            <w:gridSpan w:val="2"/>
            <w:hideMark/>
          </w:tcPr>
          <w:p w:rsidR="00924879" w:rsidRPr="00924879" w:rsidRDefault="00BD574F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D574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4003" w:type="pct"/>
            <w:gridSpan w:val="5"/>
            <w:hideMark/>
          </w:tcPr>
          <w:p w:rsidR="00357F45" w:rsidRPr="00B23811" w:rsidRDefault="00357F45" w:rsidP="00357F45">
            <w:pPr>
              <w:tabs>
                <w:tab w:val="left" w:pos="2410"/>
              </w:tabs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B23811">
              <w:rPr>
                <w:rFonts w:ascii="Times New Roman" w:hAnsi="Times New Roman" w:cs="Times New Roman"/>
                <w:sz w:val="24"/>
                <w:szCs w:val="24"/>
              </w:rPr>
              <w:t>8.1.7.1 исследовать особенности зрительного восприятия и описывать правила гигиены зрения</w:t>
            </w:r>
            <w:r w:rsidRPr="00B2381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879" w:rsidRPr="00357F45" w:rsidRDefault="00924879" w:rsidP="0035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79" w:rsidRPr="00924879" w:rsidTr="00143F2D">
        <w:trPr>
          <w:trHeight w:val="603"/>
        </w:trPr>
        <w:tc>
          <w:tcPr>
            <w:tcW w:w="997" w:type="pct"/>
            <w:gridSpan w:val="2"/>
            <w:hideMark/>
          </w:tcPr>
          <w:p w:rsidR="00924879" w:rsidRPr="00924879" w:rsidRDefault="00924879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4003" w:type="pct"/>
            <w:gridSpan w:val="5"/>
            <w:hideMark/>
          </w:tcPr>
          <w:p w:rsidR="00D41B84" w:rsidRPr="00D41B84" w:rsidRDefault="00D41B84" w:rsidP="00D4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41B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Pr="00D41B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исследовать особенности  зрительного восприятия;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описывать правила гигиены зрения</w:t>
            </w:r>
          </w:p>
          <w:p w:rsidR="00D41B84" w:rsidRDefault="00D41B84" w:rsidP="00D4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41B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Pr="00D41B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определить взаимосвязь между строением и функции глаз;</w:t>
            </w:r>
          </w:p>
          <w:p w:rsidR="00D41B84" w:rsidRPr="00D41B84" w:rsidRDefault="00D41B84" w:rsidP="00D4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41B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Pr="00D41B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объяснить значение остроты зрения  в жизни человека.  </w:t>
            </w:r>
          </w:p>
          <w:p w:rsidR="00924879" w:rsidRPr="00D41B84" w:rsidRDefault="00924879" w:rsidP="00D4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24879" w:rsidRPr="00924879" w:rsidTr="00143F2D">
        <w:trPr>
          <w:trHeight w:val="603"/>
        </w:trPr>
        <w:tc>
          <w:tcPr>
            <w:tcW w:w="997" w:type="pct"/>
            <w:gridSpan w:val="2"/>
            <w:hideMark/>
          </w:tcPr>
          <w:p w:rsidR="00924879" w:rsidRPr="00924879" w:rsidRDefault="00924879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003" w:type="pct"/>
            <w:gridSpan w:val="5"/>
            <w:hideMark/>
          </w:tcPr>
          <w:p w:rsidR="00D41B84" w:rsidRPr="00A25A66" w:rsidRDefault="00D41B84" w:rsidP="00D41B8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Исследую</w:t>
            </w:r>
            <w:r w:rsidRPr="00A25A66">
              <w:rPr>
                <w:rFonts w:ascii="Times New Roman" w:hAnsi="Times New Roman"/>
                <w:bCs/>
                <w:sz w:val="24"/>
                <w:lang w:eastAsia="ru-RU"/>
              </w:rPr>
              <w:t>т особен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ности  зрительного восприятия, описывают правила гигиены зрения</w:t>
            </w:r>
            <w:r w:rsidRPr="00A25A66">
              <w:rPr>
                <w:rFonts w:ascii="Times New Roman" w:hAnsi="Times New Roman"/>
                <w:bCs/>
                <w:sz w:val="24"/>
                <w:lang w:eastAsia="ru-RU"/>
              </w:rPr>
              <w:t xml:space="preserve">    </w:t>
            </w:r>
          </w:p>
          <w:p w:rsidR="00D41B84" w:rsidRPr="00A25A66" w:rsidRDefault="00D41B84" w:rsidP="00D41B8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Определяю</w:t>
            </w:r>
            <w:r w:rsidRPr="00A25A66">
              <w:rPr>
                <w:rFonts w:ascii="Times New Roman" w:hAnsi="Times New Roman"/>
                <w:bCs/>
                <w:sz w:val="24"/>
                <w:lang w:eastAsia="ru-RU"/>
              </w:rPr>
              <w:t xml:space="preserve">т взаимосвязь между строением и функции глаз. </w:t>
            </w:r>
          </w:p>
          <w:p w:rsidR="00924879" w:rsidRPr="00066762" w:rsidRDefault="00D41B84" w:rsidP="00D41B8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r w:rsidRPr="00A25A66">
              <w:rPr>
                <w:rFonts w:ascii="Times New Roman" w:hAnsi="Times New Roman"/>
                <w:bCs/>
                <w:sz w:val="24"/>
                <w:lang w:eastAsia="ru-RU"/>
              </w:rPr>
              <w:t>Объясня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ю</w:t>
            </w:r>
            <w:r w:rsidRPr="00A25A66">
              <w:rPr>
                <w:rFonts w:ascii="Times New Roman" w:hAnsi="Times New Roman"/>
                <w:bCs/>
                <w:sz w:val="24"/>
                <w:lang w:eastAsia="ru-RU"/>
              </w:rPr>
              <w:t>т значение остроты зрения  в жизни человека</w:t>
            </w:r>
          </w:p>
        </w:tc>
      </w:tr>
      <w:tr w:rsidR="00924879" w:rsidRPr="00924879" w:rsidTr="00143F2D">
        <w:trPr>
          <w:trHeight w:val="603"/>
        </w:trPr>
        <w:tc>
          <w:tcPr>
            <w:tcW w:w="997" w:type="pct"/>
            <w:gridSpan w:val="2"/>
          </w:tcPr>
          <w:p w:rsidR="00924879" w:rsidRPr="00924879" w:rsidRDefault="00924879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924879" w:rsidRPr="00924879" w:rsidRDefault="00924879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003" w:type="pct"/>
            <w:gridSpan w:val="5"/>
            <w:hideMark/>
          </w:tcPr>
          <w:p w:rsidR="00924879" w:rsidRPr="00924879" w:rsidRDefault="00924879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могут…</w:t>
            </w:r>
          </w:p>
          <w:p w:rsidR="00BD574F" w:rsidRDefault="00BD574F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 рисунку особенности строения зрительного анализатора.</w:t>
            </w:r>
          </w:p>
          <w:p w:rsidR="00BD574F" w:rsidRPr="00BD574F" w:rsidRDefault="00BD574F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4F">
              <w:rPr>
                <w:rFonts w:ascii="Times New Roman" w:hAnsi="Times New Roman" w:cs="Times New Roman"/>
                <w:sz w:val="24"/>
                <w:szCs w:val="24"/>
              </w:rPr>
              <w:t>Объяснить значение компонентов зрительного анализатора в зрительном восприятии.</w:t>
            </w:r>
          </w:p>
          <w:p w:rsidR="00BD574F" w:rsidRPr="00BD574F" w:rsidRDefault="00BD574F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4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результаты исследования зрительного восприятия.  </w:t>
            </w:r>
          </w:p>
          <w:p w:rsidR="00BD574F" w:rsidRPr="00BD574F" w:rsidRDefault="00BD574F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4F">
              <w:rPr>
                <w:rFonts w:ascii="Times New Roman" w:hAnsi="Times New Roman" w:cs="Times New Roman"/>
                <w:sz w:val="24"/>
                <w:szCs w:val="24"/>
              </w:rPr>
              <w:t>Описать правила гигиены зрения.</w:t>
            </w:r>
          </w:p>
          <w:p w:rsidR="00924879" w:rsidRPr="00924879" w:rsidRDefault="00BD574F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879" w:rsidRPr="00924879">
              <w:rPr>
                <w:rFonts w:ascii="Times New Roman" w:hAnsi="Times New Roman" w:cs="Times New Roman"/>
                <w:sz w:val="24"/>
                <w:szCs w:val="24"/>
              </w:rPr>
              <w:t>(чтение, письмо, говорение и аудирование)</w:t>
            </w:r>
          </w:p>
          <w:p w:rsidR="00357F45" w:rsidRPr="00357F45" w:rsidRDefault="00BD574F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4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  <w:r w:rsidR="00161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F45" w:rsidRPr="00357F45">
              <w:rPr>
                <w:rFonts w:ascii="Times New Roman" w:hAnsi="Times New Roman" w:cs="Times New Roman"/>
                <w:sz w:val="24"/>
                <w:szCs w:val="24"/>
              </w:rPr>
              <w:t>зрачок, роговица, радужка, хрусталик, сетчатка, сосудистая оболочка, зрительный нерв, мышцы </w:t>
            </w:r>
            <w:r w:rsidR="00357F45" w:rsidRPr="00357F45">
              <w:rPr>
                <w:rFonts w:ascii="Times New Roman" w:hAnsi="Times New Roman" w:cs="Times New Roman"/>
                <w:bCs/>
                <w:sz w:val="24"/>
                <w:szCs w:val="24"/>
              </w:rPr>
              <w:t>глаза</w:t>
            </w:r>
            <w:r w:rsidR="00357F45" w:rsidRPr="00357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F45">
              <w:rPr>
                <w:rFonts w:ascii="Times New Roman" w:hAnsi="Times New Roman" w:cs="Times New Roman"/>
                <w:sz w:val="24"/>
                <w:szCs w:val="24"/>
              </w:rPr>
              <w:t xml:space="preserve"> склера, стекловидное тело, </w:t>
            </w:r>
            <w:r w:rsidR="00357F45" w:rsidRPr="00357F45">
              <w:rPr>
                <w:rFonts w:ascii="Times New Roman" w:hAnsi="Times New Roman" w:cs="Times New Roman"/>
                <w:sz w:val="24"/>
                <w:szCs w:val="24"/>
              </w:rPr>
              <w:t>колбочки и палочки</w:t>
            </w:r>
            <w:r w:rsidR="008D5D32">
              <w:rPr>
                <w:rFonts w:ascii="Times New Roman" w:hAnsi="Times New Roman" w:cs="Times New Roman"/>
                <w:sz w:val="24"/>
                <w:szCs w:val="24"/>
              </w:rPr>
              <w:t>, слепое пятно</w:t>
            </w:r>
            <w:r w:rsidR="00161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79" w:rsidRPr="00924879" w:rsidRDefault="001618BB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BB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выражения для диалогов и письма:</w:t>
            </w:r>
            <w:r w:rsidR="00924879"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EEC" w:rsidRPr="00773EEC" w:rsidRDefault="00773EEC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73EE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Систему чувствительных нервных образований, воспринимающих и анализирующих раздражения называют……………………</w:t>
            </w:r>
          </w:p>
          <w:p w:rsidR="00924879" w:rsidRPr="008D5D32" w:rsidRDefault="00773EEC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73EE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Орган зрения представлен глазным яблоком и ……….</w:t>
            </w:r>
          </w:p>
        </w:tc>
      </w:tr>
      <w:tr w:rsidR="001618BB" w:rsidRPr="00924879" w:rsidTr="00143F2D">
        <w:tc>
          <w:tcPr>
            <w:tcW w:w="997" w:type="pct"/>
            <w:gridSpan w:val="2"/>
          </w:tcPr>
          <w:p w:rsidR="001618BB" w:rsidRPr="001618BB" w:rsidRDefault="001618BB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BB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1618BB" w:rsidRPr="001618BB" w:rsidRDefault="001618BB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8BB" w:rsidRPr="001618BB" w:rsidRDefault="001618BB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pct"/>
            <w:gridSpan w:val="5"/>
          </w:tcPr>
          <w:p w:rsidR="001618BB" w:rsidRPr="001618BB" w:rsidRDefault="001618BB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BB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направлен на развитие ценностей </w:t>
            </w:r>
            <w:r w:rsidRPr="001618B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академической честности, сплоченности </w:t>
            </w:r>
            <w:r w:rsidR="00DF5CA5" w:rsidRPr="001618B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ответственности и лидерства.</w:t>
            </w:r>
            <w:r w:rsidRPr="001618B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 умения работать в </w:t>
            </w:r>
            <w:r w:rsidR="00DF5C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групповой </w:t>
            </w:r>
            <w:r w:rsidRPr="001618B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команде, </w:t>
            </w:r>
            <w:r w:rsidR="00DF5C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парах.</w:t>
            </w:r>
          </w:p>
          <w:p w:rsidR="001618BB" w:rsidRPr="001618BB" w:rsidRDefault="001618BB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BB">
              <w:rPr>
                <w:rFonts w:ascii="Times New Roman" w:hAnsi="Times New Roman" w:cs="Times New Roman"/>
                <w:sz w:val="24"/>
                <w:szCs w:val="24"/>
              </w:rPr>
              <w:t>Привитие ценностей осуществляется посредством установления правил работы в группе, оказания поддержки менее способным учащимся.</w:t>
            </w:r>
          </w:p>
        </w:tc>
      </w:tr>
      <w:tr w:rsidR="001618BB" w:rsidRPr="00924879" w:rsidTr="00143F2D">
        <w:tc>
          <w:tcPr>
            <w:tcW w:w="997" w:type="pct"/>
            <w:gridSpan w:val="2"/>
          </w:tcPr>
          <w:p w:rsidR="001618BB" w:rsidRPr="00924879" w:rsidRDefault="001618BB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B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4003" w:type="pct"/>
            <w:gridSpan w:val="5"/>
          </w:tcPr>
          <w:p w:rsidR="001618BB" w:rsidRPr="00357F45" w:rsidRDefault="001618BB" w:rsidP="0016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Связь с физикой при рассмотрении аккомодации хрусталика, преломлении света, передачи нервного импульса.</w:t>
            </w:r>
          </w:p>
        </w:tc>
      </w:tr>
      <w:tr w:rsidR="001618BB" w:rsidRPr="00924879" w:rsidTr="00143F2D">
        <w:tc>
          <w:tcPr>
            <w:tcW w:w="997" w:type="pct"/>
            <w:gridSpan w:val="2"/>
          </w:tcPr>
          <w:p w:rsidR="001618BB" w:rsidRPr="00924879" w:rsidRDefault="001618BB" w:rsidP="00924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B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4003" w:type="pct"/>
            <w:gridSpan w:val="5"/>
          </w:tcPr>
          <w:p w:rsidR="001618BB" w:rsidRPr="00357F45" w:rsidRDefault="001618BB" w:rsidP="003D1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начальной школе учащиеся освоили навыки гигиены зрения.</w:t>
            </w:r>
            <w:r w:rsidR="003D133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 7 классе они изучили строение нервной системы и ее роль в жизнедеятельности организма. Детальное изучение зрительного анализатора будет впервые. Актуализация знаний основывается на высказывании идей о роли зрительного анализатора в профессиональной жизни человека.</w:t>
            </w:r>
          </w:p>
        </w:tc>
      </w:tr>
      <w:tr w:rsidR="00924879" w:rsidRPr="00924879" w:rsidTr="00143F2D">
        <w:trPr>
          <w:trHeight w:val="466"/>
        </w:trPr>
        <w:tc>
          <w:tcPr>
            <w:tcW w:w="5000" w:type="pct"/>
            <w:gridSpan w:val="7"/>
            <w:hideMark/>
          </w:tcPr>
          <w:p w:rsidR="00924879" w:rsidRPr="00924879" w:rsidRDefault="003D1332" w:rsidP="003D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24879" w:rsidRPr="00924879" w:rsidTr="00143F2D">
        <w:trPr>
          <w:trHeight w:val="528"/>
        </w:trPr>
        <w:tc>
          <w:tcPr>
            <w:tcW w:w="608" w:type="pct"/>
            <w:hideMark/>
          </w:tcPr>
          <w:p w:rsidR="00924879" w:rsidRPr="00924879" w:rsidRDefault="00924879" w:rsidP="0095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446" w:type="pct"/>
            <w:gridSpan w:val="5"/>
            <w:hideMark/>
          </w:tcPr>
          <w:p w:rsidR="00924879" w:rsidRPr="00924879" w:rsidRDefault="00924879" w:rsidP="0095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46" w:type="pct"/>
            <w:hideMark/>
          </w:tcPr>
          <w:p w:rsidR="00924879" w:rsidRPr="00924879" w:rsidRDefault="00924879" w:rsidP="0095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24879" w:rsidRPr="00924879" w:rsidTr="00143F2D">
        <w:trPr>
          <w:trHeight w:val="557"/>
        </w:trPr>
        <w:tc>
          <w:tcPr>
            <w:tcW w:w="608" w:type="pct"/>
          </w:tcPr>
          <w:p w:rsidR="00924879" w:rsidRPr="00952DD3" w:rsidRDefault="00952DD3" w:rsidP="0095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52DD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Начало урока</w:t>
            </w:r>
          </w:p>
          <w:p w:rsidR="003D1332" w:rsidRPr="00924879" w:rsidRDefault="00F00D5B" w:rsidP="003D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3-5мин</w:t>
            </w:r>
          </w:p>
        </w:tc>
        <w:tc>
          <w:tcPr>
            <w:tcW w:w="3446" w:type="pct"/>
            <w:gridSpan w:val="5"/>
            <w:hideMark/>
          </w:tcPr>
          <w:p w:rsidR="00952DD3" w:rsidRPr="00522D11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22D1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Приветствие</w:t>
            </w:r>
          </w:p>
          <w:p w:rsidR="00522D11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22D11" w:rsidRDefault="00522D11" w:rsidP="00952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22D1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Вызов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22D1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Учащимся предлагается ребус и загадки, отгадав которые они узнают тему урока</w:t>
            </w:r>
          </w:p>
          <w:p w:rsidR="00522D11" w:rsidRPr="00C67B15" w:rsidRDefault="00AC2189" w:rsidP="00952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«П</w:t>
            </w:r>
            <w:r w:rsidR="00522D11" w:rsidRPr="00C67B1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утешествие в страну органа Зрения»</w:t>
            </w:r>
          </w:p>
          <w:p w:rsidR="00522D11" w:rsidRPr="00522D11" w:rsidRDefault="00522D11" w:rsidP="00952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На доске изображен поезд с вагончиками. каждый вагон – этап урока. Раздаю дорожную карту, где указан маршрут путешествия и </w:t>
            </w:r>
            <w:r w:rsidR="00DF5C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критерии оценивания 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баллы, за выполненные задания</w:t>
            </w:r>
          </w:p>
          <w:p w:rsidR="00952DD3" w:rsidRPr="003D1332" w:rsidRDefault="00952DD3" w:rsidP="00952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D133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Целеполагание.</w:t>
            </w:r>
          </w:p>
          <w:p w:rsidR="00952DD3" w:rsidRDefault="00952DD3" w:rsidP="00952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Совместно с учащимися формулируются цели урока:</w:t>
            </w:r>
          </w:p>
          <w:p w:rsidR="00357F45" w:rsidRPr="00924879" w:rsidRDefault="00357F45" w:rsidP="00952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6" w:type="pct"/>
            <w:hideMark/>
          </w:tcPr>
          <w:p w:rsidR="003D1332" w:rsidRDefault="003D1332" w:rsidP="0092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1332" w:rsidRDefault="003D1332" w:rsidP="00522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Учебная презентация (слайд </w:t>
            </w:r>
            <w:r w:rsidR="00522D1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3D1332" w:rsidRDefault="003D1332" w:rsidP="003D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1332" w:rsidRDefault="003D1332" w:rsidP="003D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D1332" w:rsidRPr="00924879" w:rsidRDefault="003D1332" w:rsidP="0052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Учебная презентация (слайд </w:t>
            </w:r>
            <w:r w:rsidR="00522D1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2,3</w:t>
            </w:r>
            <w:r w:rsidR="00AC218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924879" w:rsidRPr="00924879" w:rsidTr="00143F2D">
        <w:trPr>
          <w:trHeight w:val="1540"/>
        </w:trPr>
        <w:tc>
          <w:tcPr>
            <w:tcW w:w="608" w:type="pct"/>
          </w:tcPr>
          <w:p w:rsidR="00924879" w:rsidRPr="003D1332" w:rsidRDefault="003D1332" w:rsidP="003D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D133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Середина урока</w:t>
            </w:r>
          </w:p>
          <w:p w:rsidR="00924879" w:rsidRPr="00924879" w:rsidRDefault="00F00D5B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32-36мин</w:t>
            </w:r>
          </w:p>
        </w:tc>
        <w:tc>
          <w:tcPr>
            <w:tcW w:w="3446" w:type="pct"/>
            <w:gridSpan w:val="5"/>
            <w:hideMark/>
          </w:tcPr>
          <w:p w:rsidR="00522D11" w:rsidRPr="00DB58FA" w:rsidRDefault="003D1332" w:rsidP="00583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4. </w:t>
            </w:r>
            <w:r w:rsidR="005837A5"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Изучение основных систем зрительного анализатора.</w:t>
            </w:r>
            <w:r w:rsidR="005837A5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Просмотр видеоролика о зрительном анализаторе. </w:t>
            </w:r>
          </w:p>
          <w:p w:rsidR="005314D0" w:rsidRPr="00DB58FA" w:rsidRDefault="00522D11" w:rsidP="00583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работа в парах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5837A5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5837A5" w:rsidRPr="00DB58FA" w:rsidRDefault="005314D0" w:rsidP="00583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Восстановите таблицу, определив </w:t>
            </w:r>
            <w:r w:rsidR="005837A5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компоненты зрительного анализатора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его строение и функции</w:t>
            </w:r>
            <w:r w:rsidR="005837A5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: </w:t>
            </w:r>
          </w:p>
          <w:p w:rsidR="005837A5" w:rsidRPr="00DB58FA" w:rsidRDefault="005837A5" w:rsidP="00924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Критерии оценивания задания:</w:t>
            </w:r>
          </w:p>
          <w:p w:rsidR="005837A5" w:rsidRPr="00DB58FA" w:rsidRDefault="005837A5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1.</w:t>
            </w:r>
            <w:r w:rsidR="002B28A1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.</w:t>
            </w:r>
            <w:r w:rsidR="004C6CD1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Определены структурные компоненты оптической системы глаза.</w:t>
            </w:r>
          </w:p>
          <w:p w:rsidR="005837A5" w:rsidRPr="00DB58FA" w:rsidRDefault="005837A5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2.</w:t>
            </w:r>
            <w:r w:rsidR="002B28A1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4C6CD1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Определено строение каждого компоненты зрительного анализатора</w:t>
            </w:r>
          </w:p>
          <w:p w:rsidR="002B28A1" w:rsidRPr="00DB58FA" w:rsidRDefault="002B28A1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3. </w:t>
            </w:r>
            <w:r w:rsidR="00AC2189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О</w:t>
            </w:r>
            <w:r w:rsidR="004C6CD1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пределены функции компонентов глаза</w:t>
            </w:r>
          </w:p>
          <w:p w:rsidR="002B28A1" w:rsidRPr="00DB58FA" w:rsidRDefault="002B28A1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4. </w:t>
            </w:r>
            <w:r w:rsidR="00AC2189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В</w:t>
            </w:r>
            <w:r w:rsidR="004C6CD1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се данные внесены в таблицу</w:t>
            </w:r>
          </w:p>
          <w:p w:rsidR="005314D0" w:rsidRPr="00DB58FA" w:rsidRDefault="005314D0" w:rsidP="005314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Дескрипторы: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</w:p>
          <w:p w:rsidR="005314D0" w:rsidRPr="00DB58FA" w:rsidRDefault="005314D0" w:rsidP="005314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1 определяют структурные компоненты зрительного анализатора</w:t>
            </w:r>
          </w:p>
          <w:p w:rsidR="005314D0" w:rsidRPr="00DB58FA" w:rsidRDefault="005314D0" w:rsidP="005314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2 определяют строение каждого компонента глаза</w:t>
            </w:r>
          </w:p>
          <w:p w:rsidR="005314D0" w:rsidRPr="00DB58FA" w:rsidRDefault="005314D0" w:rsidP="005314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3 определяют функции компонентов глаза</w:t>
            </w:r>
          </w:p>
          <w:p w:rsidR="005314D0" w:rsidRPr="00DB58FA" w:rsidRDefault="005314D0" w:rsidP="005314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4 вносят данные в таблицу</w:t>
            </w:r>
          </w:p>
          <w:p w:rsidR="00522D11" w:rsidRPr="00DB58FA" w:rsidRDefault="005314D0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ФО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: </w:t>
            </w:r>
            <w:r w:rsidR="00DF5CA5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самооценивание. </w:t>
            </w:r>
            <w:r w:rsidR="00D850B7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Сверяем с готовой таблицей в презентации, учащиеся оценивают себя, используя дорожную карту</w:t>
            </w:r>
            <w:r w:rsidR="00DF5CA5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, проставляют себе баллы</w:t>
            </w:r>
          </w:p>
          <w:p w:rsidR="00D850B7" w:rsidRPr="00DB58FA" w:rsidRDefault="00D850B7" w:rsidP="00924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</w:pPr>
          </w:p>
          <w:p w:rsidR="00522D11" w:rsidRPr="00DB58FA" w:rsidRDefault="00522D11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Нарушение зрения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. Учащ</w:t>
            </w:r>
            <w:r w:rsidR="00D850B7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ие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ся просматр</w:t>
            </w:r>
            <w:r w:rsidR="00DF5CA5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ивают фрагмент, после которого 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DF5CA5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применяются 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сигнальные карточки двух цветов. </w:t>
            </w:r>
            <w:r w:rsidR="00AC2189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Задаю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вопросы, дети отвечают сигналами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1.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 xml:space="preserve"> Верно ли, что длительное сидение за компьютером и телевизором ухудшает зрительное восприятие?+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2.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>Самые частые заболевания глаз это близорукость и дальнозоркость +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3.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>Близорукость это заболевание, при котором человек хорошо видит вдаль, но плохо вблизи-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4.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>При близорукости изображение фокусируется перед сетчаткой+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5.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>При близорукости назначают очки с двояковыпуклыми стеклами-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6.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>При дальнозоркости человек хорошо видит вдаль, а близко-  плохо+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7.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>Если изображение фокусируется за сетчаткой – это дальнозоркость+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8.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>Для коррекции близорукости назначают очки с двояковыгнутыми линзами-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9.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>Дальнозоркость, чаще чем близорукость встречается у школьников-</w:t>
            </w:r>
          </w:p>
          <w:p w:rsidR="00522D11" w:rsidRPr="00DB58FA" w:rsidRDefault="00522D11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10.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ab/>
              <w:t>Если соблюдать правила гигиены  и правильно питаться можно сохранить глаза здоровыми+</w:t>
            </w:r>
          </w:p>
          <w:p w:rsidR="00DF5CA5" w:rsidRPr="00DB58FA" w:rsidRDefault="00DF5CA5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  <w:p w:rsidR="00DF5CA5" w:rsidRPr="00DB58FA" w:rsidRDefault="00DF5CA5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Критерий оценивания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: каждый правильный ответ сигнальной карточкой 1 балл</w:t>
            </w:r>
          </w:p>
          <w:p w:rsidR="00DF5CA5" w:rsidRPr="00DB58FA" w:rsidRDefault="00DF5CA5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Дескриптор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:</w:t>
            </w:r>
            <w:r w:rsidR="00AC2189"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если с утверждением согласен поднимает зеленую карточку, а если не согласен - красную</w:t>
            </w:r>
          </w:p>
          <w:p w:rsidR="00DF5CA5" w:rsidRPr="00DB58FA" w:rsidRDefault="00DF5CA5" w:rsidP="00522D1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ФО</w:t>
            </w:r>
            <w:r w:rsidRPr="00DB58F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: взаимооценивание  осуществляет сосед по парте, подсчитывая количество правильных ответов у своего одноклассника, соответствующие баллы вносятся в маршрутный лист</w:t>
            </w:r>
          </w:p>
          <w:p w:rsidR="00522D11" w:rsidRPr="00DB58FA" w:rsidRDefault="00522D11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  <w:p w:rsidR="00D850B7" w:rsidRPr="00DB58FA" w:rsidRDefault="00D850B7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43F2D" w:rsidRPr="00DB58FA" w:rsidRDefault="00143F2D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Беседа об остроте зрения. </w:t>
            </w:r>
          </w:p>
          <w:p w:rsidR="00522D11" w:rsidRPr="00DB58FA" w:rsidRDefault="00143F2D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Демонстрирую таблицу, по которой учащиеся самостоятельно проверяют свое зрение</w:t>
            </w:r>
          </w:p>
          <w:p w:rsidR="00143F2D" w:rsidRPr="00DB58FA" w:rsidRDefault="00143F2D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2BF88">
                  <wp:extent cx="4316819" cy="3987209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112" cy="3985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3F2D" w:rsidRPr="00DB58FA" w:rsidRDefault="00143F2D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43F2D" w:rsidRPr="00DB58FA" w:rsidRDefault="00143F2D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Физминутка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  <w:p w:rsidR="00143F2D" w:rsidRPr="00DB58FA" w:rsidRDefault="00143F2D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Упражнения гимнастика для сохранения здоровья глаз</w:t>
            </w:r>
            <w:r w:rsidR="00D850B7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выполняют все ученики</w:t>
            </w:r>
          </w:p>
          <w:p w:rsidR="00143F2D" w:rsidRPr="00DB58FA" w:rsidRDefault="00143F2D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80B99B" wp14:editId="4F0282D2">
                  <wp:extent cx="3820540" cy="2094613"/>
                  <wp:effectExtent l="0" t="0" r="8890" b="1270"/>
                  <wp:docPr id="8194" name="Picture 2" descr="C:\Users\Надежда\Desktop\откр урок\гимнаст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C:\Users\Надежда\Desktop\откр урок\гимнаст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3487" cy="20962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43F2D" w:rsidRPr="00DB58FA" w:rsidRDefault="00143F2D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143F2D" w:rsidRPr="00DB58FA" w:rsidRDefault="00143F2D" w:rsidP="00924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Гигиена зрения</w:t>
            </w:r>
            <w:r w:rsidR="009E542B"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(групповая работа)</w:t>
            </w:r>
          </w:p>
          <w:p w:rsidR="00D850B7" w:rsidRPr="00DB58FA" w:rsidRDefault="00D850B7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Учащие</w:t>
            </w:r>
            <w:r w:rsidR="00143F2D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ся объединяются в группы</w:t>
            </w:r>
            <w:r w:rsidR="00F00D5B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используя пазлы-картинки</w:t>
            </w:r>
            <w:r w:rsidR="00143F2D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и составляют </w:t>
            </w:r>
            <w:r w:rsidR="00441B41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постер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143F2D" w:rsidRPr="00DB58FA" w:rsidRDefault="00D850B7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профилактике глазных заболеваний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441B41" w:rsidRPr="00DB58FA" w:rsidRDefault="00441B41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441B41" w:rsidRPr="00DB58FA" w:rsidRDefault="00441B41" w:rsidP="00924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441B41" w:rsidRPr="00DB58FA" w:rsidRDefault="00441B41" w:rsidP="00441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6D9BE2" wp14:editId="190204C5">
                  <wp:extent cx="4454525" cy="334073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525" cy="334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Дескрипторы: </w:t>
            </w:r>
          </w:p>
          <w:p w:rsidR="00441B41" w:rsidRPr="00DB58FA" w:rsidRDefault="00441B41" w:rsidP="00D850B7">
            <w:pPr>
              <w:pStyle w:val="a3"/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1 </w:t>
            </w:r>
            <w:r w:rsidR="009E542B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в 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соответств</w:t>
            </w:r>
            <w:r w:rsidR="0058018D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и</w:t>
            </w:r>
            <w:r w:rsidR="009E542B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и с 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заданной тем</w:t>
            </w:r>
            <w:r w:rsidR="009E542B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ой</w:t>
            </w:r>
            <w:r w:rsidR="0058018D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</w:t>
            </w:r>
            <w:r w:rsidR="009E542B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дают название постеру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441B41" w:rsidRPr="00DB58FA" w:rsidRDefault="009E542B" w:rsidP="009E542B">
            <w:pPr>
              <w:pStyle w:val="a3"/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2 представленный материал </w:t>
            </w:r>
            <w:r w:rsidR="0058018D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четко,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аккуратно и равномерно распредел</w:t>
            </w:r>
            <w:r w:rsidR="0058018D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яют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по листу</w:t>
            </w:r>
          </w:p>
          <w:p w:rsidR="009E542B" w:rsidRPr="00DB58FA" w:rsidRDefault="009E542B" w:rsidP="009E542B">
            <w:pPr>
              <w:pStyle w:val="a3"/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3 соблюдая правила работы в группе,  все участники группы принимают участие в создании постера</w:t>
            </w: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9E542B" w:rsidRPr="00DB58FA" w:rsidRDefault="009E542B" w:rsidP="009E542B">
            <w:pPr>
              <w:pStyle w:val="a3"/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ФО: 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группы меняются постерами по часовой стрелке, проставляют баллы по заданным критериям,   и дают</w:t>
            </w:r>
            <w:r w:rsidR="0058018D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устно 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1 комментарий от группы к постеру</w:t>
            </w:r>
          </w:p>
          <w:p w:rsidR="0058018D" w:rsidRPr="00DB58FA" w:rsidRDefault="0058018D" w:rsidP="009E542B">
            <w:pPr>
              <w:pStyle w:val="a3"/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58018D" w:rsidRPr="00DB58FA" w:rsidRDefault="0058018D" w:rsidP="009E542B">
            <w:pPr>
              <w:pStyle w:val="a3"/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Задание </w:t>
            </w: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PISA</w:t>
            </w: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58FA">
              <w:rPr>
                <w:b/>
                <w:bCs/>
                <w:color w:val="000000"/>
                <w:sz w:val="24"/>
                <w:szCs w:val="24"/>
              </w:rPr>
              <w:t>Орган Зрения</w:t>
            </w: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для закрепления</w:t>
            </w:r>
            <w:r w:rsidR="00DB58FA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( при нехватке времени это задание доделать дома)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58FA">
              <w:rPr>
                <w:color w:val="000000"/>
              </w:rPr>
              <w:t>Прочитайте текст.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DB58FA">
              <w:rPr>
                <w:i/>
                <w:color w:val="000000"/>
              </w:rPr>
              <w:t>Через зрительный анализатор человек получает 90 % информации из окружающего мира. Ок</w:t>
            </w:r>
            <w:r w:rsidR="00F00D5B" w:rsidRPr="00DB58FA">
              <w:rPr>
                <w:i/>
                <w:color w:val="000000"/>
              </w:rPr>
              <w:t>ружающие нас предметы и явления</w:t>
            </w:r>
            <w:r w:rsidRPr="00DB58FA">
              <w:rPr>
                <w:i/>
                <w:color w:val="000000"/>
              </w:rPr>
              <w:t>, наше собственное тело мы воспринимаем прежде всего с помощью зрения .</w:t>
            </w:r>
            <w:r w:rsidR="00DB58FA" w:rsidRPr="00DB58FA">
              <w:rPr>
                <w:i/>
                <w:color w:val="000000"/>
              </w:rPr>
              <w:t xml:space="preserve"> </w:t>
            </w:r>
            <w:r w:rsidRPr="00DB58FA">
              <w:rPr>
                <w:i/>
                <w:color w:val="000000"/>
              </w:rPr>
              <w:t>В познании внешнего мира для человека зрение играет первостепенную роль. Умение видеть прекрасное в окружающей прир</w:t>
            </w:r>
            <w:r w:rsidR="00F00D5B" w:rsidRPr="00DB58FA">
              <w:rPr>
                <w:i/>
                <w:color w:val="000000"/>
              </w:rPr>
              <w:t>оде, в произведениях скульптуры, архитектуры, живописи, в балете</w:t>
            </w:r>
            <w:r w:rsidRPr="00DB58FA">
              <w:rPr>
                <w:i/>
                <w:color w:val="000000"/>
              </w:rPr>
              <w:t>, в кино позволяет нам орган зрения .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58FA">
              <w:rPr>
                <w:b/>
                <w:color w:val="000000"/>
              </w:rPr>
              <w:t>1А</w:t>
            </w:r>
            <w:r w:rsidRPr="00DB58FA">
              <w:rPr>
                <w:color w:val="000000"/>
              </w:rPr>
              <w:t xml:space="preserve"> Употребление витаминов способствует сохранению и нормальному функционированию организма. Какие из перечисленных витаминов способствует улучшению зрения и в каких продуктах он содержится .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58FA">
              <w:rPr>
                <w:color w:val="000000"/>
              </w:rPr>
              <w:t>А Витамин В,Д – рыбий жир , морковь, печень рыбы , яйцо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58FA">
              <w:rPr>
                <w:color w:val="000000"/>
              </w:rPr>
              <w:t>В Витамин А,С–</w:t>
            </w:r>
            <w:r w:rsidR="00DB58FA">
              <w:rPr>
                <w:color w:val="000000"/>
              </w:rPr>
              <w:t>морковь, лимон,  капуста, лук</w:t>
            </w:r>
            <w:r w:rsidRPr="00DB58FA">
              <w:rPr>
                <w:color w:val="000000"/>
              </w:rPr>
              <w:t>,</w:t>
            </w:r>
            <w:r w:rsidR="00DB58FA">
              <w:rPr>
                <w:color w:val="000000"/>
              </w:rPr>
              <w:t xml:space="preserve"> </w:t>
            </w:r>
            <w:r w:rsidRPr="00DB58FA">
              <w:rPr>
                <w:color w:val="000000"/>
              </w:rPr>
              <w:t>чеснок .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58FA">
              <w:rPr>
                <w:color w:val="000000"/>
              </w:rPr>
              <w:t>С) Витамин С,Д - р</w:t>
            </w:r>
            <w:r w:rsidR="00DB58FA">
              <w:rPr>
                <w:color w:val="000000"/>
              </w:rPr>
              <w:t>ыбий жир, морковь, печень рыбы, лимон . капуста, лук</w:t>
            </w:r>
            <w:r w:rsidRPr="00DB58FA">
              <w:rPr>
                <w:color w:val="000000"/>
              </w:rPr>
              <w:t>,</w:t>
            </w:r>
            <w:r w:rsidR="00DB58FA">
              <w:rPr>
                <w:color w:val="000000"/>
              </w:rPr>
              <w:t xml:space="preserve"> </w:t>
            </w:r>
            <w:r w:rsidRPr="00DB58FA">
              <w:rPr>
                <w:color w:val="000000"/>
              </w:rPr>
              <w:t>чеснок .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58FA">
              <w:rPr>
                <w:color w:val="000000"/>
              </w:rPr>
              <w:t>D</w:t>
            </w:r>
            <w:r w:rsidR="00DB58FA">
              <w:rPr>
                <w:color w:val="000000"/>
              </w:rPr>
              <w:t>) Витамин А- морковь. Рыбий жир, чеснок, шиповник</w:t>
            </w:r>
            <w:r w:rsidRPr="00DB58FA">
              <w:rPr>
                <w:color w:val="000000"/>
              </w:rPr>
              <w:t>,</w:t>
            </w:r>
            <w:r w:rsidR="00DB58FA">
              <w:rPr>
                <w:color w:val="000000"/>
              </w:rPr>
              <w:t xml:space="preserve"> </w:t>
            </w:r>
            <w:r w:rsidRPr="00DB58FA">
              <w:rPr>
                <w:color w:val="000000"/>
              </w:rPr>
              <w:t>сливочное масло.</w:t>
            </w:r>
          </w:p>
          <w:p w:rsidR="00DB58FA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58FA">
              <w:rPr>
                <w:b/>
                <w:color w:val="000000"/>
              </w:rPr>
              <w:t>1Б</w:t>
            </w:r>
            <w:r w:rsidRPr="00DB58FA">
              <w:rPr>
                <w:color w:val="000000"/>
              </w:rPr>
              <w:t xml:space="preserve"> Для сохранения нормального зрения необходимо выполнять гигиенические требования : не читайте лежа , в транспорте , смотрите телепередачи более 2 часов в сутки и на расстоянии 2.5 </w:t>
            </w:r>
            <w:r w:rsidRPr="00DB58FA">
              <w:rPr>
                <w:color w:val="000000"/>
              </w:rPr>
              <w:lastRenderedPageBreak/>
              <w:t>– 3 м от экрана .Если не соблюдать все эти требования, то увеличится ли риск развития заболевания глаз.</w:t>
            </w:r>
            <w:r w:rsidR="00F00D5B" w:rsidRPr="00DB58FA">
              <w:rPr>
                <w:color w:val="000000"/>
              </w:rPr>
              <w:t xml:space="preserve"> </w:t>
            </w:r>
            <w:r w:rsidRPr="00DB58FA">
              <w:rPr>
                <w:color w:val="000000"/>
              </w:rPr>
              <w:t>Обведите «ДА» или «НЕТ»</w:t>
            </w:r>
            <w:r w:rsidR="00DB58FA" w:rsidRPr="00DB58FA">
              <w:rPr>
                <w:color w:val="000000"/>
              </w:rPr>
              <w:t xml:space="preserve"> </w:t>
            </w:r>
          </w:p>
          <w:p w:rsidR="0058018D" w:rsidRPr="00DB58FA" w:rsidRDefault="00DB58FA" w:rsidP="0058018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u w:val="single"/>
              </w:rPr>
            </w:pPr>
            <w:r w:rsidRPr="00DB58FA">
              <w:rPr>
                <w:color w:val="000000"/>
              </w:rPr>
              <w:t>-</w:t>
            </w:r>
            <w:r w:rsidR="0058018D" w:rsidRPr="00DB58FA">
              <w:rPr>
                <w:i/>
                <w:iCs/>
                <w:color w:val="000000"/>
                <w:u w:val="single"/>
              </w:rPr>
              <w:t>Конъюнктивит «ДА» «НЕТ» 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u w:val="single"/>
              </w:rPr>
            </w:pPr>
            <w:r w:rsidRPr="00DB58FA">
              <w:rPr>
                <w:i/>
                <w:color w:val="000000"/>
                <w:u w:val="single"/>
              </w:rPr>
              <w:t>- Близорукость «ДА» «НЕТ»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u w:val="single"/>
              </w:rPr>
            </w:pPr>
            <w:r w:rsidRPr="00DB58FA">
              <w:rPr>
                <w:i/>
                <w:color w:val="000000"/>
                <w:u w:val="single"/>
              </w:rPr>
              <w:t>-Дальнозоркость «ДА» «НЕТ»</w:t>
            </w:r>
          </w:p>
          <w:p w:rsidR="00F00D5B" w:rsidRPr="00DB58FA" w:rsidRDefault="00F00D5B" w:rsidP="005801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u w:val="single"/>
              </w:rPr>
            </w:pP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</w:rPr>
            </w:pPr>
            <w:r w:rsidRPr="00DB58FA">
              <w:rPr>
                <w:i/>
                <w:color w:val="000000"/>
              </w:rPr>
              <w:t>В фоторецепторах сетчатки происходит преобразование света в нервные импульсы, которые по зрительному нерву передаются в головной мозг. При падении человек сильно ударился головой, в области затылка .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DB58FA">
              <w:rPr>
                <w:color w:val="000000"/>
              </w:rPr>
              <w:t>Вопрос № 1 Будет ли человек видеть, если нарушена работа второй части зрительного анализатора.</w:t>
            </w:r>
            <w:r w:rsidR="00F00D5B" w:rsidRPr="00DB58FA">
              <w:rPr>
                <w:color w:val="000000"/>
              </w:rPr>
              <w:t xml:space="preserve"> Почему</w:t>
            </w:r>
            <w:r w:rsidRPr="00DB58FA">
              <w:rPr>
                <w:color w:val="000000"/>
              </w:rPr>
              <w:t>? А если нарушена затылочная доля коры мозга?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DB58FA">
              <w:rPr>
                <w:color w:val="000000"/>
              </w:rPr>
              <w:t>Вопрос№ 2Какие оптические явления и физиологические процессы обеспечивают нормальное зрение?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DB58FA">
              <w:rPr>
                <w:i/>
                <w:iCs/>
                <w:color w:val="000000"/>
              </w:rPr>
              <w:t>Вопрос № 3</w:t>
            </w:r>
            <w:r w:rsidRPr="00DB58FA">
              <w:rPr>
                <w:color w:val="000000"/>
              </w:rPr>
              <w:t>Почему у начинающего водителя, который постоянно следит за показаниями приборов и дорожной обстановкой, быстро устают глаза?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DB58FA">
              <w:rPr>
                <w:color w:val="000000"/>
              </w:rPr>
              <w:t>-</w:t>
            </w:r>
            <w:r w:rsidRPr="00DB58FA">
              <w:rPr>
                <w:i/>
                <w:color w:val="000000"/>
              </w:rPr>
              <w:t>Глаза позволяют нам учиться, читать, рассматривать таблицы, карты, работа с компьютером.</w:t>
            </w:r>
          </w:p>
          <w:p w:rsidR="0058018D" w:rsidRPr="00DB58FA" w:rsidRDefault="0058018D" w:rsidP="005801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DB58FA">
              <w:rPr>
                <w:i/>
                <w:iCs/>
                <w:color w:val="000000"/>
              </w:rPr>
              <w:t>Вопрос:</w:t>
            </w:r>
            <w:r w:rsidRPr="00DB58FA">
              <w:rPr>
                <w:color w:val="000000"/>
              </w:rPr>
              <w:t> Назовите вид трудовой деятельности человека и укажите, какую роль в ней играет зрение?</w:t>
            </w:r>
          </w:p>
          <w:p w:rsidR="0058018D" w:rsidRPr="00DB58FA" w:rsidRDefault="0058018D" w:rsidP="009E542B">
            <w:pPr>
              <w:pStyle w:val="a3"/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46" w:type="pct"/>
            <w:hideMark/>
          </w:tcPr>
          <w:p w:rsidR="00924879" w:rsidRPr="0030217D" w:rsidRDefault="005837A5" w:rsidP="0058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Видео «Зрительный анализатор»</w:t>
            </w:r>
          </w:p>
          <w:p w:rsidR="005E39DC" w:rsidRPr="0030217D" w:rsidRDefault="000619C6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Модель глаза, </w:t>
            </w:r>
            <w:r w:rsidR="005837A5"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плакаты</w:t>
            </w:r>
          </w:p>
          <w:p w:rsidR="002B28A1" w:rsidRPr="0030217D" w:rsidRDefault="002B28A1" w:rsidP="00522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Приложение 1.1</w:t>
            </w:r>
            <w:r w:rsidR="005801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раздаточный материал каждой паре учащ</w:t>
            </w:r>
            <w:r w:rsidR="00AC218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</w:t>
            </w:r>
            <w:r w:rsidR="005801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хся</w:t>
            </w: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F00D5B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Зеленая и красная сигнальные карточки</w:t>
            </w: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A5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43F2D" w:rsidRDefault="00143F2D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28A1" w:rsidRPr="0030217D" w:rsidRDefault="00A57FE4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Учебная презентация </w:t>
            </w:r>
            <w:r w:rsidR="0030217D"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(слайд </w:t>
            </w:r>
            <w:r w:rsidR="00DB58F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5E39DC" w:rsidRPr="0030217D" w:rsidRDefault="00BD4E5D" w:rsidP="0014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«</w:t>
            </w:r>
            <w:r w:rsidR="005E39DC"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Таблица для проверки зрения</w:t>
            </w: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  <w:p w:rsidR="00B758ED" w:rsidRDefault="00B758ED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Pr="0030217D" w:rsidRDefault="00AC2189" w:rsidP="00AC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Учебная презентация (слайд </w:t>
            </w:r>
            <w:r w:rsidR="00DB58F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2189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B58FA" w:rsidRDefault="00DB58FA" w:rsidP="00DB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B58FA" w:rsidRDefault="00DB58FA" w:rsidP="00DB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B58FA" w:rsidRPr="0030217D" w:rsidRDefault="00DB58FA" w:rsidP="00DB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Учебная презентация (слайд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30217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AC2189" w:rsidRPr="0030217D" w:rsidRDefault="00AC2189" w:rsidP="00BD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58ED" w:rsidRPr="00924879" w:rsidTr="00143F2D">
        <w:trPr>
          <w:trHeight w:val="1540"/>
        </w:trPr>
        <w:tc>
          <w:tcPr>
            <w:tcW w:w="608" w:type="pct"/>
          </w:tcPr>
          <w:p w:rsidR="00B758ED" w:rsidRDefault="00B758ED" w:rsidP="003D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B758ED" w:rsidRPr="003D1332" w:rsidRDefault="00F00D5B" w:rsidP="003D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2-3мин</w:t>
            </w:r>
          </w:p>
        </w:tc>
        <w:tc>
          <w:tcPr>
            <w:tcW w:w="3446" w:type="pct"/>
            <w:gridSpan w:val="5"/>
          </w:tcPr>
          <w:p w:rsidR="00B758ED" w:rsidRPr="00DB58FA" w:rsidRDefault="00B758ED" w:rsidP="00583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9. Рефлексия.</w:t>
            </w:r>
          </w:p>
          <w:p w:rsidR="00B758ED" w:rsidRPr="00DB58FA" w:rsidRDefault="00B758ED" w:rsidP="00D8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Учитель возвращается к целям урока, обсуждая уровень их достижения. </w:t>
            </w:r>
          </w:p>
          <w:p w:rsidR="00D850B7" w:rsidRPr="00DB58FA" w:rsidRDefault="00D850B7" w:rsidP="00D8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Далее каждый учащийся прикрепляет магнитные смайлики на тот вагончик, (этап урока)</w:t>
            </w:r>
            <w:r w:rsidR="009E542B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где </w:t>
            </w:r>
            <w:r w:rsidR="009E542B"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по его мнению </w:t>
            </w:r>
            <w:r w:rsidRPr="00DB58F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ему было более комфортно и понятно на уроке</w:t>
            </w:r>
          </w:p>
          <w:p w:rsidR="00D850B7" w:rsidRPr="00DB58FA" w:rsidRDefault="00D850B7" w:rsidP="00D8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D850B7" w:rsidRPr="00DB58FA" w:rsidRDefault="00D850B7" w:rsidP="00D8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D850B7" w:rsidRPr="00DB58FA" w:rsidRDefault="00D850B7" w:rsidP="00D8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D850B7" w:rsidRPr="00DB58FA" w:rsidRDefault="00D850B7" w:rsidP="00D8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D850B7" w:rsidRPr="00DB58FA" w:rsidRDefault="00D850B7" w:rsidP="00D8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D850B7" w:rsidRPr="00DB58FA" w:rsidRDefault="00D850B7" w:rsidP="00D850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46" w:type="pct"/>
          </w:tcPr>
          <w:p w:rsidR="00B758ED" w:rsidRDefault="00D850B7" w:rsidP="0058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смайлики</w:t>
            </w:r>
          </w:p>
        </w:tc>
      </w:tr>
      <w:tr w:rsidR="00924879" w:rsidRPr="00924879" w:rsidTr="00C67B15">
        <w:tc>
          <w:tcPr>
            <w:tcW w:w="1334" w:type="pct"/>
            <w:gridSpan w:val="3"/>
            <w:hideMark/>
          </w:tcPr>
          <w:p w:rsidR="00924879" w:rsidRPr="00924879" w:rsidRDefault="00924879" w:rsidP="00B75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1" w:type="pct"/>
            <w:gridSpan w:val="2"/>
            <w:hideMark/>
          </w:tcPr>
          <w:p w:rsidR="00924879" w:rsidRPr="00924879" w:rsidRDefault="00924879" w:rsidP="00B75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2095" w:type="pct"/>
            <w:gridSpan w:val="2"/>
            <w:hideMark/>
          </w:tcPr>
          <w:p w:rsidR="00924879" w:rsidRPr="00924879" w:rsidRDefault="00B758ED" w:rsidP="00B75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E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</w:tbl>
    <w:p w:rsidR="00E75767" w:rsidRDefault="00D7147C" w:rsidP="0092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38A" w:rsidRDefault="0090738A" w:rsidP="0092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38A" w:rsidRDefault="0090738A" w:rsidP="0092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38A" w:rsidRDefault="0090738A" w:rsidP="0092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38A" w:rsidRDefault="0090738A" w:rsidP="0092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5530"/>
        <w:gridCol w:w="3815"/>
      </w:tblGrid>
      <w:tr w:rsidR="0090738A" w:rsidTr="00FA49CA">
        <w:tc>
          <w:tcPr>
            <w:tcW w:w="7393" w:type="dxa"/>
          </w:tcPr>
          <w:p w:rsidR="0090738A" w:rsidRPr="00C74A3E" w:rsidRDefault="0090738A" w:rsidP="00FA49CA">
            <w:pPr>
              <w:jc w:val="center"/>
              <w:rPr>
                <w:sz w:val="28"/>
              </w:rPr>
            </w:pPr>
            <w:r w:rsidRPr="00C74A3E">
              <w:rPr>
                <w:sz w:val="28"/>
              </w:rPr>
              <w:t>Дорожная карта</w:t>
            </w:r>
          </w:p>
          <w:p w:rsidR="0090738A" w:rsidRPr="00C74A3E" w:rsidRDefault="0090738A" w:rsidP="00FA49CA">
            <w:pPr>
              <w:jc w:val="center"/>
              <w:rPr>
                <w:sz w:val="28"/>
              </w:rPr>
            </w:pPr>
            <w:r w:rsidRPr="00C74A3E">
              <w:rPr>
                <w:sz w:val="28"/>
              </w:rPr>
              <w:t>Учащегося 8 класса</w:t>
            </w:r>
          </w:p>
          <w:p w:rsidR="0090738A" w:rsidRDefault="0090738A" w:rsidP="00FA49CA">
            <w:pPr>
              <w:jc w:val="center"/>
            </w:pPr>
            <w:r w:rsidRPr="00C74A3E">
              <w:rPr>
                <w:sz w:val="28"/>
              </w:rPr>
              <w:lastRenderedPageBreak/>
              <w:t>ФИ______________________</w:t>
            </w:r>
          </w:p>
          <w:p w:rsidR="0090738A" w:rsidRDefault="0090738A" w:rsidP="00FA49CA">
            <w:pPr>
              <w:jc w:val="center"/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653"/>
              <w:gridCol w:w="3028"/>
              <w:gridCol w:w="657"/>
              <w:gridCol w:w="966"/>
            </w:tblGrid>
            <w:tr w:rsidR="0090738A" w:rsidTr="00FA49CA">
              <w:trPr>
                <w:trHeight w:val="221"/>
              </w:trPr>
              <w:tc>
                <w:tcPr>
                  <w:tcW w:w="846" w:type="dxa"/>
                  <w:vMerge w:val="restart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№</w:t>
                  </w:r>
                </w:p>
              </w:tc>
              <w:tc>
                <w:tcPr>
                  <w:tcW w:w="4536" w:type="dxa"/>
                  <w:vMerge w:val="restart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Этапы урока</w:t>
                  </w:r>
                </w:p>
              </w:tc>
              <w:tc>
                <w:tcPr>
                  <w:tcW w:w="1780" w:type="dxa"/>
                  <w:gridSpan w:val="2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баллы</w:t>
                  </w:r>
                </w:p>
              </w:tc>
            </w:tr>
            <w:tr w:rsidR="0090738A" w:rsidTr="00FA49CA">
              <w:trPr>
                <w:trHeight w:val="305"/>
              </w:trPr>
              <w:tc>
                <w:tcPr>
                  <w:tcW w:w="846" w:type="dxa"/>
                  <w:vMerge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</w:tc>
              <w:tc>
                <w:tcPr>
                  <w:tcW w:w="4536" w:type="dxa"/>
                  <w:vMerge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</w:tc>
              <w:tc>
                <w:tcPr>
                  <w:tcW w:w="709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мой</w:t>
                  </w:r>
                </w:p>
              </w:tc>
              <w:tc>
                <w:tcPr>
                  <w:tcW w:w="1071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общий</w:t>
                  </w:r>
                </w:p>
              </w:tc>
            </w:tr>
            <w:tr w:rsidR="0090738A" w:rsidTr="00FA49CA">
              <w:tc>
                <w:tcPr>
                  <w:tcW w:w="846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1</w:t>
                  </w:r>
                </w:p>
              </w:tc>
              <w:tc>
                <w:tcPr>
                  <w:tcW w:w="4536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Строение органа зрения</w:t>
                  </w:r>
                </w:p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( восстанови таблицу) работа в парах</w:t>
                  </w:r>
                </w:p>
              </w:tc>
              <w:tc>
                <w:tcPr>
                  <w:tcW w:w="709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</w:tc>
              <w:tc>
                <w:tcPr>
                  <w:tcW w:w="1071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9</w:t>
                  </w:r>
                </w:p>
              </w:tc>
            </w:tr>
            <w:tr w:rsidR="0090738A" w:rsidTr="00FA49CA">
              <w:tc>
                <w:tcPr>
                  <w:tcW w:w="846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 xml:space="preserve">2 </w:t>
                  </w:r>
                </w:p>
              </w:tc>
              <w:tc>
                <w:tcPr>
                  <w:tcW w:w="4536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Нарушение зрения</w:t>
                  </w:r>
                </w:p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(Подними сигнальную карточку)</w:t>
                  </w:r>
                </w:p>
              </w:tc>
              <w:tc>
                <w:tcPr>
                  <w:tcW w:w="709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</w:tc>
              <w:tc>
                <w:tcPr>
                  <w:tcW w:w="1071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10</w:t>
                  </w:r>
                </w:p>
              </w:tc>
            </w:tr>
            <w:tr w:rsidR="0090738A" w:rsidTr="00FA49CA">
              <w:tc>
                <w:tcPr>
                  <w:tcW w:w="846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3</w:t>
                  </w:r>
                </w:p>
              </w:tc>
              <w:tc>
                <w:tcPr>
                  <w:tcW w:w="4536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Гигиена зрения</w:t>
                  </w:r>
                </w:p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(постеры) работа в группах</w:t>
                  </w:r>
                </w:p>
              </w:tc>
              <w:tc>
                <w:tcPr>
                  <w:tcW w:w="709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</w:tc>
              <w:tc>
                <w:tcPr>
                  <w:tcW w:w="1071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5</w:t>
                  </w:r>
                </w:p>
              </w:tc>
            </w:tr>
            <w:tr w:rsidR="0090738A" w:rsidTr="00FA49CA">
              <w:tc>
                <w:tcPr>
                  <w:tcW w:w="846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4</w:t>
                  </w:r>
                </w:p>
              </w:tc>
              <w:tc>
                <w:tcPr>
                  <w:tcW w:w="4536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Дополнения к ответам и работу на уроке</w:t>
                  </w:r>
                </w:p>
              </w:tc>
              <w:tc>
                <w:tcPr>
                  <w:tcW w:w="709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</w:tc>
              <w:tc>
                <w:tcPr>
                  <w:tcW w:w="1071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</w:tc>
            </w:tr>
            <w:tr w:rsidR="0090738A" w:rsidTr="00FA49CA">
              <w:tc>
                <w:tcPr>
                  <w:tcW w:w="5382" w:type="dxa"/>
                  <w:gridSpan w:val="2"/>
                </w:tcPr>
                <w:p w:rsidR="0090738A" w:rsidRPr="00C74A3E" w:rsidRDefault="0090738A" w:rsidP="00D7147C">
                  <w:pPr>
                    <w:framePr w:hSpace="180" w:wrap="around" w:vAnchor="text" w:hAnchor="margin" w:y="136"/>
                    <w:jc w:val="center"/>
                    <w:rPr>
                      <w:b/>
                    </w:rPr>
                  </w:pPr>
                  <w:r w:rsidRPr="00C74A3E">
                    <w:rPr>
                      <w:b/>
                    </w:rPr>
                    <w:t xml:space="preserve">                            Общий балл за урок</w:t>
                  </w:r>
                </w:p>
              </w:tc>
              <w:tc>
                <w:tcPr>
                  <w:tcW w:w="709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</w:tc>
              <w:tc>
                <w:tcPr>
                  <w:tcW w:w="1071" w:type="dxa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>24</w:t>
                  </w:r>
                </w:p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  <w:r>
                    <w:t xml:space="preserve"> И ВЫШЕ</w:t>
                  </w:r>
                </w:p>
              </w:tc>
            </w:tr>
            <w:tr w:rsidR="0090738A" w:rsidTr="00FA49CA">
              <w:tc>
                <w:tcPr>
                  <w:tcW w:w="7162" w:type="dxa"/>
                  <w:gridSpan w:val="4"/>
                </w:tcPr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  <w:rPr>
                      <w:b/>
                    </w:rPr>
                  </w:pPr>
                </w:p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22-26 баллов «ОТЛИЧНО! МОЛОДЕЦ»</w:t>
                  </w:r>
                </w:p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15-21 баллов «ХОРОШО!»</w:t>
                  </w:r>
                </w:p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0-14 баллов «СТАРАЙСЯ!»</w:t>
                  </w:r>
                </w:p>
                <w:p w:rsidR="0090738A" w:rsidRDefault="0090738A" w:rsidP="00D7147C">
                  <w:pPr>
                    <w:framePr w:hSpace="180" w:wrap="around" w:vAnchor="text" w:hAnchor="margin" w:y="136"/>
                    <w:jc w:val="center"/>
                  </w:pPr>
                </w:p>
              </w:tc>
            </w:tr>
          </w:tbl>
          <w:p w:rsidR="0090738A" w:rsidRDefault="0090738A" w:rsidP="00FA49CA">
            <w:pPr>
              <w:jc w:val="center"/>
            </w:pPr>
          </w:p>
        </w:tc>
        <w:tc>
          <w:tcPr>
            <w:tcW w:w="7393" w:type="dxa"/>
          </w:tcPr>
          <w:p w:rsidR="0090738A" w:rsidRDefault="0090738A" w:rsidP="00FA49CA"/>
        </w:tc>
      </w:tr>
    </w:tbl>
    <w:p w:rsidR="0090738A" w:rsidRPr="00924879" w:rsidRDefault="0090738A" w:rsidP="0092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738A" w:rsidRPr="00924879" w:rsidSect="00D850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0B46"/>
    <w:multiLevelType w:val="hybridMultilevel"/>
    <w:tmpl w:val="AC70DC7A"/>
    <w:lvl w:ilvl="0" w:tplc="C83C47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302A"/>
    <w:multiLevelType w:val="hybridMultilevel"/>
    <w:tmpl w:val="CED0A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21069"/>
    <w:multiLevelType w:val="hybridMultilevel"/>
    <w:tmpl w:val="01B4AEF4"/>
    <w:lvl w:ilvl="0" w:tplc="4EF6B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0DBE"/>
    <w:multiLevelType w:val="hybridMultilevel"/>
    <w:tmpl w:val="A1ACECE8"/>
    <w:lvl w:ilvl="0" w:tplc="A01CB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B7D74"/>
    <w:multiLevelType w:val="hybridMultilevel"/>
    <w:tmpl w:val="C40A4B00"/>
    <w:lvl w:ilvl="0" w:tplc="A01CB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10AE8"/>
    <w:multiLevelType w:val="hybridMultilevel"/>
    <w:tmpl w:val="7D349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C501F"/>
    <w:multiLevelType w:val="hybridMultilevel"/>
    <w:tmpl w:val="E7C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8CC"/>
    <w:multiLevelType w:val="hybridMultilevel"/>
    <w:tmpl w:val="4342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551B"/>
    <w:multiLevelType w:val="hybridMultilevel"/>
    <w:tmpl w:val="4CA2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47F88"/>
    <w:multiLevelType w:val="hybridMultilevel"/>
    <w:tmpl w:val="C428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0"/>
    <w:rsid w:val="00004913"/>
    <w:rsid w:val="00041F06"/>
    <w:rsid w:val="000619C6"/>
    <w:rsid w:val="00066762"/>
    <w:rsid w:val="00087B95"/>
    <w:rsid w:val="000F6B09"/>
    <w:rsid w:val="00143F2D"/>
    <w:rsid w:val="001618BB"/>
    <w:rsid w:val="002066FA"/>
    <w:rsid w:val="002B28A1"/>
    <w:rsid w:val="0030217D"/>
    <w:rsid w:val="00357F45"/>
    <w:rsid w:val="003D1332"/>
    <w:rsid w:val="00413653"/>
    <w:rsid w:val="00441B41"/>
    <w:rsid w:val="004C6CD1"/>
    <w:rsid w:val="004E043B"/>
    <w:rsid w:val="00522D11"/>
    <w:rsid w:val="005314D0"/>
    <w:rsid w:val="0058018D"/>
    <w:rsid w:val="005837A5"/>
    <w:rsid w:val="00594B29"/>
    <w:rsid w:val="005E39DC"/>
    <w:rsid w:val="00621DAC"/>
    <w:rsid w:val="00713E9D"/>
    <w:rsid w:val="00731821"/>
    <w:rsid w:val="00736D37"/>
    <w:rsid w:val="00773EEC"/>
    <w:rsid w:val="008D5D32"/>
    <w:rsid w:val="0090738A"/>
    <w:rsid w:val="00924879"/>
    <w:rsid w:val="00952DD3"/>
    <w:rsid w:val="00974744"/>
    <w:rsid w:val="009A51D0"/>
    <w:rsid w:val="009E542B"/>
    <w:rsid w:val="00A57FE4"/>
    <w:rsid w:val="00AC2189"/>
    <w:rsid w:val="00B11C6D"/>
    <w:rsid w:val="00B758ED"/>
    <w:rsid w:val="00BD4E5D"/>
    <w:rsid w:val="00BD574F"/>
    <w:rsid w:val="00C67B15"/>
    <w:rsid w:val="00D05907"/>
    <w:rsid w:val="00D27893"/>
    <w:rsid w:val="00D41B84"/>
    <w:rsid w:val="00D7147C"/>
    <w:rsid w:val="00D850B7"/>
    <w:rsid w:val="00DB58FA"/>
    <w:rsid w:val="00DF5CA5"/>
    <w:rsid w:val="00E26290"/>
    <w:rsid w:val="00EB7BC5"/>
    <w:rsid w:val="00ED6FFF"/>
    <w:rsid w:val="00F00D5B"/>
    <w:rsid w:val="00F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2F035-D430-4ACC-92D8-5D2E0827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48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24879"/>
  </w:style>
  <w:style w:type="character" w:customStyle="1" w:styleId="hps">
    <w:name w:val="hps"/>
    <w:rsid w:val="00357F45"/>
  </w:style>
  <w:style w:type="character" w:styleId="a5">
    <w:name w:val="Hyperlink"/>
    <w:basedOn w:val="a0"/>
    <w:uiPriority w:val="99"/>
    <w:unhideWhenUsed/>
    <w:rsid w:val="000619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DD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5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8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1E57-2240-468C-8F73-27EC1A9F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Кереева</dc:creator>
  <cp:lastModifiedBy>nadya</cp:lastModifiedBy>
  <cp:revision>6</cp:revision>
  <cp:lastPrinted>2020-02-28T08:55:00Z</cp:lastPrinted>
  <dcterms:created xsi:type="dcterms:W3CDTF">2020-07-27T08:02:00Z</dcterms:created>
  <dcterms:modified xsi:type="dcterms:W3CDTF">2020-10-05T13:27:00Z</dcterms:modified>
</cp:coreProperties>
</file>