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F96AE1A" wp14:paraId="5D5AAFBC" wp14:textId="55FBEF76">
      <w:pPr>
        <w:keepNext w:val="0"/>
        <w:keepLines w:val="0"/>
        <w:spacing w:line="360" w:lineRule="auto"/>
        <w:ind w:left="709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7F5C1D3E" w:rsidR="14F6492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МАГНИТНОЕ ПОЛЕ ЗЕМЛИ: ЕГО ПРОИСХОЖДЕНИЕ И ВЛИЯНИЕ НА ОКРУЖАЮЩУЮ СРЕДУ</w:t>
      </w:r>
    </w:p>
    <w:p xmlns:wp14="http://schemas.microsoft.com/office/word/2010/wordml" w:rsidP="7F96AE1A" wp14:paraId="2804BA3C" wp14:textId="4FD4AABB">
      <w:pPr>
        <w:pStyle w:val="Heading2"/>
        <w:keepNext w:val="0"/>
        <w:keepLines w:val="0"/>
        <w:spacing w:before="299" w:beforeAutospacing="off" w:after="299" w:afterAutospacing="off" w:line="360" w:lineRule="auto"/>
        <w:ind w:left="709"/>
        <w:jc w:val="right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7F96AE1A" w:rsidR="5232C42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Самат </w:t>
      </w:r>
      <w:r w:rsidRPr="7F96AE1A" w:rsidR="5232C42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Нурадин</w:t>
      </w:r>
      <w:r w:rsidRPr="7F96AE1A" w:rsidR="5232C42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7F96AE1A" w:rsidR="5232C42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Саматулы</w:t>
      </w:r>
    </w:p>
    <w:p xmlns:wp14="http://schemas.microsoft.com/office/word/2010/wordml" w:rsidP="7F96AE1A" wp14:paraId="23B516BB" wp14:textId="3A1C338F">
      <w:pPr>
        <w:pStyle w:val="Heading2"/>
        <w:keepNext w:val="0"/>
        <w:keepLines w:val="0"/>
        <w:spacing w:before="299" w:beforeAutospacing="off" w:after="299" w:afterAutospacing="off" w:line="360" w:lineRule="auto"/>
        <w:ind w:left="709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7F96AE1A" w:rsidR="76F62B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студент, кафедра </w:t>
      </w:r>
      <w:r w:rsidRPr="7F96AE1A" w:rsidR="39F8692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математики,физики</w:t>
      </w:r>
      <w:r w:rsidRPr="7F96AE1A" w:rsidR="39F8692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и информатики</w:t>
      </w:r>
    </w:p>
    <w:p xmlns:wp14="http://schemas.microsoft.com/office/word/2010/wordml" w:rsidP="7F96AE1A" wp14:paraId="4049D0BA" wp14:textId="6B815493">
      <w:pPr>
        <w:pStyle w:val="Normal"/>
        <w:keepNext w:val="0"/>
        <w:keepLines w:val="0"/>
        <w:spacing w:line="360" w:lineRule="auto"/>
        <w:ind w:left="709"/>
        <w:jc w:val="right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7F96AE1A" w:rsidR="46DABDD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Кокшетауский</w:t>
      </w:r>
      <w:r w:rsidRPr="7F96AE1A" w:rsidR="46DABDD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университет имени </w:t>
      </w:r>
      <w:r w:rsidRPr="7F96AE1A" w:rsidR="46DABDD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Шо</w:t>
      </w:r>
      <w:r w:rsidRPr="7F96AE1A" w:rsidR="270CA34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к</w:t>
      </w:r>
      <w:r w:rsidRPr="7F96AE1A" w:rsidR="46DABDD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ана</w:t>
      </w:r>
      <w:r w:rsidRPr="7F96AE1A" w:rsidR="46DABDD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</w:t>
      </w:r>
      <w:r w:rsidRPr="7F96AE1A" w:rsidR="46DABDD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Уалиханова</w:t>
      </w:r>
    </w:p>
    <w:p xmlns:wp14="http://schemas.microsoft.com/office/word/2010/wordml" w:rsidP="7F96AE1A" wp14:paraId="459CF03D" wp14:textId="3080DCEF">
      <w:pPr>
        <w:pStyle w:val="Heading2"/>
        <w:keepNext w:val="0"/>
        <w:keepLines w:val="0"/>
        <w:spacing w:before="299" w:beforeAutospacing="off" w:after="299" w:afterAutospacing="off" w:line="360" w:lineRule="auto"/>
        <w:ind w:left="709"/>
        <w:jc w:val="righ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7F96AE1A" w:rsidR="1EB80A7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Республика Казахстан</w:t>
      </w:r>
      <w:r w:rsidRPr="7F96AE1A" w:rsidR="76F62B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, </w:t>
      </w:r>
      <w:r w:rsidRPr="7F96AE1A" w:rsidR="76F62B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г.</w:t>
      </w:r>
      <w:r w:rsidRPr="7F96AE1A" w:rsidR="7E283AB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Кокшетау</w:t>
      </w:r>
      <w:r w:rsidRPr="7F96AE1A" w:rsidR="76F62B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</w:p>
    <w:p xmlns:wp14="http://schemas.microsoft.com/office/word/2010/wordml" w:rsidP="7F96AE1A" wp14:paraId="0A274A4E" wp14:textId="0BE653B5">
      <w:pPr>
        <w:pStyle w:val="Heading2"/>
        <w:keepNext w:val="0"/>
        <w:keepLines w:val="0"/>
        <w:spacing w:before="299" w:beforeAutospacing="off" w:after="299" w:afterAutospacing="off" w:line="360" w:lineRule="auto"/>
        <w:ind w:left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7F96AE1A" w:rsidR="76F62B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Е-</w:t>
      </w:r>
      <w:r w:rsidRPr="7F96AE1A" w:rsidR="76F62B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mail</w:t>
      </w:r>
      <w:r w:rsidRPr="7F96AE1A" w:rsidR="76F62B89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: </w:t>
      </w:r>
      <w:r w:rsidRPr="7F96AE1A" w:rsidR="67E8EED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nuradinsamat5@gmail.com</w:t>
      </w:r>
    </w:p>
    <w:p xmlns:wp14="http://schemas.microsoft.com/office/word/2010/wordml" w:rsidP="7F96AE1A" wp14:paraId="7D327180" wp14:textId="18CA1C6B">
      <w:pPr>
        <w:pStyle w:val="Heading2"/>
        <w:keepNext w:val="0"/>
        <w:keepLines w:val="0"/>
        <w:spacing w:before="299" w:beforeAutospacing="off" w:after="299" w:afterAutospacing="off" w:line="360" w:lineRule="auto"/>
        <w:ind w:left="709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30751217" w:rsidR="76F62B8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30751217" w:rsidR="3DAEF21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Аннотация</w:t>
      </w:r>
    </w:p>
    <w:p xmlns:wp14="http://schemas.microsoft.com/office/word/2010/wordml" w:rsidP="30751217" wp14:paraId="27B9AE7D" wp14:textId="2D7F581B">
      <w:pPr>
        <w:keepNext w:val="0"/>
        <w:keepLines w:val="0"/>
        <w:spacing w:before="240" w:beforeAutospacing="off" w:after="240" w:afterAutospacing="off" w:line="360" w:lineRule="auto"/>
        <w:ind w:left="709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30751217" w:rsidR="37360AC8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статье рассматриваются происхождение магнитного поля Земли, его физические характеристики и роль в защите биосферы от космического излучения. Особое внимание уделено механизмам генерации поля в недрах планеты, его изменчивости во времени и влиянию геомагнитных процессов на окружающую среду и техносферу. Приведены современные данные, подчёркивающие важность мониторинга магнитного поля для прогнозирования геофизических и климатических процессов. </w:t>
      </w:r>
    </w:p>
    <w:p xmlns:wp14="http://schemas.microsoft.com/office/word/2010/wordml" w:rsidP="7F5C1D3E" wp14:paraId="203F27F4" wp14:textId="240852D3">
      <w:pPr>
        <w:keepNext w:val="0"/>
        <w:keepLines w:val="0"/>
        <w:spacing w:before="240" w:beforeAutospacing="off" w:after="240" w:afterAutospacing="off" w:line="360" w:lineRule="auto"/>
        <w:ind w:left="709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5C1D3E" w:rsidR="3DAEF21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Ключевые</w:t>
      </w:r>
      <w:r w:rsidRPr="7F5C1D3E" w:rsidR="6BAE6DD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  <w:r w:rsidRPr="7F5C1D3E" w:rsidR="3DAEF21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слова:</w:t>
      </w:r>
      <w:r w:rsidRPr="7F5C1D3E" w:rsidR="3DAEF2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магнитное поле Земли, </w:t>
      </w:r>
      <w:r w:rsidRPr="7F5C1D3E" w:rsidR="3DAEF2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геодинамо</w:t>
      </w:r>
      <w:r w:rsidRPr="7F5C1D3E" w:rsidR="3DAEF2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магнитосфера, солнечный </w:t>
      </w:r>
      <w:r w:rsidRPr="7F5C1D3E" w:rsidR="3DAEF2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ветер, </w:t>
      </w:r>
      <w:r w:rsidRPr="7F5C1D3E" w:rsidR="0B4E50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</w:t>
      </w:r>
      <w:r w:rsidRPr="7F5C1D3E" w:rsidR="0B4E50B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агнитная навигация</w:t>
      </w:r>
      <w:r w:rsidRPr="7F5C1D3E" w:rsidR="17DC49F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xmlns:wp14="http://schemas.microsoft.com/office/word/2010/wordml" w:rsidP="30751217" wp14:paraId="4F11C22C" wp14:textId="06C4D9AE">
      <w:pPr>
        <w:keepNext w:val="0"/>
        <w:keepLines w:val="0"/>
        <w:spacing w:before="240" w:beforeAutospacing="off" w:after="240" w:afterAutospacing="off" w:line="360" w:lineRule="auto"/>
        <w:ind w:left="708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1D2BB29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Введение: </w:t>
      </w:r>
      <w:r w:rsidRPr="30751217" w:rsidR="1D2BB2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Магнитное поле Земли — одно из важнейших природных явлений, от которого зависят процессы как внутри планеты, так и в околоземном пространстве. Оно возникает в результате динамики ядра и защищает живые организмы от вредного космического излучения, формируя магнитосферу — щит, отклоняющий солнечный ветер и предотвращающий потерю атмосферы.</w:t>
      </w:r>
    </w:p>
    <w:p xmlns:wp14="http://schemas.microsoft.com/office/word/2010/wordml" w:rsidP="30751217" wp14:paraId="024D4C46" wp14:textId="2643AE6D">
      <w:pPr>
        <w:keepNext w:val="0"/>
        <w:keepLines w:val="0"/>
        <w:spacing w:before="240" w:beforeAutospacing="off" w:after="240" w:afterAutospacing="off" w:line="360" w:lineRule="auto"/>
        <w:ind w:left="708" w:firstLine="708"/>
        <w:jc w:val="both"/>
      </w:pPr>
      <w:r w:rsidRPr="30751217" w:rsidR="1D2BB2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Изучение происхождения, изменений и влияния геомагнитного поля необходимо для понимания работы климатической системы и устойчивости условий, обеспечивающих развитие жизни на Земле.</w:t>
      </w:r>
      <w:r w:rsidRPr="30751217" w:rsidR="1D2BB29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7F96AE1A" wp14:paraId="7CB2C2EF" wp14:textId="413B7463">
      <w:pPr>
        <w:pStyle w:val="Heading3"/>
        <w:keepNext w:val="0"/>
        <w:keepLines w:val="0"/>
        <w:spacing w:before="281" w:beforeAutospacing="off" w:after="281" w:afterAutospacing="off" w:line="360" w:lineRule="auto"/>
        <w:ind w:left="709"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7F5C1D3E" w:rsidR="3DAEF21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Происхождение магнитного поля </w:t>
      </w:r>
      <w:r w:rsidRPr="7F5C1D3E" w:rsidR="3DAEF21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Земли</w:t>
      </w:r>
      <w:r w:rsidRPr="7F5C1D3E" w:rsidR="38CA96D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>
        <w:tab/>
      </w:r>
      <w:r w:rsidRPr="7F5C1D3E" w:rsidR="3DAEF2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Магнитное поле Земли образуется благодаря внутренним процессам, происходящим в ядре планеты. Основной механизм, который приводит к образованию магнитного поля, — это явление, известное как </w:t>
      </w:r>
      <w:r w:rsidRPr="7F5C1D3E" w:rsidR="3DAEF21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>геодинамо</w:t>
      </w:r>
      <w:r w:rsidRPr="7F5C1D3E" w:rsidR="3DAEF2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7F5C1D3E" w:rsidR="44D99EF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[1][3]</w:t>
      </w:r>
      <w:r w:rsidRPr="7F5C1D3E" w:rsidR="3DAEF2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F5C1D3E" w:rsidR="3DAEF2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Геодинамо</w:t>
      </w:r>
      <w:r w:rsidRPr="7F5C1D3E" w:rsidR="3DAEF2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— это процесс, при котором движение жидкого железа </w:t>
      </w:r>
      <w:r w:rsidRPr="7F5C1D3E" w:rsidR="3DAEF2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в внешнем</w:t>
      </w:r>
      <w:r w:rsidRPr="7F5C1D3E" w:rsidR="3DAEF2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ядре Земли, а также его взаимодействие с тепловыми потоками и вращением планеты, создают магнитное поле. Эти процессы объясняются принципами электромагнитной индукции, в которых движение проводящих жидкостей в магнитном поле генерирует электрические токи.</w:t>
      </w:r>
    </w:p>
    <w:p xmlns:wp14="http://schemas.microsoft.com/office/word/2010/wordml" w:rsidP="7F96AE1A" wp14:paraId="770D5109" wp14:textId="34E57213">
      <w:pPr>
        <w:keepNext w:val="0"/>
        <w:keepLines w:val="0"/>
        <w:spacing w:before="240" w:beforeAutospacing="off" w:after="240" w:afterAutospacing="off" w:line="360" w:lineRule="auto"/>
        <w:ind w:left="709" w:firstLine="708"/>
        <w:jc w:val="left"/>
      </w:pPr>
      <w:r w:rsidRPr="30751217" w:rsidR="3DAEF2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Процесс </w:t>
      </w:r>
      <w:r w:rsidRPr="30751217" w:rsidR="3DAEF2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геодинамо</w:t>
      </w:r>
      <w:r w:rsidRPr="30751217" w:rsidR="3DAEF2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зависит от нескольких ключевых факторов:</w:t>
      </w:r>
    </w:p>
    <w:p xmlns:wp14="http://schemas.microsoft.com/office/word/2010/wordml" w:rsidP="7F96AE1A" wp14:paraId="02017209" wp14:textId="655F67A9">
      <w:pPr>
        <w:pStyle w:val="ListParagraph"/>
        <w:keepNext w:val="0"/>
        <w:keepLines w:val="0"/>
        <w:numPr>
          <w:ilvl w:val="0"/>
          <w:numId w:val="1"/>
        </w:numPr>
        <w:spacing w:before="240" w:beforeAutospacing="off" w:after="240" w:afterAutospacing="off" w:line="360" w:lineRule="auto"/>
        <w:ind w:left="709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F5C1D3E" w:rsidR="338C9FE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Вращение Земли.</w:t>
      </w:r>
      <w:r w:rsidRPr="7F5C1D3E" w:rsidR="338C9FE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Вращение планеты создаёт эффект Кориолиса — отклонение движущихся потоков жидкости под действием вращения, — что организует движения расплавленного железа в ядре и способствует формированию упорядоченного магнитного поля.</w:t>
      </w:r>
      <w:r w:rsidRPr="7F5C1D3E" w:rsidR="6A45BA8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[4]</w:t>
      </w:r>
    </w:p>
    <w:p xmlns:wp14="http://schemas.microsoft.com/office/word/2010/wordml" w:rsidP="30751217" wp14:paraId="71BCF0A6" wp14:textId="697EC0ED">
      <w:pPr>
        <w:pStyle w:val="ListParagraph"/>
        <w:keepNext w:val="0"/>
        <w:keepLines w:val="0"/>
        <w:numPr>
          <w:ilvl w:val="0"/>
          <w:numId w:val="1"/>
        </w:numPr>
        <w:spacing w:before="240" w:beforeAutospacing="off" w:after="240" w:afterAutospacing="off" w:line="360" w:lineRule="auto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338C9FE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Конвекция в ядре.</w:t>
      </w:r>
      <w:r w:rsidRPr="30751217" w:rsidR="338C9FE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Разность температур вызывает движение жидких масс: горячие поднимаются вверх, холодные опускаются вниз, создавая электрические токи и магнитные поля.</w:t>
      </w:r>
    </w:p>
    <w:p xmlns:wp14="http://schemas.microsoft.com/office/word/2010/wordml" w:rsidP="30751217" wp14:paraId="2D288FDC" wp14:textId="0AE1B03A">
      <w:pPr>
        <w:pStyle w:val="ListParagraph"/>
        <w:keepNext w:val="0"/>
        <w:keepLines w:val="0"/>
        <w:numPr>
          <w:ilvl w:val="0"/>
          <w:numId w:val="1"/>
        </w:numPr>
        <w:spacing w:before="240" w:beforeAutospacing="off" w:after="240" w:afterAutospacing="off" w:line="360" w:lineRule="auto"/>
        <w:ind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338C9FE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Высокая электропроводность ядра. Состав внешнего ядра (железо и никель) обеспечивает высокую проводимость, необходимую для эффективной генерации магнитного поля.</w:t>
      </w:r>
    </w:p>
    <w:p xmlns:wp14="http://schemas.microsoft.com/office/word/2010/wordml" w:rsidP="30751217" wp14:paraId="1609CF5D" wp14:textId="53472F2D">
      <w:pPr>
        <w:keepNext w:val="0"/>
        <w:keepLines w:val="0"/>
        <w:bidi w:val="0"/>
        <w:spacing w:before="240" w:beforeAutospacing="off" w:after="240" w:afterAutospacing="off" w:line="360" w:lineRule="auto"/>
        <w:ind w:left="708" w:firstLine="708"/>
        <w:jc w:val="both"/>
      </w:pPr>
      <w:r w:rsidRPr="7F5C1D3E" w:rsidR="21DDC73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Роль магнитного поля в защите окружающей </w:t>
      </w:r>
      <w:r w:rsidRPr="7F5C1D3E" w:rsidR="21DDC73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среды: </w:t>
      </w:r>
      <w:r w:rsidRPr="7F5C1D3E" w:rsidR="21DDC73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Магнитное</w:t>
      </w:r>
      <w:r w:rsidRPr="7F5C1D3E" w:rsidR="21DDC73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поле Земли защищает атмосферу и живые организмы от воздействия солнечного ветра — потока высокоэнергетичных заряженных частиц, испускаемых Солнцем. Без этого поля солнечный ветер мог бы разрушить атмосферу, особенно в периоды ослабления магнитного поля в прошлом.</w:t>
      </w:r>
      <w:r w:rsidRPr="7F5C1D3E" w:rsidR="79B7C93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[2]</w:t>
      </w:r>
    </w:p>
    <w:p xmlns:wp14="http://schemas.microsoft.com/office/word/2010/wordml" w:rsidP="30751217" wp14:paraId="2CEF9441" wp14:textId="4FBA5DC6">
      <w:pPr>
        <w:keepNext w:val="0"/>
        <w:keepLines w:val="0"/>
        <w:bidi w:val="0"/>
        <w:spacing w:before="240" w:beforeAutospacing="off" w:after="240" w:afterAutospacing="off" w:line="360" w:lineRule="auto"/>
        <w:ind w:left="708" w:firstLine="708"/>
        <w:jc w:val="both"/>
      </w:pPr>
      <w:r w:rsidRPr="30751217" w:rsidR="21DDC73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Взаимодействуя с магнитным полем, частицы солнечного ветра отклоняются к полюсам, формируя магнитосферу — область, защищающую поверхность планеты от космического излучения. Сохранение атмосферы благодаря магнитосфере стало важнейшим условием существования жизни на Земле.</w:t>
      </w:r>
    </w:p>
    <w:p xmlns:wp14="http://schemas.microsoft.com/office/word/2010/wordml" w:rsidP="7F5C1D3E" wp14:paraId="62521B1D" wp14:textId="5B5F0554">
      <w:pPr>
        <w:pStyle w:val="Heading4"/>
        <w:keepNext w:val="0"/>
        <w:keepLines w:val="0"/>
        <w:spacing w:before="319" w:beforeAutospacing="off" w:after="319" w:afterAutospacing="off" w:line="360" w:lineRule="auto"/>
        <w:ind w:left="709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5C1D3E" w:rsidR="3DAEF2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Полярные сияния</w:t>
      </w:r>
      <w:r w:rsidRPr="7F5C1D3E" w:rsidR="626D75E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7F5C1D3E" w:rsidR="626D75E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F5C1D3E" w:rsidR="3DAEF217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Одним из наиболее ярких проявлений взаимодействия солнечного ветра с магнитосферой Земли является полярное сияние. Полярные сияния возникают, когда заряженные частицы, попадая в магнитосферу, начинают двигаться вдоль магнитных линий и сталкиваются с молекулами атмосферы на высоте от 80 до 500 километров. Это приводит к их возбуждению и излучению света в различных цветах. Полярные сияния чаще всего наблюдаются в высоких широтах — около магнитных полюсов.</w:t>
      </w:r>
      <w:r w:rsidRPr="7F5C1D3E" w:rsidR="4E27C762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[4]</w:t>
      </w:r>
    </w:p>
    <w:p xmlns:wp14="http://schemas.microsoft.com/office/word/2010/wordml" w:rsidP="7F96AE1A" wp14:paraId="0840B50B" wp14:textId="5FF70CA3">
      <w:pPr>
        <w:pStyle w:val="Heading3"/>
        <w:keepNext w:val="0"/>
        <w:keepLines w:val="0"/>
        <w:spacing w:before="281" w:beforeAutospacing="off" w:after="281" w:afterAutospacing="off" w:line="360" w:lineRule="auto"/>
        <w:ind w:left="709" w:firstLine="707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30751217" w:rsidR="3DAEF21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Влияние магнитного поля на живые организмы</w:t>
      </w:r>
      <w:r w:rsidRPr="30751217" w:rsidR="30523EC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r w:rsidRPr="30751217" w:rsidR="3DAEF2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Магнитное поле Земли оказывает влияние не только на атмосферные и геофизические процессы, но и на живые организмы. Это воздействие проявляется в различных формах, и исследования в области биомагнетизма помогают понять, как именно магнитные поля влияют на здоровье людей, животных и растений.</w:t>
      </w:r>
    </w:p>
    <w:p xmlns:wp14="http://schemas.microsoft.com/office/word/2010/wordml" w:rsidP="30751217" wp14:paraId="184B6B94" wp14:textId="5C5DDB69">
      <w:pPr>
        <w:keepNext w:val="0"/>
        <w:keepLines w:val="0"/>
        <w:spacing w:before="240" w:beforeAutospacing="off" w:after="240" w:afterAutospacing="off" w:line="360" w:lineRule="auto"/>
        <w:ind w:left="708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7F5C1D3E" w:rsidR="7206D8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Магнитная навигация у животных: </w:t>
      </w:r>
      <w:r w:rsidRPr="7F5C1D3E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Магнитное поле Земли играет важную роль в навигации многих видов животных, включая птиц, морских черепах и морских млекопитающих. Это явление известно как магнитная навигация.</w:t>
      </w:r>
      <w:r w:rsidRPr="7F5C1D3E" w:rsidR="7E0D6FE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[5]</w:t>
      </w:r>
    </w:p>
    <w:p xmlns:wp14="http://schemas.microsoft.com/office/word/2010/wordml" w:rsidP="30751217" wp14:paraId="35726891" wp14:textId="0E5981B4">
      <w:pPr>
        <w:keepNext w:val="0"/>
        <w:keepLines w:val="0"/>
        <w:spacing w:before="240" w:beforeAutospacing="off" w:after="240" w:afterAutospacing="off" w:line="360" w:lineRule="auto"/>
        <w:ind w:left="708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Исследования показали, что мигрирующие птицы, такие как ласточки, используют магнитное поле для ориентации во время длительных перелётов. В их организме обнаружены клетки, содержащие магнитит — ферромагнитный минерал, способный реагировать на линии магнитного поля (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Wiltschko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Wiltschko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1995). Аналогичные структуры найдены в глазах морских черепах, что позволяет им определять положение относительно магнитных аномалий и направляться к местам размножения (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Lohmann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et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al</w:t>
      </w:r>
      <w:r w:rsidRPr="30751217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., 2008).</w:t>
      </w:r>
    </w:p>
    <w:p xmlns:wp14="http://schemas.microsoft.com/office/word/2010/wordml" w:rsidP="30751217" wp14:paraId="6727B6C8" wp14:textId="51BD9457">
      <w:pPr>
        <w:keepNext w:val="0"/>
        <w:keepLines w:val="0"/>
        <w:spacing w:before="240" w:beforeAutospacing="off" w:after="240" w:afterAutospacing="off" w:line="360" w:lineRule="auto"/>
        <w:ind w:left="708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5C1D3E" w:rsidR="7206D84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Эти данные подтверждают наличие специализированных биологических механизмов восприятия магнитного поля у разных видов, что обеспечивает высокую точность навигации даже на межконтинентальных расстояниях.</w:t>
      </w:r>
      <w:r w:rsidRPr="7F5C1D3E" w:rsidR="7206D84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7F5C1D3E" w:rsidP="7F5C1D3E" w:rsidRDefault="7F5C1D3E" w14:paraId="65D8316B" w14:textId="58AED5C7">
      <w:pPr>
        <w:pStyle w:val="Heading4"/>
        <w:keepNext w:val="0"/>
        <w:keepLines w:val="0"/>
        <w:spacing w:before="319" w:beforeAutospacing="off" w:after="319" w:afterAutospacing="off" w:line="360" w:lineRule="auto"/>
        <w:ind w:left="709" w:firstLine="708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F5C1D3E" wp14:paraId="1E95D48F" wp14:textId="1885344C">
      <w:pPr>
        <w:pStyle w:val="Heading4"/>
        <w:keepNext w:val="0"/>
        <w:keepLines w:val="0"/>
        <w:spacing w:before="319" w:beforeAutospacing="off" w:after="319" w:afterAutospacing="off" w:line="360" w:lineRule="auto"/>
        <w:ind w:left="709" w:firstLine="708"/>
        <w:jc w:val="both"/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F5C1D3E" w:rsidR="3DAEF21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Влияние магнитного поля на здоровье человека</w:t>
      </w:r>
      <w:r w:rsidRPr="7F5C1D3E" w:rsidR="3D5ABF2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7F5C1D3E" w:rsidR="3D5ABF2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7F5C1D3E" w:rsidR="3DAEF217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Существует</w:t>
      </w:r>
      <w:r w:rsidRPr="7F5C1D3E" w:rsidR="3DAEF217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также теория о возможном воздействии магнитного поля на здоровье человека, особенно в условиях повышенной магнитной активности. Например, изменения в геомагнитном поле, такие как геомагнитные бури, могут оказывать влияние на нервную систему и вызывать такие симптомы, как головные боли, бессонницу, повышенную раздражительность и даже изменения артериального давления. </w:t>
      </w:r>
      <w:r w:rsidRPr="7F5C1D3E" w:rsidR="3DAEF217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Однако необходимо отметить, что влияние магнитных полей на здоровье человека до конца не изучено. Существуют разногласия среди ученых относительно того, насколько сильно магнитное поле может воздействовать на биологические системы, и необходимо проведение дальнейших исследований в этой области</w:t>
      </w:r>
      <w:r w:rsidRPr="7F5C1D3E" w:rsidR="3DAEF21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  <w:r w:rsidRPr="7F5C1D3E" w:rsidR="25002F22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[6][7]</w:t>
      </w:r>
    </w:p>
    <w:p xmlns:wp14="http://schemas.microsoft.com/office/word/2010/wordml" w:rsidP="30751217" wp14:paraId="110A2726" wp14:textId="51154BBA">
      <w:pPr>
        <w:pStyle w:val="Heading3"/>
        <w:keepNext w:val="0"/>
        <w:keepLines w:val="0"/>
        <w:spacing w:before="240" w:beforeAutospacing="off" w:after="240" w:afterAutospacing="off" w:line="360" w:lineRule="auto"/>
        <w:ind w:left="708" w:firstLine="708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30751217" w:rsidR="3DAEF21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Заключение</w:t>
      </w:r>
      <w:r w:rsidRPr="30751217" w:rsidR="41F0A3A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:</w:t>
      </w:r>
      <w:r w:rsidRPr="30751217" w:rsidR="41F0A3A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30751217" w:rsidR="763D9D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Магнитное поле Земли — важнейший элемент планеты, обеспечивающий защиту жизни от космических угроз, включая солнечный ветер и излучение. Оно формируется благодаря процессам во внешнем ядре и предотвращает разрушение атмосферы, одновременно играя роль навигационного ориентира для живых организмов.</w:t>
      </w:r>
    </w:p>
    <w:p xmlns:wp14="http://schemas.microsoft.com/office/word/2010/wordml" w:rsidP="30751217" wp14:paraId="202C068B" wp14:textId="3CDD6CF0">
      <w:pPr>
        <w:keepNext w:val="0"/>
        <w:keepLines w:val="0"/>
        <w:spacing w:before="240" w:beforeAutospacing="off" w:after="240" w:afterAutospacing="off" w:line="360" w:lineRule="auto"/>
        <w:ind w:left="708"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7F5C1D3E" w:rsidR="763D9D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Исследования магнитного поля и магнитных бурь продолжаются, поскольку их понимание критически важно для прогнозирования воздействия солнечной активности. Магнитное поле остаётся ключевым фактором стабильности условий, необходимых для существования жизни на Земле.</w:t>
      </w:r>
      <w:r w:rsidRPr="7F5C1D3E" w:rsidR="763D9D2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P="7F5C1D3E" wp14:paraId="4F59B892" wp14:textId="6A5EF670">
      <w:pPr>
        <w:pStyle w:val="Heading3"/>
        <w:keepNext w:val="0"/>
        <w:keepLines w:val="0"/>
        <w:spacing w:before="281" w:beforeAutospacing="off" w:after="281" w:afterAutospacing="off" w:line="360" w:lineRule="auto"/>
        <w:ind w:left="709"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7F5C1D3E" wp14:paraId="13ABA9B7" wp14:textId="39E0A73D">
      <w:pPr>
        <w:pStyle w:val="Heading3"/>
        <w:keepNext w:val="0"/>
        <w:keepLines w:val="0"/>
        <w:spacing w:before="281" w:beforeAutospacing="off" w:after="281" w:afterAutospacing="off" w:line="360" w:lineRule="auto"/>
        <w:ind w:left="708"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7F5C1D3E" w:rsidR="1172E73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Список литературы:</w:t>
      </w:r>
    </w:p>
    <w:p xmlns:wp14="http://schemas.microsoft.com/office/word/2010/wordml" w:rsidP="30751217" wp14:paraId="3EB22EA2" wp14:textId="771496F3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1ECE56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Buffett B.A. Earth's Core and the Geodynamo : статья / B.A. Buffett // Science. — 2000. — Vol. 288, No. 5473. — P. 2007–2010.</w:t>
      </w:r>
    </w:p>
    <w:p xmlns:wp14="http://schemas.microsoft.com/office/word/2010/wordml" w:rsidP="30751217" wp14:paraId="1908FDA2" wp14:textId="26090F97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1ECE56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Merrill R.T., McElhinny M.W., McFadden P.L. The Magnetic Field of the Earth : Paleomagnetism, the Core, and the Deep Mantle : монография / R.T. Merrill, M.W. McElhinny, P.L. McFadden. — San Diego : Academic Press, 1998. — 531 p. — (International Geophysics Series ; Vol. 63).</w:t>
      </w:r>
    </w:p>
    <w:p xmlns:wp14="http://schemas.microsoft.com/office/word/2010/wordml" w:rsidP="30751217" wp14:paraId="4B0CDA46" wp14:textId="4C2162B9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1ECE56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Jacobs J.A. The Earth's Core : монография / J.A. Jacobs. — 2nd ed. — New York : Academic Press, 1987. — 256 p.</w:t>
      </w:r>
    </w:p>
    <w:p xmlns:wp14="http://schemas.microsoft.com/office/word/2010/wordml" w:rsidP="30751217" wp14:paraId="2AA75477" wp14:textId="5488D5D8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1ECE56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Stacey F.D., Davis P.M. Physics of the Earth : монография / F.D. Stacey, P.M. Davis. — 4th ed. — Cambridge : Cambridge University Press, 2008. — 520 p.</w:t>
      </w:r>
    </w:p>
    <w:p xmlns:wp14="http://schemas.microsoft.com/office/word/2010/wordml" w:rsidP="30751217" wp14:paraId="287118E5" wp14:textId="526BAAD2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1ECE56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Dunlop D.J., Özdemir Ö. Rock Magnetism : Fundamentals and Frontiers : монография / D.J. Dunlop, Ö. Özdemir. — Cambridge : Cambridge University Press, 1997. — 573 p. — (Cambridge Studies in Magnetism).</w:t>
      </w:r>
    </w:p>
    <w:p xmlns:wp14="http://schemas.microsoft.com/office/word/2010/wordml" w:rsidP="30751217" wp14:paraId="01848FBF" wp14:textId="5F052708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1ECE56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Сейфулла Р.Д. Магнитное поле Земли и здоровье человека : монография / Р.Д. Сейфулла. — М. : Самполиграфист, 2013. — 120 с.</w:t>
      </w:r>
    </w:p>
    <w:p xmlns:wp14="http://schemas.microsoft.com/office/word/2010/wordml" w:rsidP="30751217" wp14:paraId="7142A475" wp14:textId="0DCA6F80">
      <w:pPr>
        <w:pStyle w:val="ListParagraph"/>
        <w:keepNext w:val="0"/>
        <w:keepLines w:val="0"/>
        <w:numPr>
          <w:ilvl w:val="0"/>
          <w:numId w:val="4"/>
        </w:numPr>
        <w:spacing w:before="240" w:beforeAutospacing="off" w:after="24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30751217" w:rsidR="1ECE56A1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Кузнецов В.В. Физика Земли. Т. 4 : Геомагнитное поле : учебник-монография / В.В. Кузнецов. — М. : Наука, 2010. — 430 с.</w:t>
      </w:r>
    </w:p>
    <w:p xmlns:wp14="http://schemas.microsoft.com/office/word/2010/wordml" w:rsidP="7F96AE1A" wp14:paraId="501817AE" wp14:textId="0919958E">
      <w:pPr>
        <w:keepNext w:val="0"/>
        <w:keepLines w:val="0"/>
        <w:spacing w:line="360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134" w:right="1134" w:bottom="1134" w:left="1134" w:header="720" w:footer="720" w:gutter="0"/>
      <w:cols w:space="720"/>
      <w:docGrid w:linePitch="360"/>
      <w:headerReference w:type="default" r:id="R27409071ac05405d"/>
      <w:footerReference w:type="default" r:id="R7f3eef583af94cd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F96AE1A" w:rsidTr="7F96AE1A" w14:paraId="7507225A">
      <w:trPr>
        <w:trHeight w:val="300"/>
      </w:trPr>
      <w:tc>
        <w:tcPr>
          <w:tcW w:w="3245" w:type="dxa"/>
          <w:tcMar/>
        </w:tcPr>
        <w:p w:rsidR="7F96AE1A" w:rsidP="7F96AE1A" w:rsidRDefault="7F96AE1A" w14:paraId="088C0457" w14:textId="3F0C2A85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7F96AE1A" w:rsidP="7F96AE1A" w:rsidRDefault="7F96AE1A" w14:paraId="214B9F52" w14:textId="1E2C6514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7F96AE1A" w:rsidP="7F96AE1A" w:rsidRDefault="7F96AE1A" w14:paraId="669250E5" w14:textId="4EA71244">
          <w:pPr>
            <w:pStyle w:val="Header"/>
            <w:bidi w:val="0"/>
            <w:ind w:right="-115"/>
            <w:jc w:val="right"/>
          </w:pPr>
        </w:p>
      </w:tc>
    </w:tr>
  </w:tbl>
  <w:p w:rsidR="7F96AE1A" w:rsidP="7F96AE1A" w:rsidRDefault="7F96AE1A" w14:paraId="477DB9B6" w14:textId="1844BD1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F96AE1A" w:rsidTr="7F96AE1A" w14:paraId="30E19E58">
      <w:trPr>
        <w:trHeight w:val="300"/>
      </w:trPr>
      <w:tc>
        <w:tcPr>
          <w:tcW w:w="3245" w:type="dxa"/>
          <w:tcMar/>
        </w:tcPr>
        <w:p w:rsidR="7F96AE1A" w:rsidP="7F96AE1A" w:rsidRDefault="7F96AE1A" w14:paraId="6D1CEC5E" w14:textId="5253A41F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7F96AE1A" w:rsidP="7F96AE1A" w:rsidRDefault="7F96AE1A" w14:paraId="0C91DB28" w14:textId="64FF4A57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7F96AE1A" w:rsidP="7F96AE1A" w:rsidRDefault="7F96AE1A" w14:paraId="69359A22" w14:textId="76210207">
          <w:pPr>
            <w:pStyle w:val="Header"/>
            <w:bidi w:val="0"/>
            <w:ind w:right="-115"/>
            <w:jc w:val="right"/>
          </w:pPr>
        </w:p>
      </w:tc>
    </w:tr>
  </w:tbl>
  <w:p w:rsidR="7F96AE1A" w:rsidP="7F96AE1A" w:rsidRDefault="7F96AE1A" w14:paraId="29566D46" w14:textId="0ECD19B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4ff5f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a7a7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ceef4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d1d0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3dfd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663D51"/>
    <w:rsid w:val="01059D3E"/>
    <w:rsid w:val="01C940D3"/>
    <w:rsid w:val="027E2418"/>
    <w:rsid w:val="03200EB9"/>
    <w:rsid w:val="03FD51B6"/>
    <w:rsid w:val="04200A91"/>
    <w:rsid w:val="04663D51"/>
    <w:rsid w:val="04F6CDF0"/>
    <w:rsid w:val="050968D3"/>
    <w:rsid w:val="072AC7C1"/>
    <w:rsid w:val="093365CC"/>
    <w:rsid w:val="0A6C303F"/>
    <w:rsid w:val="0AC9AF17"/>
    <w:rsid w:val="0B1260B4"/>
    <w:rsid w:val="0B4E50BA"/>
    <w:rsid w:val="0C39EF3F"/>
    <w:rsid w:val="0D25ECC6"/>
    <w:rsid w:val="0E589FD7"/>
    <w:rsid w:val="0EAA9D44"/>
    <w:rsid w:val="0EBC5300"/>
    <w:rsid w:val="0ED26789"/>
    <w:rsid w:val="1042C65D"/>
    <w:rsid w:val="1172E736"/>
    <w:rsid w:val="12617CAC"/>
    <w:rsid w:val="13378A08"/>
    <w:rsid w:val="14D04ECB"/>
    <w:rsid w:val="14F64922"/>
    <w:rsid w:val="1586B4F0"/>
    <w:rsid w:val="16210E97"/>
    <w:rsid w:val="16874389"/>
    <w:rsid w:val="1694F229"/>
    <w:rsid w:val="16F09037"/>
    <w:rsid w:val="176750A4"/>
    <w:rsid w:val="17B851CF"/>
    <w:rsid w:val="17DC49F3"/>
    <w:rsid w:val="18486A5A"/>
    <w:rsid w:val="186FADC5"/>
    <w:rsid w:val="1A17EB9A"/>
    <w:rsid w:val="1BF42091"/>
    <w:rsid w:val="1BF83DF2"/>
    <w:rsid w:val="1C6F78F4"/>
    <w:rsid w:val="1C94AD00"/>
    <w:rsid w:val="1CE9A095"/>
    <w:rsid w:val="1D2BB29B"/>
    <w:rsid w:val="1E19275C"/>
    <w:rsid w:val="1EB80A79"/>
    <w:rsid w:val="1ECE56A1"/>
    <w:rsid w:val="1F2AA624"/>
    <w:rsid w:val="1F452E8E"/>
    <w:rsid w:val="1FD341FB"/>
    <w:rsid w:val="20009FED"/>
    <w:rsid w:val="209F1C40"/>
    <w:rsid w:val="21DDC733"/>
    <w:rsid w:val="2212C475"/>
    <w:rsid w:val="22EBAE0D"/>
    <w:rsid w:val="23BE5760"/>
    <w:rsid w:val="25002F22"/>
    <w:rsid w:val="256B3890"/>
    <w:rsid w:val="26A30EFC"/>
    <w:rsid w:val="26C6CFF7"/>
    <w:rsid w:val="270CA34B"/>
    <w:rsid w:val="27B45990"/>
    <w:rsid w:val="28C3A492"/>
    <w:rsid w:val="28DA7CA7"/>
    <w:rsid w:val="29238C9E"/>
    <w:rsid w:val="2993FEC2"/>
    <w:rsid w:val="29B16CDA"/>
    <w:rsid w:val="2A6F7B7C"/>
    <w:rsid w:val="2B9D3585"/>
    <w:rsid w:val="2BFA3C06"/>
    <w:rsid w:val="2C20616E"/>
    <w:rsid w:val="2D5E5D42"/>
    <w:rsid w:val="2DAC35B5"/>
    <w:rsid w:val="30523EC1"/>
    <w:rsid w:val="30751217"/>
    <w:rsid w:val="30B1BDCE"/>
    <w:rsid w:val="316AEC9D"/>
    <w:rsid w:val="31D22C0E"/>
    <w:rsid w:val="333F6831"/>
    <w:rsid w:val="338C9FE7"/>
    <w:rsid w:val="342B565D"/>
    <w:rsid w:val="3436157C"/>
    <w:rsid w:val="34CC92CB"/>
    <w:rsid w:val="353FBB1D"/>
    <w:rsid w:val="37360AC8"/>
    <w:rsid w:val="38275E3F"/>
    <w:rsid w:val="3830B648"/>
    <w:rsid w:val="38CA96DF"/>
    <w:rsid w:val="39F86924"/>
    <w:rsid w:val="3A1C0243"/>
    <w:rsid w:val="3BB4FC37"/>
    <w:rsid w:val="3CB65F50"/>
    <w:rsid w:val="3D3D6EBF"/>
    <w:rsid w:val="3D5ABF2C"/>
    <w:rsid w:val="3DAEF217"/>
    <w:rsid w:val="3DDEB58F"/>
    <w:rsid w:val="3E1F2C0D"/>
    <w:rsid w:val="3E32958A"/>
    <w:rsid w:val="3FA45F68"/>
    <w:rsid w:val="3FF0773E"/>
    <w:rsid w:val="40EE6EF5"/>
    <w:rsid w:val="41E92D7A"/>
    <w:rsid w:val="41F0A3A5"/>
    <w:rsid w:val="42A7A3D7"/>
    <w:rsid w:val="42EC72A1"/>
    <w:rsid w:val="43031971"/>
    <w:rsid w:val="43981FFE"/>
    <w:rsid w:val="43FD00E7"/>
    <w:rsid w:val="44D99EFB"/>
    <w:rsid w:val="468DAB4A"/>
    <w:rsid w:val="46CBB6D9"/>
    <w:rsid w:val="46DABDDB"/>
    <w:rsid w:val="4737AFD9"/>
    <w:rsid w:val="480797D9"/>
    <w:rsid w:val="4AB6D73B"/>
    <w:rsid w:val="4BC06B54"/>
    <w:rsid w:val="4BDF5BBC"/>
    <w:rsid w:val="4C4CDD27"/>
    <w:rsid w:val="4C553E79"/>
    <w:rsid w:val="4D6AB0BE"/>
    <w:rsid w:val="4DF6D833"/>
    <w:rsid w:val="4E27C762"/>
    <w:rsid w:val="4E5BA2E3"/>
    <w:rsid w:val="4E6570B8"/>
    <w:rsid w:val="500A34EB"/>
    <w:rsid w:val="504B02BB"/>
    <w:rsid w:val="50EA06F5"/>
    <w:rsid w:val="51435DCF"/>
    <w:rsid w:val="51B264DB"/>
    <w:rsid w:val="521316E6"/>
    <w:rsid w:val="5232C425"/>
    <w:rsid w:val="54EBDAFF"/>
    <w:rsid w:val="554242BB"/>
    <w:rsid w:val="569E7B65"/>
    <w:rsid w:val="56ED1261"/>
    <w:rsid w:val="589DEB31"/>
    <w:rsid w:val="594923A0"/>
    <w:rsid w:val="595F58D7"/>
    <w:rsid w:val="59787A2D"/>
    <w:rsid w:val="599AF0C0"/>
    <w:rsid w:val="59CDB5D1"/>
    <w:rsid w:val="5BED1B90"/>
    <w:rsid w:val="5D64BAB5"/>
    <w:rsid w:val="5EDE5F49"/>
    <w:rsid w:val="5F59B519"/>
    <w:rsid w:val="600B20A6"/>
    <w:rsid w:val="6019ABDF"/>
    <w:rsid w:val="60896B9B"/>
    <w:rsid w:val="60CCB5E0"/>
    <w:rsid w:val="626D75EC"/>
    <w:rsid w:val="62C8C25A"/>
    <w:rsid w:val="63618372"/>
    <w:rsid w:val="63D4B3DB"/>
    <w:rsid w:val="6468EC14"/>
    <w:rsid w:val="64EECAE1"/>
    <w:rsid w:val="664255CB"/>
    <w:rsid w:val="6747AFD7"/>
    <w:rsid w:val="6782EAE9"/>
    <w:rsid w:val="67E8EEDC"/>
    <w:rsid w:val="694E34B7"/>
    <w:rsid w:val="6A45BA86"/>
    <w:rsid w:val="6A847046"/>
    <w:rsid w:val="6AB72330"/>
    <w:rsid w:val="6B5EBE17"/>
    <w:rsid w:val="6BABC261"/>
    <w:rsid w:val="6BAE6DDC"/>
    <w:rsid w:val="6BF2F998"/>
    <w:rsid w:val="6CCB9BEA"/>
    <w:rsid w:val="6D224779"/>
    <w:rsid w:val="700BADDA"/>
    <w:rsid w:val="70267D59"/>
    <w:rsid w:val="71AFE6FE"/>
    <w:rsid w:val="7206D841"/>
    <w:rsid w:val="73B364DE"/>
    <w:rsid w:val="74BC8E5C"/>
    <w:rsid w:val="758A45B7"/>
    <w:rsid w:val="7629854E"/>
    <w:rsid w:val="763D9D29"/>
    <w:rsid w:val="7669E199"/>
    <w:rsid w:val="7690E902"/>
    <w:rsid w:val="76F62B89"/>
    <w:rsid w:val="774B0EE7"/>
    <w:rsid w:val="774D21F8"/>
    <w:rsid w:val="79B7C93B"/>
    <w:rsid w:val="79BA107E"/>
    <w:rsid w:val="7A73EFDB"/>
    <w:rsid w:val="7A874D14"/>
    <w:rsid w:val="7AAE5DC9"/>
    <w:rsid w:val="7C2BA255"/>
    <w:rsid w:val="7CBC5E80"/>
    <w:rsid w:val="7D949849"/>
    <w:rsid w:val="7E0D6FE1"/>
    <w:rsid w:val="7E283AB0"/>
    <w:rsid w:val="7F443FB6"/>
    <w:rsid w:val="7F5C1D3E"/>
    <w:rsid w:val="7F8F5990"/>
    <w:rsid w:val="7F96AE1A"/>
    <w:rsid w:val="7FE8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3D51"/>
  <w15:chartTrackingRefBased/>
  <w15:docId w15:val="{77685893-95B2-40D2-8E61-480F471A61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7F96AE1A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7F96AE1A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7F96AE1A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qFormat/>
    <w:rsid w:val="7F96AE1A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yperlink">
    <w:uiPriority w:val="99"/>
    <w:name w:val="Hyperlink"/>
    <w:basedOn w:val="DefaultParagraphFont"/>
    <w:unhideWhenUsed/>
    <w:rsid w:val="7F96AE1A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7F96AE1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96AE1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27409071ac05405d" /><Relationship Type="http://schemas.openxmlformats.org/officeDocument/2006/relationships/footer" Target="footer.xml" Id="R7f3eef583af94cd0" /><Relationship Type="http://schemas.openxmlformats.org/officeDocument/2006/relationships/numbering" Target="numbering.xml" Id="Re2f82cb2d51543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2025-04-26T12:03:41.5493568Z</dcterms:created>
  <dcterms:modified xsi:type="dcterms:W3CDTF">2025-04-27T10:17:47.3306544Z</dcterms:modified>
  <dc:creator>Назым НАЗЫМ</dc:creator>
  <lastModifiedBy>Назым НАЗЫМ</lastModifiedBy>
</coreProperties>
</file>