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83" w:rsidRPr="004C6683" w:rsidRDefault="004C6683" w:rsidP="004C6683">
      <w:pPr>
        <w:jc w:val="center"/>
        <w:rPr>
          <w:rFonts w:ascii="Times New Roman" w:hAnsi="Times New Roman" w:cs="Times New Roman"/>
          <w:b/>
          <w:sz w:val="28"/>
          <w:szCs w:val="28"/>
        </w:rPr>
      </w:pPr>
      <w:bookmarkStart w:id="0" w:name="_Toc240961268"/>
      <w:bookmarkStart w:id="1" w:name="_Toc240961296"/>
      <w:bookmarkStart w:id="2" w:name="_Toc240961911"/>
      <w:bookmarkStart w:id="3" w:name="_Toc241032064"/>
      <w:bookmarkStart w:id="4" w:name="_Toc241032165"/>
      <w:bookmarkStart w:id="5" w:name="_Toc241033487"/>
      <w:r w:rsidRPr="004C6683">
        <w:rPr>
          <w:rFonts w:ascii="Times New Roman" w:hAnsi="Times New Roman" w:cs="Times New Roman"/>
          <w:b/>
          <w:sz w:val="28"/>
          <w:szCs w:val="28"/>
        </w:rPr>
        <w:t>Программа по опытно-экспериментальной работе</w:t>
      </w:r>
    </w:p>
    <w:p w:rsidR="004C6683" w:rsidRPr="004C6683" w:rsidRDefault="004C6683" w:rsidP="004C6683">
      <w:pPr>
        <w:jc w:val="center"/>
        <w:rPr>
          <w:rFonts w:ascii="Times New Roman" w:hAnsi="Times New Roman" w:cs="Times New Roman"/>
          <w:b/>
          <w:sz w:val="28"/>
          <w:szCs w:val="28"/>
        </w:rPr>
      </w:pPr>
      <w:r w:rsidRPr="004C6683">
        <w:rPr>
          <w:rFonts w:ascii="Times New Roman" w:hAnsi="Times New Roman" w:cs="Times New Roman"/>
          <w:b/>
          <w:sz w:val="28"/>
          <w:szCs w:val="28"/>
        </w:rPr>
        <w:t xml:space="preserve">преподавателя  хореографии КГУ  </w:t>
      </w:r>
      <w:r w:rsidR="001301D2">
        <w:rPr>
          <w:rFonts w:ascii="Times New Roman" w:hAnsi="Times New Roman" w:cs="Times New Roman"/>
          <w:b/>
          <w:sz w:val="28"/>
          <w:szCs w:val="28"/>
        </w:rPr>
        <w:t>«ШЦДО</w:t>
      </w:r>
      <w:r w:rsidRPr="004C6683">
        <w:rPr>
          <w:rFonts w:ascii="Times New Roman" w:hAnsi="Times New Roman" w:cs="Times New Roman"/>
          <w:b/>
          <w:sz w:val="28"/>
          <w:szCs w:val="28"/>
        </w:rPr>
        <w:t xml:space="preserve"> № 19</w:t>
      </w:r>
      <w:r w:rsidR="001301D2">
        <w:rPr>
          <w:rFonts w:ascii="Times New Roman" w:hAnsi="Times New Roman" w:cs="Times New Roman"/>
          <w:b/>
          <w:sz w:val="28"/>
          <w:szCs w:val="28"/>
        </w:rPr>
        <w:t>»</w:t>
      </w:r>
      <w:r w:rsidRPr="004C6683">
        <w:rPr>
          <w:rFonts w:ascii="Times New Roman" w:hAnsi="Times New Roman" w:cs="Times New Roman"/>
          <w:b/>
          <w:sz w:val="28"/>
          <w:szCs w:val="28"/>
        </w:rPr>
        <w:t xml:space="preserve"> </w:t>
      </w:r>
      <w:proofErr w:type="spellStart"/>
      <w:r w:rsidRPr="004C6683">
        <w:rPr>
          <w:rFonts w:ascii="Times New Roman" w:hAnsi="Times New Roman" w:cs="Times New Roman"/>
          <w:b/>
          <w:sz w:val="28"/>
          <w:szCs w:val="28"/>
        </w:rPr>
        <w:t>Штефан</w:t>
      </w:r>
      <w:proofErr w:type="spellEnd"/>
      <w:r w:rsidRPr="004C6683">
        <w:rPr>
          <w:rFonts w:ascii="Times New Roman" w:hAnsi="Times New Roman" w:cs="Times New Roman"/>
          <w:b/>
          <w:sz w:val="28"/>
          <w:szCs w:val="28"/>
        </w:rPr>
        <w:t xml:space="preserve"> Т. М.</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 xml:space="preserve">Темой  ОЭР является «Особенности самоорганизации одаренных подростков, как субъектов образовательного процесса в условиях инновационного развития школы». </w:t>
      </w:r>
    </w:p>
    <w:p w:rsidR="004C6683" w:rsidRPr="004C6683" w:rsidRDefault="004C6683" w:rsidP="004C6683">
      <w:pPr>
        <w:spacing w:line="360" w:lineRule="auto"/>
        <w:ind w:firstLine="709"/>
        <w:jc w:val="both"/>
        <w:rPr>
          <w:rFonts w:ascii="Times New Roman" w:hAnsi="Times New Roman" w:cs="Times New Roman"/>
          <w:b/>
          <w:sz w:val="28"/>
          <w:szCs w:val="28"/>
        </w:rPr>
      </w:pPr>
      <w:r w:rsidRPr="004C6683">
        <w:rPr>
          <w:rFonts w:ascii="Times New Roman" w:hAnsi="Times New Roman" w:cs="Times New Roman"/>
          <w:b/>
          <w:sz w:val="28"/>
          <w:szCs w:val="28"/>
        </w:rPr>
        <w:t>Актуальность исследования</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Одаренность -  есть системное, развивающееся в течение жизни качество психики, определяющее возможность достижения человеком более высоких, незаурядных результатов в одном или нескольких видах деятельности по сравнению с другими людьми. В свою очередь, одаренный ребенок — это ребенок, наделенный яркими, очевидными, иногда выдающимися достижениями (или имеет внутренние предпосылки для таких достижений) в конкретном виде деятельности.</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В психологической</w:t>
      </w:r>
      <w:r w:rsidRPr="004C6683">
        <w:rPr>
          <w:rFonts w:ascii="Times New Roman" w:hAnsi="Times New Roman" w:cs="Times New Roman"/>
          <w:sz w:val="28"/>
          <w:szCs w:val="28"/>
        </w:rPr>
        <w:t xml:space="preserve"> литературе выделяют следующие виды одаренности:</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В практической</w:t>
      </w:r>
      <w:r w:rsidRPr="004C6683">
        <w:rPr>
          <w:rFonts w:ascii="Times New Roman" w:hAnsi="Times New Roman" w:cs="Times New Roman"/>
          <w:sz w:val="28"/>
          <w:szCs w:val="28"/>
        </w:rPr>
        <w:t xml:space="preserve"> деятельности, в частности, можно выделить в ремеслах, спортивную и организационную одаренность.</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В познавательной</w:t>
      </w:r>
      <w:r w:rsidRPr="004C6683">
        <w:rPr>
          <w:rFonts w:ascii="Times New Roman" w:hAnsi="Times New Roman" w:cs="Times New Roman"/>
          <w:sz w:val="28"/>
          <w:szCs w:val="28"/>
        </w:rPr>
        <w:t xml:space="preserve"> деятельности выделяют интеллектуальную одаренность различных видов в зависимости от предметного содержания деятельности (например, одаренность в области естественных и гуманитарных наук, интеллектуальных игр и др.).</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В художественно-эстетической</w:t>
      </w:r>
      <w:r w:rsidRPr="004C6683">
        <w:rPr>
          <w:rFonts w:ascii="Times New Roman" w:hAnsi="Times New Roman" w:cs="Times New Roman"/>
          <w:sz w:val="28"/>
          <w:szCs w:val="28"/>
        </w:rPr>
        <w:t xml:space="preserve"> деятельности выделяют </w:t>
      </w:r>
      <w:r w:rsidRPr="004C6683">
        <w:rPr>
          <w:rFonts w:ascii="Times New Roman" w:hAnsi="Times New Roman" w:cs="Times New Roman"/>
          <w:b/>
          <w:sz w:val="28"/>
          <w:szCs w:val="28"/>
        </w:rPr>
        <w:t>хореографическую,</w:t>
      </w:r>
      <w:r w:rsidRPr="004C6683">
        <w:rPr>
          <w:rFonts w:ascii="Times New Roman" w:hAnsi="Times New Roman" w:cs="Times New Roman"/>
          <w:sz w:val="28"/>
          <w:szCs w:val="28"/>
        </w:rPr>
        <w:t xml:space="preserve"> сценическую, литературно-поэтическую, изобразительную и музыкальную одаренность.</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В коммуникативной</w:t>
      </w:r>
      <w:r w:rsidRPr="004C6683">
        <w:rPr>
          <w:rFonts w:ascii="Times New Roman" w:hAnsi="Times New Roman" w:cs="Times New Roman"/>
          <w:sz w:val="28"/>
          <w:szCs w:val="28"/>
        </w:rPr>
        <w:t xml:space="preserve"> деятельности видами одаренности считают лидерскую и </w:t>
      </w:r>
      <w:proofErr w:type="spellStart"/>
      <w:r w:rsidRPr="004C6683">
        <w:rPr>
          <w:rFonts w:ascii="Times New Roman" w:hAnsi="Times New Roman" w:cs="Times New Roman"/>
          <w:sz w:val="28"/>
          <w:szCs w:val="28"/>
        </w:rPr>
        <w:t>аттрактивную</w:t>
      </w:r>
      <w:proofErr w:type="spellEnd"/>
      <w:r w:rsidRPr="004C6683">
        <w:rPr>
          <w:rFonts w:ascii="Times New Roman" w:hAnsi="Times New Roman" w:cs="Times New Roman"/>
          <w:sz w:val="28"/>
          <w:szCs w:val="28"/>
        </w:rPr>
        <w:t xml:space="preserve"> одаренность.</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lastRenderedPageBreak/>
        <w:t>В духовно-ценностной</w:t>
      </w:r>
      <w:r w:rsidRPr="004C6683">
        <w:rPr>
          <w:rFonts w:ascii="Times New Roman" w:hAnsi="Times New Roman" w:cs="Times New Roman"/>
          <w:sz w:val="28"/>
          <w:szCs w:val="28"/>
        </w:rPr>
        <w:t xml:space="preserve"> деятельности различают одаренность, которая проявляется в создании новых духовных ценностей и служении людям. </w:t>
      </w:r>
    </w:p>
    <w:p w:rsidR="004C6683" w:rsidRPr="004C6683" w:rsidRDefault="004C6683" w:rsidP="004C6683">
      <w:pPr>
        <w:spacing w:line="360" w:lineRule="auto"/>
        <w:ind w:firstLine="709"/>
        <w:jc w:val="both"/>
        <w:rPr>
          <w:rFonts w:ascii="Times New Roman" w:hAnsi="Times New Roman" w:cs="Times New Roman"/>
          <w:sz w:val="28"/>
          <w:szCs w:val="28"/>
        </w:rPr>
      </w:pPr>
      <w:proofErr w:type="gramStart"/>
      <w:r w:rsidRPr="004C6683">
        <w:rPr>
          <w:rFonts w:ascii="Times New Roman" w:hAnsi="Times New Roman" w:cs="Times New Roman"/>
          <w:sz w:val="28"/>
          <w:szCs w:val="28"/>
        </w:rPr>
        <w:t xml:space="preserve">Как отмечается, личностные особенности интеллектуально одаренных детей (высокий уровень познавательной мотивации; легкость и скорость обучения по сравнению со сверстниками; повышенная самостоятельность одаренных детей и подростков, существенно меньший объем помощи со стороны взрослых, в которой они нуждаются в ходе обучения; </w:t>
      </w:r>
      <w:proofErr w:type="spellStart"/>
      <w:r w:rsidRPr="004C6683">
        <w:rPr>
          <w:rFonts w:ascii="Times New Roman" w:hAnsi="Times New Roman" w:cs="Times New Roman"/>
          <w:sz w:val="28"/>
          <w:szCs w:val="28"/>
        </w:rPr>
        <w:t>креативность</w:t>
      </w:r>
      <w:proofErr w:type="spellEnd"/>
      <w:r w:rsidRPr="004C6683">
        <w:rPr>
          <w:rFonts w:ascii="Times New Roman" w:hAnsi="Times New Roman" w:cs="Times New Roman"/>
          <w:sz w:val="28"/>
          <w:szCs w:val="28"/>
        </w:rPr>
        <w:t xml:space="preserve">; </w:t>
      </w:r>
      <w:proofErr w:type="spellStart"/>
      <w:r w:rsidRPr="004C6683">
        <w:rPr>
          <w:rFonts w:ascii="Times New Roman" w:hAnsi="Times New Roman" w:cs="Times New Roman"/>
          <w:sz w:val="28"/>
          <w:szCs w:val="28"/>
        </w:rPr>
        <w:t>перфекционизм</w:t>
      </w:r>
      <w:proofErr w:type="spellEnd"/>
      <w:r w:rsidRPr="004C6683">
        <w:rPr>
          <w:rFonts w:ascii="Times New Roman" w:hAnsi="Times New Roman" w:cs="Times New Roman"/>
          <w:sz w:val="28"/>
          <w:szCs w:val="28"/>
        </w:rPr>
        <w:t xml:space="preserve">) нередко становятся источником трудностей и проблем, возникающих у них в процессе учения. </w:t>
      </w:r>
      <w:proofErr w:type="gramEnd"/>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Е.П. Антонова отмечает, что главное, что требуется сделать для воспитательных целей школы - это направить весь учебно-воспитательный процесс на формирование у одаренных учащихся потребности и способности самоорганизации. В этом случае, энергия и сила учителя умножится в десятки и сотни раз на энергию и силы всех учеников, и их соединенным силам будут не страшны любые трудности обучения и воспитания. В.А. Сухомлинский считал, что воспитание, побуждающее к самоорганизации, - это и есть... воспитание и любое воздействие учителя только тогда эффективно, когда оно созвучно внутренним потребностям школьников, когда оно вызывает их собственную активную деятельность, направленную на осуществление поставленных задач, то есть на самоорганизацию</w:t>
      </w:r>
      <w:proofErr w:type="gramStart"/>
      <w:r w:rsidRPr="004C6683">
        <w:rPr>
          <w:rFonts w:ascii="Times New Roman" w:hAnsi="Times New Roman" w:cs="Times New Roman"/>
          <w:sz w:val="28"/>
          <w:szCs w:val="28"/>
        </w:rPr>
        <w:t xml:space="preserve"> .</w:t>
      </w:r>
      <w:proofErr w:type="gramEnd"/>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 xml:space="preserve">Традиционная система обучения, ориентирована на «среднего» ученика, может оказать серьезное противодействие развитию одаренных учащихся, и нередко способствовать нарушению их психологического здоровья (Н.С. </w:t>
      </w:r>
      <w:proofErr w:type="spellStart"/>
      <w:r w:rsidRPr="004C6683">
        <w:rPr>
          <w:rFonts w:ascii="Times New Roman" w:hAnsi="Times New Roman" w:cs="Times New Roman"/>
          <w:sz w:val="28"/>
          <w:szCs w:val="28"/>
        </w:rPr>
        <w:t>Лейтес</w:t>
      </w:r>
      <w:proofErr w:type="spellEnd"/>
      <w:r w:rsidRPr="004C6683">
        <w:rPr>
          <w:rFonts w:ascii="Times New Roman" w:hAnsi="Times New Roman" w:cs="Times New Roman"/>
          <w:sz w:val="28"/>
          <w:szCs w:val="28"/>
        </w:rPr>
        <w:t>, А.М. Матюшкин, В.И. Панов, В.С. Юркевич, Н. Б. Шумакова). Анализ психологических особенностей одаренных детей и проблем, возникающих у них в условиях традиционного обучения, а также особенностей современного этапа развития общества и социального заказа в отношении обучения одаренных детей, отображает актуальность данной проблемы.</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lastRenderedPageBreak/>
        <w:t>Целью</w:t>
      </w:r>
      <w:r w:rsidRPr="004C6683">
        <w:rPr>
          <w:rFonts w:ascii="Times New Roman" w:hAnsi="Times New Roman" w:cs="Times New Roman"/>
          <w:sz w:val="28"/>
          <w:szCs w:val="28"/>
        </w:rPr>
        <w:t xml:space="preserve"> является изучить особенности самоорганизации одаренных подростков.</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 xml:space="preserve">Объектом </w:t>
      </w:r>
      <w:r w:rsidRPr="004C6683">
        <w:rPr>
          <w:rFonts w:ascii="Times New Roman" w:hAnsi="Times New Roman" w:cs="Times New Roman"/>
          <w:sz w:val="28"/>
          <w:szCs w:val="28"/>
        </w:rPr>
        <w:t>исследования являются одаренные дети.</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Предметом</w:t>
      </w:r>
      <w:r w:rsidRPr="004C6683">
        <w:rPr>
          <w:rFonts w:ascii="Times New Roman" w:hAnsi="Times New Roman" w:cs="Times New Roman"/>
          <w:sz w:val="28"/>
          <w:szCs w:val="28"/>
        </w:rPr>
        <w:t xml:space="preserve"> исследования представлены  особенности самоорганизации одаренных детей.</w:t>
      </w:r>
      <w:bookmarkEnd w:id="0"/>
      <w:bookmarkEnd w:id="1"/>
      <w:bookmarkEnd w:id="2"/>
      <w:bookmarkEnd w:id="3"/>
      <w:bookmarkEnd w:id="4"/>
      <w:bookmarkEnd w:id="5"/>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Гипотеза:</w:t>
      </w:r>
      <w:r w:rsidRPr="004C6683">
        <w:rPr>
          <w:rFonts w:ascii="Times New Roman" w:hAnsi="Times New Roman" w:cs="Times New Roman"/>
          <w:sz w:val="28"/>
          <w:szCs w:val="28"/>
        </w:rPr>
        <w:t xml:space="preserve"> для приобщения одаренных детей к культуре самоорганизации необходима система психолого-педагогической работы.</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 xml:space="preserve">В современной психологии одаренности накоплен значительный массив данных о сущности одаренности, ее видах (Ю. Д. Бабаева, Д.Б.Богоявленская, Н. С. </w:t>
      </w:r>
      <w:proofErr w:type="spellStart"/>
      <w:r w:rsidRPr="004C6683">
        <w:rPr>
          <w:rFonts w:ascii="Times New Roman" w:hAnsi="Times New Roman" w:cs="Times New Roman"/>
          <w:sz w:val="28"/>
          <w:szCs w:val="28"/>
        </w:rPr>
        <w:t>Лейтес</w:t>
      </w:r>
      <w:proofErr w:type="spellEnd"/>
      <w:r w:rsidRPr="004C6683">
        <w:rPr>
          <w:rFonts w:ascii="Times New Roman" w:hAnsi="Times New Roman" w:cs="Times New Roman"/>
          <w:sz w:val="28"/>
          <w:szCs w:val="28"/>
        </w:rPr>
        <w:t xml:space="preserve">, В. И. Панов, М. А. Холодная, Д. В. Ушаков), предложены модели одаренности (Л. И. Ларионова, А. И. Савенков, К. А. </w:t>
      </w:r>
      <w:proofErr w:type="spellStart"/>
      <w:r w:rsidRPr="004C6683">
        <w:rPr>
          <w:rFonts w:ascii="Times New Roman" w:hAnsi="Times New Roman" w:cs="Times New Roman"/>
          <w:sz w:val="28"/>
          <w:szCs w:val="28"/>
        </w:rPr>
        <w:t>Хеллер</w:t>
      </w:r>
      <w:proofErr w:type="spellEnd"/>
      <w:r w:rsidRPr="004C6683">
        <w:rPr>
          <w:rFonts w:ascii="Times New Roman" w:hAnsi="Times New Roman" w:cs="Times New Roman"/>
          <w:sz w:val="28"/>
          <w:szCs w:val="28"/>
        </w:rPr>
        <w:t xml:space="preserve"> и др.). Несмотря на высокий интерес к данной предметной области анализа, степень разработанности проблемы одаренности невозможно считать достаточной, так как остается много острых, нерешенных вопросов.</w:t>
      </w:r>
    </w:p>
    <w:p w:rsidR="004C6683" w:rsidRPr="004C6683" w:rsidRDefault="004C6683" w:rsidP="004C6683">
      <w:pPr>
        <w:spacing w:line="360" w:lineRule="auto"/>
        <w:ind w:firstLine="709"/>
        <w:jc w:val="both"/>
        <w:rPr>
          <w:rFonts w:ascii="Times New Roman" w:hAnsi="Times New Roman" w:cs="Times New Roman"/>
          <w:b/>
          <w:sz w:val="28"/>
          <w:szCs w:val="28"/>
        </w:rPr>
      </w:pPr>
      <w:r w:rsidRPr="004C6683">
        <w:rPr>
          <w:rFonts w:ascii="Times New Roman" w:hAnsi="Times New Roman" w:cs="Times New Roman"/>
          <w:b/>
          <w:sz w:val="28"/>
          <w:szCs w:val="28"/>
        </w:rPr>
        <w:t>Задачи исследования:</w:t>
      </w:r>
    </w:p>
    <w:p w:rsidR="004C6683" w:rsidRPr="004C6683" w:rsidRDefault="004C6683" w:rsidP="004C6683">
      <w:pPr>
        <w:spacing w:line="360" w:lineRule="auto"/>
        <w:ind w:firstLine="709"/>
        <w:jc w:val="both"/>
        <w:rPr>
          <w:rFonts w:ascii="Times New Roman" w:hAnsi="Times New Roman" w:cs="Times New Roman"/>
          <w:sz w:val="28"/>
          <w:szCs w:val="28"/>
        </w:rPr>
      </w:pPr>
      <w:proofErr w:type="gramStart"/>
      <w:r w:rsidRPr="004C6683">
        <w:rPr>
          <w:rFonts w:ascii="Times New Roman" w:hAnsi="Times New Roman" w:cs="Times New Roman"/>
          <w:sz w:val="28"/>
          <w:szCs w:val="28"/>
        </w:rPr>
        <w:t xml:space="preserve">- </w:t>
      </w:r>
      <w:proofErr w:type="spellStart"/>
      <w:r w:rsidRPr="004C6683">
        <w:rPr>
          <w:rFonts w:ascii="Times New Roman" w:hAnsi="Times New Roman" w:cs="Times New Roman"/>
          <w:b/>
          <w:sz w:val="28"/>
          <w:szCs w:val="28"/>
        </w:rPr>
        <w:t>Проаналиризовать</w:t>
      </w:r>
      <w:proofErr w:type="spellEnd"/>
      <w:r w:rsidRPr="004C6683">
        <w:rPr>
          <w:rFonts w:ascii="Times New Roman" w:hAnsi="Times New Roman" w:cs="Times New Roman"/>
          <w:b/>
          <w:sz w:val="28"/>
          <w:szCs w:val="28"/>
        </w:rPr>
        <w:t xml:space="preserve"> развитие проблемы одаренности</w:t>
      </w:r>
      <w:r w:rsidRPr="004C6683">
        <w:rPr>
          <w:rFonts w:ascii="Times New Roman" w:hAnsi="Times New Roman" w:cs="Times New Roman"/>
          <w:sz w:val="28"/>
          <w:szCs w:val="28"/>
        </w:rPr>
        <w:t xml:space="preserve"> (проблема одаренности в настоящее время становится все более актуальной.</w:t>
      </w:r>
      <w:proofErr w:type="gramEnd"/>
      <w:r w:rsidRPr="004C6683">
        <w:rPr>
          <w:rFonts w:ascii="Times New Roman" w:hAnsi="Times New Roman" w:cs="Times New Roman"/>
          <w:sz w:val="28"/>
          <w:szCs w:val="28"/>
        </w:rPr>
        <w:t xml:space="preserve"> </w:t>
      </w:r>
      <w:proofErr w:type="gramStart"/>
      <w:r w:rsidRPr="004C6683">
        <w:rPr>
          <w:rFonts w:ascii="Times New Roman" w:hAnsi="Times New Roman" w:cs="Times New Roman"/>
          <w:sz w:val="28"/>
          <w:szCs w:val="28"/>
        </w:rPr>
        <w:t>Это</w:t>
      </w:r>
      <w:proofErr w:type="gramEnd"/>
      <w:r w:rsidRPr="004C6683">
        <w:rPr>
          <w:rFonts w:ascii="Times New Roman" w:hAnsi="Times New Roman" w:cs="Times New Roman"/>
          <w:sz w:val="28"/>
          <w:szCs w:val="28"/>
        </w:rPr>
        <w:t xml:space="preserve"> прежде всего связано с потребностью общества в неординарной творческой личности. </w:t>
      </w:r>
      <w:proofErr w:type="gramStart"/>
      <w:r w:rsidRPr="004C6683">
        <w:rPr>
          <w:rFonts w:ascii="Times New Roman" w:hAnsi="Times New Roman" w:cs="Times New Roman"/>
          <w:sz w:val="28"/>
          <w:szCs w:val="28"/>
        </w:rPr>
        <w:t>Неопределенность современной окружающей среды требует не только высокой активности человека, но и его умения, способности нестандартного поведения)</w:t>
      </w:r>
      <w:proofErr w:type="gramEnd"/>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 xml:space="preserve">                      Методы исследования:</w:t>
      </w:r>
      <w:r w:rsidRPr="004C6683">
        <w:rPr>
          <w:rFonts w:ascii="Times New Roman" w:hAnsi="Times New Roman" w:cs="Times New Roman"/>
          <w:b/>
          <w:sz w:val="28"/>
          <w:szCs w:val="28"/>
        </w:rPr>
        <w:br/>
      </w:r>
      <w:r w:rsidRPr="004C6683">
        <w:rPr>
          <w:rFonts w:ascii="Times New Roman" w:hAnsi="Times New Roman" w:cs="Times New Roman"/>
          <w:sz w:val="28"/>
          <w:szCs w:val="28"/>
        </w:rPr>
        <w:t>Изучение опубликованных источников по проблеме; наблюдение, анкетирование, моделирование, педагогический эксперимент по предмету хореография в ЦОД «Гармония».</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Этапы исследования:</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lastRenderedPageBreak/>
        <w:t xml:space="preserve">1.Поисковый (2015-2016 </w:t>
      </w:r>
      <w:proofErr w:type="spellStart"/>
      <w:r w:rsidRPr="004C6683">
        <w:rPr>
          <w:rFonts w:ascii="Times New Roman" w:hAnsi="Times New Roman" w:cs="Times New Roman"/>
          <w:b/>
          <w:sz w:val="28"/>
          <w:szCs w:val="28"/>
        </w:rPr>
        <w:t>уч</w:t>
      </w:r>
      <w:proofErr w:type="spellEnd"/>
      <w:r w:rsidRPr="004C6683">
        <w:rPr>
          <w:rFonts w:ascii="Times New Roman" w:hAnsi="Times New Roman" w:cs="Times New Roman"/>
          <w:b/>
          <w:sz w:val="28"/>
          <w:szCs w:val="28"/>
        </w:rPr>
        <w:t>. год)</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Разработка программы ОЭР; </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Систематизация теоретических данных по развитию склонностей и способностей детей;</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Корректировка учебных программ по предмету;</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Диагностика учащихся в ЦОД «Гармония»;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Корректировка индивидуальных маршрутов по эстетической работе с одаренными учащимися;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Участие в работе постоянно действующих семинаров, творческих групп учителей;</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Активизация самообразования по исследуемой теме;</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 xml:space="preserve">2.Экспериментальный (2016-2019 </w:t>
      </w:r>
      <w:proofErr w:type="spellStart"/>
      <w:r w:rsidRPr="004C6683">
        <w:rPr>
          <w:rFonts w:ascii="Times New Roman" w:hAnsi="Times New Roman" w:cs="Times New Roman"/>
          <w:b/>
          <w:sz w:val="28"/>
          <w:szCs w:val="28"/>
        </w:rPr>
        <w:t>уч</w:t>
      </w:r>
      <w:proofErr w:type="spellEnd"/>
      <w:r w:rsidRPr="004C6683">
        <w:rPr>
          <w:rFonts w:ascii="Times New Roman" w:hAnsi="Times New Roman" w:cs="Times New Roman"/>
          <w:b/>
          <w:sz w:val="28"/>
          <w:szCs w:val="28"/>
        </w:rPr>
        <w:t>. год)</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Мониторинг специальных ЗУН учащихся</w:t>
      </w:r>
      <w:proofErr w:type="gramStart"/>
      <w:r w:rsidRPr="004C6683">
        <w:rPr>
          <w:rFonts w:ascii="Times New Roman" w:hAnsi="Times New Roman" w:cs="Times New Roman"/>
          <w:sz w:val="28"/>
          <w:szCs w:val="28"/>
        </w:rPr>
        <w:t xml:space="preserve"> ;</w:t>
      </w:r>
      <w:proofErr w:type="gramEnd"/>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Проведение контрольных срезов;</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Создание образовательной среды, способствующей становлению компетентностей учащихся;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Самоанализ промежуточных результатов;</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Обобщение промежуточных результатов.</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 xml:space="preserve">3.Заключительный (2019-2020 </w:t>
      </w:r>
      <w:proofErr w:type="spellStart"/>
      <w:r w:rsidRPr="004C6683">
        <w:rPr>
          <w:rFonts w:ascii="Times New Roman" w:hAnsi="Times New Roman" w:cs="Times New Roman"/>
          <w:b/>
          <w:sz w:val="28"/>
          <w:szCs w:val="28"/>
        </w:rPr>
        <w:t>уч</w:t>
      </w:r>
      <w:proofErr w:type="spellEnd"/>
      <w:r w:rsidRPr="004C6683">
        <w:rPr>
          <w:rFonts w:ascii="Times New Roman" w:hAnsi="Times New Roman" w:cs="Times New Roman"/>
          <w:b/>
          <w:sz w:val="28"/>
          <w:szCs w:val="28"/>
        </w:rPr>
        <w:t>. год)</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Подведение итогов работы на научно-практических конференциях;</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Оценка продуктивности ОЭР;</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Разработка методических рекомендаций;</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Систематизация работы над исследуемой проблемой:</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Публикации.</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Используемые технологии.</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 xml:space="preserve"> Проблема  Особенности самоорганизации одаренных подростков, как субъектов образовательного процесса в условиях инновационного развития </w:t>
      </w:r>
      <w:r w:rsidRPr="004C6683">
        <w:rPr>
          <w:rFonts w:ascii="Times New Roman" w:hAnsi="Times New Roman" w:cs="Times New Roman"/>
          <w:sz w:val="28"/>
          <w:szCs w:val="28"/>
        </w:rPr>
        <w:lastRenderedPageBreak/>
        <w:t>школы на уроках хореографии и в последнее время приобретает особую актуальность. Хореография является одной из важных граней сложного процесса эстетического воспитания человека, позволяющей полнее раскрыть его творческие способности. Ритмика и хореография прочно вошли в учебный процесс нашей школы и являются одним из основных предметов, входящих в систему художественно-эстетического воспитания, в основе которой лежит изучение тех элементов музыкальной выразительности, которые наиболее естественно и логично могут быть отражены в движении.</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На уроках хореографии из множества</w:t>
      </w:r>
      <w:r w:rsidRPr="004C6683">
        <w:rPr>
          <w:rFonts w:ascii="Times New Roman" w:hAnsi="Times New Roman" w:cs="Times New Roman"/>
          <w:b/>
          <w:sz w:val="28"/>
          <w:szCs w:val="28"/>
        </w:rPr>
        <w:t xml:space="preserve"> технологий</w:t>
      </w:r>
      <w:r w:rsidRPr="004C6683">
        <w:rPr>
          <w:rFonts w:ascii="Times New Roman" w:hAnsi="Times New Roman" w:cs="Times New Roman"/>
          <w:sz w:val="28"/>
          <w:szCs w:val="28"/>
        </w:rPr>
        <w:t xml:space="preserve"> мы выбираем адекватные, то есть те из них, которые в большей степени способствуют развитию у школьников самостоятельности, индивидуальных художественно-эстетических способностей. Обучение предполагает  специальные тренировочные занятия, построенные на основных положениях и позициях классического танца. Регулярные занятия дают определенную физическую нагрузку. Человека, занимающегося танцем, отличают оправданные, завершенные, грациозные движения, собранность. Он подтянут, аккуратен, энергичен, хорошо владеет собой. Именно танец оказывает большое влияние на учащихся, развивая потребность внутренней культуры. Занятие танцем приносит эстетическое удовлетворение от сознания индивидуального творчества. Познав красоту в процессе творчества, ребенок глубже чувствует прекрасное и в жизни, и в искусстве, его эстетические оценки становятся более зрелыми, суждения более оптимистичными. Занятие танцем органически связаны с усвоением норм этики, немыслимы без  выработки высокой культуры общения между людьми.</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Данный подход в работе с детьми позволяет решить задачи по формированию компетенций у школьников, а именно:</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информационной (искать самостоятельно информацию, преобразовывать и передавать ее)</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личностного самосовершенствования (уметь критически оценивать результаты своей работы, анализировать свои достижения).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w:t>
      </w:r>
      <w:proofErr w:type="gramStart"/>
      <w:r w:rsidRPr="004C6683">
        <w:rPr>
          <w:rFonts w:ascii="Times New Roman" w:hAnsi="Times New Roman" w:cs="Times New Roman"/>
          <w:sz w:val="28"/>
          <w:szCs w:val="28"/>
        </w:rPr>
        <w:t>коммуникативный</w:t>
      </w:r>
      <w:proofErr w:type="gramEnd"/>
      <w:r w:rsidRPr="004C6683">
        <w:rPr>
          <w:rFonts w:ascii="Times New Roman" w:hAnsi="Times New Roman" w:cs="Times New Roman"/>
          <w:sz w:val="28"/>
          <w:szCs w:val="28"/>
        </w:rPr>
        <w:t xml:space="preserve"> (участвовать в работе группы, оказывать помощь другим, уметь сотрудничать).</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lastRenderedPageBreak/>
        <w:t>- учебно-познавательной (самостоятельно планировать свою учебную деятельность, определять порядок и цели работы).</w:t>
      </w:r>
    </w:p>
    <w:p w:rsidR="004C6683" w:rsidRPr="004C6683" w:rsidRDefault="004C6683" w:rsidP="004C6683">
      <w:pPr>
        <w:spacing w:line="360" w:lineRule="auto"/>
        <w:ind w:firstLine="709"/>
        <w:jc w:val="both"/>
        <w:rPr>
          <w:rFonts w:ascii="Times New Roman" w:hAnsi="Times New Roman" w:cs="Times New Roman"/>
          <w:b/>
          <w:sz w:val="28"/>
          <w:szCs w:val="28"/>
        </w:rPr>
      </w:pPr>
      <w:r w:rsidRPr="004C6683">
        <w:rPr>
          <w:rFonts w:ascii="Times New Roman" w:hAnsi="Times New Roman" w:cs="Times New Roman"/>
          <w:b/>
          <w:sz w:val="28"/>
          <w:szCs w:val="28"/>
        </w:rPr>
        <w:t>Обосновать базу, выборку и методы исследования:</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b/>
          <w:sz w:val="28"/>
          <w:szCs w:val="28"/>
        </w:rPr>
        <w:t>-</w:t>
      </w:r>
      <w:r w:rsidR="00254405">
        <w:rPr>
          <w:rFonts w:ascii="Times New Roman" w:hAnsi="Times New Roman" w:cs="Times New Roman"/>
          <w:b/>
          <w:sz w:val="28"/>
          <w:szCs w:val="28"/>
        </w:rPr>
        <w:t xml:space="preserve"> </w:t>
      </w:r>
      <w:r w:rsidRPr="004C6683">
        <w:rPr>
          <w:rFonts w:ascii="Times New Roman" w:hAnsi="Times New Roman" w:cs="Times New Roman"/>
          <w:b/>
          <w:sz w:val="28"/>
          <w:szCs w:val="28"/>
        </w:rPr>
        <w:t>Провести эмпирическое исследование</w:t>
      </w:r>
      <w:r w:rsidRPr="004C6683">
        <w:rPr>
          <w:rFonts w:ascii="Times New Roman" w:hAnsi="Times New Roman" w:cs="Times New Roman"/>
          <w:sz w:val="28"/>
          <w:szCs w:val="28"/>
        </w:rPr>
        <w:t xml:space="preserve"> особенностей самоорганизации одаренных подростков;</w:t>
      </w:r>
    </w:p>
    <w:p w:rsidR="004C6683" w:rsidRPr="004C6683" w:rsidRDefault="004C6683" w:rsidP="004C6683">
      <w:pPr>
        <w:spacing w:line="360" w:lineRule="auto"/>
        <w:ind w:firstLine="709"/>
        <w:jc w:val="both"/>
        <w:rPr>
          <w:rFonts w:ascii="Times New Roman" w:hAnsi="Times New Roman" w:cs="Times New Roman"/>
          <w:sz w:val="28"/>
          <w:szCs w:val="28"/>
        </w:rPr>
      </w:pPr>
      <w:r w:rsidRPr="004C6683">
        <w:rPr>
          <w:rFonts w:ascii="Times New Roman" w:hAnsi="Times New Roman" w:cs="Times New Roman"/>
          <w:sz w:val="28"/>
          <w:szCs w:val="28"/>
        </w:rPr>
        <w:t xml:space="preserve">- </w:t>
      </w:r>
      <w:r w:rsidRPr="004C6683">
        <w:rPr>
          <w:rFonts w:ascii="Times New Roman" w:hAnsi="Times New Roman" w:cs="Times New Roman"/>
          <w:b/>
          <w:sz w:val="28"/>
          <w:szCs w:val="28"/>
        </w:rPr>
        <w:t>Проанализировать результаты</w:t>
      </w:r>
      <w:r w:rsidRPr="004C6683">
        <w:rPr>
          <w:rFonts w:ascii="Times New Roman" w:hAnsi="Times New Roman" w:cs="Times New Roman"/>
          <w:sz w:val="28"/>
          <w:szCs w:val="28"/>
        </w:rPr>
        <w:t xml:space="preserve"> эмпирического исследования</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Используемые методы и формы обучения.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методы управления учебной деятельностью и восприятия информации: словесные, наглядные (с использованием вид</w:t>
      </w:r>
      <w:proofErr w:type="gramStart"/>
      <w:r w:rsidRPr="004C6683">
        <w:rPr>
          <w:rFonts w:ascii="Times New Roman" w:hAnsi="Times New Roman" w:cs="Times New Roman"/>
          <w:sz w:val="28"/>
          <w:szCs w:val="28"/>
        </w:rPr>
        <w:t>ео и ау</w:t>
      </w:r>
      <w:proofErr w:type="gramEnd"/>
      <w:r w:rsidRPr="004C6683">
        <w:rPr>
          <w:rFonts w:ascii="Times New Roman" w:hAnsi="Times New Roman" w:cs="Times New Roman"/>
          <w:sz w:val="28"/>
          <w:szCs w:val="28"/>
        </w:rPr>
        <w:t>дио информации), проблемно-поисковые, экспериментальные.</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методы контроля и самооценки;</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методы контроля  и самооценки;</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Основные индикаторы эффективности ОЭР.</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Применение мониторинга результативности образовательного процесса позволяет создать единую информационную базу результатов образовательного процесса. </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Система мониторинга представляет собой инструментарий, предназначенный для формирования рейтинговой оценки знаний, как отдельного субъекта процесса обучения, так и коллектива обучающихся в целом.</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Кроме оценки знаний учащихся, мониторинг способствует формированию у педагогов способности к рефлексии собственной деятельности. Рефлексия проявляется в способности учителя прогнозировать, поигрывать в уме и адекватно оценивать как возможные, так и реальные результаты учебного процесса. Это обеспечивает постоянный анализ, корректировку самим педагогом собственного практического опыта и обучения на этом опыте других.</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В качестве основных индикаторов исследований по проблемной теме можно выделить:</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Уровень качества знаний и успеваемости учащихся.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lastRenderedPageBreak/>
        <w:t>- Уровень мотивации и творческой активности учащихся;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Уровень овладения компетенциями.</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 Уровень </w:t>
      </w:r>
      <w:proofErr w:type="spellStart"/>
      <w:r w:rsidRPr="004C6683">
        <w:rPr>
          <w:rFonts w:ascii="Times New Roman" w:hAnsi="Times New Roman" w:cs="Times New Roman"/>
          <w:sz w:val="28"/>
          <w:szCs w:val="28"/>
        </w:rPr>
        <w:t>сформированности</w:t>
      </w:r>
      <w:proofErr w:type="spellEnd"/>
      <w:r w:rsidRPr="004C6683">
        <w:rPr>
          <w:rFonts w:ascii="Times New Roman" w:hAnsi="Times New Roman" w:cs="Times New Roman"/>
          <w:sz w:val="28"/>
          <w:szCs w:val="28"/>
        </w:rPr>
        <w:t xml:space="preserve"> ЗУН по предмету.</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Результативность учащихся на городских и областных конкурсах.</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 xml:space="preserve">             Методическая поддержка программы</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1. Разработка открытых уроков.</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2. Разработка внеклассных мероприятий.</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3. Творческие работы по предмету,</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4. Творческие работы учащихся.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Согласно выбранной теме, рассмотрено понятие  самоорганизация, которое представляет собой сложный и длительный процесс последовательной деятельности детей совместно </w:t>
      </w:r>
      <w:proofErr w:type="gramStart"/>
      <w:r w:rsidRPr="004C6683">
        <w:rPr>
          <w:rFonts w:ascii="Times New Roman" w:hAnsi="Times New Roman" w:cs="Times New Roman"/>
          <w:sz w:val="28"/>
          <w:szCs w:val="28"/>
        </w:rPr>
        <w:t>со</w:t>
      </w:r>
      <w:proofErr w:type="gramEnd"/>
      <w:r w:rsidRPr="004C6683">
        <w:rPr>
          <w:rFonts w:ascii="Times New Roman" w:hAnsi="Times New Roman" w:cs="Times New Roman"/>
          <w:sz w:val="28"/>
          <w:szCs w:val="28"/>
        </w:rPr>
        <w:t xml:space="preserve"> взрослыми</w:t>
      </w:r>
      <w:r w:rsidR="00CA47E2">
        <w:rPr>
          <w:rFonts w:ascii="Times New Roman" w:hAnsi="Times New Roman" w:cs="Times New Roman"/>
          <w:sz w:val="28"/>
          <w:szCs w:val="28"/>
        </w:rPr>
        <w:t xml:space="preserve">, </w:t>
      </w:r>
      <w:r w:rsidRPr="004C6683">
        <w:rPr>
          <w:rFonts w:ascii="Times New Roman" w:hAnsi="Times New Roman" w:cs="Times New Roman"/>
          <w:sz w:val="28"/>
          <w:szCs w:val="28"/>
        </w:rPr>
        <w:t xml:space="preserve"> через решение постоянно усложняющихся жизненных задач, поэтому в работе с детьми исходим из понятий «сам», «самостоятельно». Самостоятельность достаточно сложное качество, которое проявляется в свободе от внешних влияний и принуждений.</w:t>
      </w:r>
    </w:p>
    <w:p w:rsidR="004C6683" w:rsidRPr="004C6683" w:rsidRDefault="004C6683" w:rsidP="004C6683">
      <w:pPr>
        <w:rPr>
          <w:rFonts w:ascii="Times New Roman" w:hAnsi="Times New Roman" w:cs="Times New Roman"/>
          <w:b/>
          <w:sz w:val="28"/>
          <w:szCs w:val="28"/>
        </w:rPr>
      </w:pPr>
      <w:r w:rsidRPr="004C6683">
        <w:rPr>
          <w:rFonts w:ascii="Times New Roman" w:hAnsi="Times New Roman" w:cs="Times New Roman"/>
          <w:b/>
          <w:sz w:val="28"/>
          <w:szCs w:val="28"/>
        </w:rPr>
        <w:t>Список литературы</w:t>
      </w:r>
    </w:p>
    <w:p w:rsidR="004C6683" w:rsidRPr="00E05CAC" w:rsidRDefault="004C6683" w:rsidP="004C6683">
      <w:pPr>
        <w:rPr>
          <w:rFonts w:ascii="Times New Roman" w:hAnsi="Times New Roman" w:cs="Times New Roman"/>
          <w:sz w:val="28"/>
          <w:szCs w:val="28"/>
        </w:rPr>
      </w:pPr>
      <w:r w:rsidRPr="00E05CAC">
        <w:rPr>
          <w:rFonts w:ascii="Times New Roman" w:hAnsi="Times New Roman" w:cs="Times New Roman"/>
          <w:sz w:val="28"/>
          <w:szCs w:val="28"/>
        </w:rPr>
        <w:t>1. Концепция 12-летнего среднего общего образования в Республике Казахстан, 2006.</w:t>
      </w:r>
    </w:p>
    <w:p w:rsidR="004C6683" w:rsidRPr="00E05CAC" w:rsidRDefault="004C6683" w:rsidP="004C6683">
      <w:pPr>
        <w:rPr>
          <w:rFonts w:ascii="Times New Roman" w:hAnsi="Times New Roman" w:cs="Times New Roman"/>
          <w:sz w:val="28"/>
          <w:szCs w:val="28"/>
        </w:rPr>
      </w:pPr>
      <w:r w:rsidRPr="00E05CAC">
        <w:rPr>
          <w:rFonts w:ascii="Times New Roman" w:hAnsi="Times New Roman" w:cs="Times New Roman"/>
          <w:sz w:val="28"/>
          <w:szCs w:val="28"/>
        </w:rPr>
        <w:t xml:space="preserve">2. Послание Главы государства народу Казахстана «Повышение благосостояния граждан Казахстана – главная цель государственной политики» </w:t>
      </w:r>
      <w:proofErr w:type="gramStart"/>
      <w:r w:rsidRPr="00E05CAC">
        <w:rPr>
          <w:rFonts w:ascii="Times New Roman" w:hAnsi="Times New Roman" w:cs="Times New Roman"/>
          <w:sz w:val="28"/>
          <w:szCs w:val="28"/>
        </w:rPr>
        <w:t>Казахстанская</w:t>
      </w:r>
      <w:proofErr w:type="gramEnd"/>
      <w:r w:rsidRPr="00E05CAC">
        <w:rPr>
          <w:rFonts w:ascii="Times New Roman" w:hAnsi="Times New Roman" w:cs="Times New Roman"/>
          <w:sz w:val="28"/>
          <w:szCs w:val="28"/>
        </w:rPr>
        <w:t xml:space="preserve"> правда, 2008г., №26, 7 февраля.</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3. Бочкарев В.И. Социально-педагогические основы школьного самоуправления. – М.: МАСШС, 2012.</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4. </w:t>
      </w:r>
      <w:proofErr w:type="spellStart"/>
      <w:r w:rsidRPr="004C6683">
        <w:rPr>
          <w:rFonts w:ascii="Times New Roman" w:hAnsi="Times New Roman" w:cs="Times New Roman"/>
          <w:sz w:val="28"/>
          <w:szCs w:val="28"/>
        </w:rPr>
        <w:t>Кабуш</w:t>
      </w:r>
      <w:proofErr w:type="spellEnd"/>
      <w:r w:rsidRPr="004C6683">
        <w:rPr>
          <w:rFonts w:ascii="Times New Roman" w:hAnsi="Times New Roman" w:cs="Times New Roman"/>
          <w:sz w:val="28"/>
          <w:szCs w:val="28"/>
        </w:rPr>
        <w:t xml:space="preserve"> В.Г. Ученическое самоуправление: теория и практика. – Минск, 2010.</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5. Костромина С.Н. Структурно-функциональная модель самоорганизации деятельности // Вестник Санкт-Петербургского </w:t>
      </w:r>
      <w:proofErr w:type="spellStart"/>
      <w:r w:rsidRPr="004C6683">
        <w:rPr>
          <w:rFonts w:ascii="Times New Roman" w:hAnsi="Times New Roman" w:cs="Times New Roman"/>
          <w:sz w:val="28"/>
          <w:szCs w:val="28"/>
        </w:rPr>
        <w:t>унивеситета</w:t>
      </w:r>
      <w:proofErr w:type="spellEnd"/>
      <w:r w:rsidRPr="004C6683">
        <w:rPr>
          <w:rFonts w:ascii="Times New Roman" w:hAnsi="Times New Roman" w:cs="Times New Roman"/>
          <w:sz w:val="28"/>
          <w:szCs w:val="28"/>
        </w:rPr>
        <w:t xml:space="preserve">. Серия: Психология. Социология. Педагогика. Серия 12. </w:t>
      </w:r>
      <w:proofErr w:type="spellStart"/>
      <w:r w:rsidRPr="004C6683">
        <w:rPr>
          <w:rFonts w:ascii="Times New Roman" w:hAnsi="Times New Roman" w:cs="Times New Roman"/>
          <w:sz w:val="28"/>
          <w:szCs w:val="28"/>
        </w:rPr>
        <w:t>Вып</w:t>
      </w:r>
      <w:proofErr w:type="spellEnd"/>
      <w:r w:rsidRPr="004C6683">
        <w:rPr>
          <w:rFonts w:ascii="Times New Roman" w:hAnsi="Times New Roman" w:cs="Times New Roman"/>
          <w:sz w:val="28"/>
          <w:szCs w:val="28"/>
        </w:rPr>
        <w:t>. 4, Декабрь, 2010. - с. 153-161.</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lastRenderedPageBreak/>
        <w:t>6. Рожков М.И. Развитие самоуправления в детских коллективах. – М.: Гуманитарный издательский центр ВЛАДОС, 2012.</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 xml:space="preserve">7. Система работы образовательного учреждения с одаренными детьми /авт.-сост. Н.И. Панютина и др. – Волгоград: Учитель, 2010. – 204 </w:t>
      </w:r>
      <w:proofErr w:type="gramStart"/>
      <w:r w:rsidRPr="004C6683">
        <w:rPr>
          <w:rFonts w:ascii="Times New Roman" w:hAnsi="Times New Roman" w:cs="Times New Roman"/>
          <w:sz w:val="28"/>
          <w:szCs w:val="28"/>
        </w:rPr>
        <w:t>с</w:t>
      </w:r>
      <w:proofErr w:type="gramEnd"/>
      <w:r w:rsidRPr="004C6683">
        <w:rPr>
          <w:rFonts w:ascii="Times New Roman" w:hAnsi="Times New Roman" w:cs="Times New Roman"/>
          <w:sz w:val="28"/>
          <w:szCs w:val="28"/>
        </w:rPr>
        <w:t>.</w:t>
      </w:r>
    </w:p>
    <w:p w:rsidR="004C6683" w:rsidRPr="004C6683" w:rsidRDefault="004C6683" w:rsidP="004C6683">
      <w:pPr>
        <w:rPr>
          <w:rFonts w:ascii="Times New Roman" w:hAnsi="Times New Roman" w:cs="Times New Roman"/>
          <w:sz w:val="28"/>
          <w:szCs w:val="28"/>
        </w:rPr>
      </w:pPr>
      <w:r w:rsidRPr="004C6683">
        <w:rPr>
          <w:rFonts w:ascii="Times New Roman" w:hAnsi="Times New Roman" w:cs="Times New Roman"/>
          <w:sz w:val="28"/>
          <w:szCs w:val="28"/>
        </w:rPr>
        <w:t>8. Труфанова Н. А. Детская одаренность: признаки, виды, особенности личности одаренного ребенка [Электронный ресурс]: http://www.cimpo.irkutsk.ru/deyatelnost/pedagogi/informaciya_po_gms/psihologiya/psihologicheskoe_sop/detskaya_odarennost_/</w:t>
      </w:r>
    </w:p>
    <w:p w:rsidR="004C6683" w:rsidRDefault="004C6683" w:rsidP="004C6683">
      <w:pPr>
        <w:rPr>
          <w:sz w:val="28"/>
          <w:szCs w:val="28"/>
        </w:rPr>
      </w:pPr>
    </w:p>
    <w:p w:rsidR="004C6683" w:rsidRDefault="004C6683" w:rsidP="004C6683">
      <w:pPr>
        <w:rPr>
          <w:sz w:val="28"/>
          <w:szCs w:val="28"/>
        </w:rPr>
      </w:pPr>
    </w:p>
    <w:p w:rsidR="004C6683" w:rsidRDefault="004C6683" w:rsidP="004C6683">
      <w:pPr>
        <w:rPr>
          <w:sz w:val="28"/>
          <w:szCs w:val="28"/>
        </w:rPr>
      </w:pPr>
    </w:p>
    <w:p w:rsidR="005255B3" w:rsidRDefault="005255B3"/>
    <w:sectPr w:rsidR="005255B3" w:rsidSect="00BB0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683"/>
    <w:rsid w:val="001301D2"/>
    <w:rsid w:val="00254405"/>
    <w:rsid w:val="00396C5E"/>
    <w:rsid w:val="004C6683"/>
    <w:rsid w:val="004D2883"/>
    <w:rsid w:val="005255B3"/>
    <w:rsid w:val="0090367E"/>
    <w:rsid w:val="00BB0F71"/>
    <w:rsid w:val="00CA47E2"/>
    <w:rsid w:val="00E05CAC"/>
    <w:rsid w:val="00F34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2016-01-07T15:25:00Z</cp:lastPrinted>
  <dcterms:created xsi:type="dcterms:W3CDTF">2016-01-05T15:52:00Z</dcterms:created>
  <dcterms:modified xsi:type="dcterms:W3CDTF">2017-09-08T03:23:00Z</dcterms:modified>
</cp:coreProperties>
</file>