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37F73" w14:textId="68064F56" w:rsidR="0065640A" w:rsidRPr="00F07E39" w:rsidRDefault="0065640A" w:rsidP="00F07E39">
      <w:pPr>
        <w:spacing w:after="0" w:line="240" w:lineRule="auto"/>
        <w:ind w:firstLine="567"/>
        <w:jc w:val="center"/>
        <w:rPr>
          <w:rStyle w:val="markedcontent"/>
          <w:rFonts w:ascii="Times New Roman" w:hAnsi="Times New Roman" w:cs="Times New Roman"/>
          <w:b/>
          <w:sz w:val="24"/>
          <w:szCs w:val="24"/>
        </w:rPr>
      </w:pPr>
      <w:r w:rsidRPr="00F07E39">
        <w:rPr>
          <w:rStyle w:val="markedcontent"/>
          <w:rFonts w:ascii="Times New Roman" w:hAnsi="Times New Roman" w:cs="Times New Roman"/>
          <w:b/>
          <w:sz w:val="24"/>
          <w:szCs w:val="24"/>
        </w:rPr>
        <w:t>Математика для дошкольников</w:t>
      </w:r>
      <w:r w:rsidR="002E4EEF" w:rsidRPr="00F07E39">
        <w:rPr>
          <w:rStyle w:val="markedcontent"/>
          <w:rFonts w:ascii="Times New Roman" w:hAnsi="Times New Roman" w:cs="Times New Roman"/>
          <w:b/>
          <w:sz w:val="24"/>
          <w:szCs w:val="24"/>
        </w:rPr>
        <w:t xml:space="preserve"> 5-6 лет</w:t>
      </w:r>
      <w:r w:rsidRPr="00F07E39">
        <w:rPr>
          <w:rStyle w:val="markedcontent"/>
          <w:rFonts w:ascii="Times New Roman" w:hAnsi="Times New Roman" w:cs="Times New Roman"/>
          <w:b/>
          <w:sz w:val="24"/>
          <w:szCs w:val="24"/>
        </w:rPr>
        <w:t>.</w:t>
      </w:r>
    </w:p>
    <w:p w14:paraId="386C6267" w14:textId="4E0158F0" w:rsidR="0065640A" w:rsidRDefault="0065640A" w:rsidP="00F07E39">
      <w:pPr>
        <w:spacing w:after="0" w:line="240" w:lineRule="auto"/>
        <w:ind w:firstLine="567"/>
        <w:jc w:val="center"/>
        <w:rPr>
          <w:rStyle w:val="markedcontent"/>
          <w:rFonts w:ascii="Times New Roman" w:hAnsi="Times New Roman" w:cs="Times New Roman"/>
          <w:b/>
          <w:sz w:val="24"/>
          <w:szCs w:val="24"/>
        </w:rPr>
      </w:pPr>
      <w:r w:rsidRPr="00F07E39">
        <w:rPr>
          <w:rStyle w:val="markedcontent"/>
          <w:rFonts w:ascii="Times New Roman" w:hAnsi="Times New Roman" w:cs="Times New Roman"/>
          <w:b/>
          <w:sz w:val="24"/>
          <w:szCs w:val="24"/>
        </w:rPr>
        <w:t>Чему учить и как строить занятия?</w:t>
      </w:r>
    </w:p>
    <w:p w14:paraId="24BDC7C1" w14:textId="77777777" w:rsidR="00F07E39" w:rsidRPr="00F07E39" w:rsidRDefault="00F07E39" w:rsidP="00F07E39">
      <w:pPr>
        <w:spacing w:after="0" w:line="240" w:lineRule="auto"/>
        <w:ind w:firstLine="567"/>
        <w:jc w:val="center"/>
        <w:rPr>
          <w:rStyle w:val="markedcontent"/>
          <w:rFonts w:ascii="Times New Roman" w:hAnsi="Times New Roman" w:cs="Times New Roman"/>
          <w:b/>
          <w:sz w:val="24"/>
          <w:szCs w:val="24"/>
        </w:rPr>
      </w:pPr>
    </w:p>
    <w:p w14:paraId="5A70E4C6" w14:textId="6668EEFE" w:rsidR="005F7555" w:rsidRPr="00F07E39" w:rsidRDefault="005F7555" w:rsidP="00F07E39">
      <w:pPr>
        <w:spacing w:after="0" w:line="240" w:lineRule="auto"/>
        <w:ind w:firstLine="567"/>
        <w:rPr>
          <w:rStyle w:val="markedcontent"/>
          <w:rFonts w:ascii="Times New Roman" w:hAnsi="Times New Roman" w:cs="Times New Roman"/>
          <w:sz w:val="24"/>
          <w:szCs w:val="24"/>
        </w:rPr>
      </w:pPr>
      <w:r w:rsidRPr="00F07E39">
        <w:rPr>
          <w:rStyle w:val="markedcontent"/>
          <w:rFonts w:ascii="Times New Roman" w:hAnsi="Times New Roman" w:cs="Times New Roman"/>
          <w:sz w:val="24"/>
          <w:szCs w:val="24"/>
        </w:rPr>
        <w:t xml:space="preserve">Согласно утверждению специалистов всего мира, период от рождения ребенка до его поступления в школу является возрастом наиболее стремительного физического и психического развития. </w:t>
      </w:r>
    </w:p>
    <w:p w14:paraId="300AA6EF" w14:textId="335EF5C9" w:rsidR="00DD13AD" w:rsidRPr="00F07E39" w:rsidRDefault="005F7555" w:rsidP="00F07E39">
      <w:pPr>
        <w:spacing w:after="0" w:line="240" w:lineRule="auto"/>
        <w:ind w:firstLine="567"/>
        <w:rPr>
          <w:rStyle w:val="markedcontent"/>
          <w:rFonts w:ascii="Times New Roman" w:hAnsi="Times New Roman" w:cs="Times New Roman"/>
          <w:sz w:val="24"/>
          <w:szCs w:val="24"/>
        </w:rPr>
      </w:pPr>
      <w:r w:rsidRPr="00F07E39">
        <w:rPr>
          <w:rStyle w:val="markedcontent"/>
          <w:rFonts w:ascii="Times New Roman" w:hAnsi="Times New Roman" w:cs="Times New Roman"/>
          <w:sz w:val="24"/>
          <w:szCs w:val="24"/>
        </w:rPr>
        <w:t>Отличительная особенность данного периода – обеспечение</w:t>
      </w:r>
      <w:r w:rsidR="00DD13AD" w:rsidRPr="00F07E39">
        <w:rPr>
          <w:rStyle w:val="markedcontent"/>
          <w:rFonts w:ascii="Times New Roman" w:hAnsi="Times New Roman" w:cs="Times New Roman"/>
          <w:sz w:val="24"/>
          <w:szCs w:val="24"/>
        </w:rPr>
        <w:t xml:space="preserve"> </w:t>
      </w:r>
      <w:r w:rsidRPr="00F07E39">
        <w:rPr>
          <w:rStyle w:val="markedcontent"/>
          <w:rFonts w:ascii="Times New Roman" w:hAnsi="Times New Roman" w:cs="Times New Roman"/>
          <w:sz w:val="24"/>
          <w:szCs w:val="24"/>
        </w:rPr>
        <w:t>именно общего развития, которое служит в дальнейшем фундаментом для приобретения любых специальных знаний и навыков</w:t>
      </w:r>
      <w:r w:rsidR="00DD13AD" w:rsidRPr="00F07E39">
        <w:rPr>
          <w:rStyle w:val="markedcontent"/>
          <w:rFonts w:ascii="Times New Roman" w:hAnsi="Times New Roman" w:cs="Times New Roman"/>
          <w:sz w:val="24"/>
          <w:szCs w:val="24"/>
        </w:rPr>
        <w:t>.</w:t>
      </w:r>
    </w:p>
    <w:p w14:paraId="2E2155A9" w14:textId="4A0DA950" w:rsidR="00DD13AD" w:rsidRPr="00F07E39" w:rsidRDefault="00762DD1" w:rsidP="00F07E39">
      <w:pPr>
        <w:spacing w:after="0" w:line="240" w:lineRule="auto"/>
        <w:ind w:firstLine="567"/>
        <w:rPr>
          <w:rStyle w:val="markedcontent"/>
          <w:rFonts w:ascii="Times New Roman" w:hAnsi="Times New Roman" w:cs="Times New Roman"/>
          <w:sz w:val="24"/>
          <w:szCs w:val="24"/>
        </w:rPr>
      </w:pPr>
      <w:r w:rsidRPr="00F07E39">
        <w:rPr>
          <w:rStyle w:val="markedcontent"/>
          <w:rFonts w:ascii="Times New Roman" w:hAnsi="Times New Roman" w:cs="Times New Roman"/>
          <w:sz w:val="24"/>
          <w:szCs w:val="24"/>
        </w:rPr>
        <w:t>Важной частью общего развития является знакомство дошкольника с основами математики.</w:t>
      </w:r>
      <w:r w:rsidR="002E4EEF" w:rsidRPr="00F07E39">
        <w:rPr>
          <w:rStyle w:val="markedcontent"/>
          <w:rFonts w:ascii="Times New Roman" w:hAnsi="Times New Roman" w:cs="Times New Roman"/>
          <w:sz w:val="24"/>
          <w:szCs w:val="24"/>
        </w:rPr>
        <w:t xml:space="preserve"> </w:t>
      </w:r>
      <w:r w:rsidR="005F7555" w:rsidRPr="00F07E39">
        <w:rPr>
          <w:rStyle w:val="markedcontent"/>
          <w:rFonts w:ascii="Times New Roman" w:hAnsi="Times New Roman" w:cs="Times New Roman"/>
          <w:sz w:val="24"/>
          <w:szCs w:val="24"/>
        </w:rPr>
        <w:t>Под математическим развитием следует понимать сдвиги и изменения в познавательной деятельности личности, которые происходят в результате</w:t>
      </w:r>
      <w:r w:rsidR="00DD13AD" w:rsidRPr="00F07E39">
        <w:rPr>
          <w:rStyle w:val="markedcontent"/>
          <w:rFonts w:ascii="Times New Roman" w:hAnsi="Times New Roman" w:cs="Times New Roman"/>
          <w:sz w:val="24"/>
          <w:szCs w:val="24"/>
        </w:rPr>
        <w:t xml:space="preserve"> </w:t>
      </w:r>
      <w:r w:rsidR="005F7555" w:rsidRPr="00F07E39">
        <w:rPr>
          <w:rStyle w:val="markedcontent"/>
          <w:rFonts w:ascii="Times New Roman" w:hAnsi="Times New Roman" w:cs="Times New Roman"/>
          <w:sz w:val="24"/>
          <w:szCs w:val="24"/>
        </w:rPr>
        <w:t xml:space="preserve">формирования математических представлений и связанных с ними логических операций – сравнения, обобщения, конкретизации, абстрагирования, анализа, синтеза, классификации, систематизации, аналогии, </w:t>
      </w:r>
      <w:proofErr w:type="spellStart"/>
      <w:r w:rsidR="005F7555" w:rsidRPr="00F07E39">
        <w:rPr>
          <w:rStyle w:val="markedcontent"/>
          <w:rFonts w:ascii="Times New Roman" w:hAnsi="Times New Roman" w:cs="Times New Roman"/>
          <w:sz w:val="24"/>
          <w:szCs w:val="24"/>
        </w:rPr>
        <w:t>сериации</w:t>
      </w:r>
      <w:proofErr w:type="spellEnd"/>
      <w:r w:rsidR="00DD13AD" w:rsidRPr="00F07E39">
        <w:rPr>
          <w:rStyle w:val="markedcontent"/>
          <w:rFonts w:ascii="Times New Roman" w:hAnsi="Times New Roman" w:cs="Times New Roman"/>
          <w:sz w:val="24"/>
          <w:szCs w:val="24"/>
        </w:rPr>
        <w:t>.</w:t>
      </w:r>
    </w:p>
    <w:p w14:paraId="3FA6329C"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 xml:space="preserve">Формирования элементарных математических представлений с опорой на практическую деятельность– традиционный путь математического развития детей дошкольного возраста. </w:t>
      </w:r>
    </w:p>
    <w:p w14:paraId="65F073F2"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Для этого понадобится три составляющие успешного занятия: рабочая тетрадь, наглядный материал и игровая форма занятия.</w:t>
      </w:r>
    </w:p>
    <w:p w14:paraId="549CEC9F"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 xml:space="preserve">Основным средством обучения является не только пособие, в котором определена тематика, разработаны упражнения для формирования математических представлений и графических навыков, но и комплект наглядного дидактического материала для занятий: </w:t>
      </w:r>
    </w:p>
    <w:p w14:paraId="232E6435"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1) объекты окружающей среды, взятые в натуральном виде (разнообразные предметы быта, игрушки, посуда, пуговицы, шишки, желуди, камешки, раковины и т. д.);</w:t>
      </w:r>
    </w:p>
    <w:p w14:paraId="45C713EE"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2) изображения предметов: плоские, контурные, цветные, на подставках и без них, нарисованные на карточках;</w:t>
      </w:r>
    </w:p>
    <w:p w14:paraId="015460AA"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 xml:space="preserve">3) графические и схематические средства: логические блоки, фигуры, карточки, таблицы, модели. </w:t>
      </w:r>
    </w:p>
    <w:p w14:paraId="1D0D0D03" w14:textId="77777777" w:rsidR="002E4EEF" w:rsidRPr="00F07E39" w:rsidRDefault="002E4EEF" w:rsidP="00F07E39">
      <w:pPr>
        <w:spacing w:after="0" w:line="240" w:lineRule="auto"/>
        <w:ind w:firstLine="567"/>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 xml:space="preserve">При формировании элементарных математических представлений используется наглядный материал двух видов: крупный (демонстрационный) для показа и мелкий (раздаточный), которым ребенок пользуется, сидя за столом и выполняя одновременно со всеми задание педагога. Демонстрационные и раздаточные материалы отличаются по назначению: первые служат для объяснения и показа способов действий воспитателем, вторые дают возможность организовать самостоятельную деятельность детей, в процессе которой вырабатываются необходимые навыки и умения. </w:t>
      </w:r>
    </w:p>
    <w:p w14:paraId="18B8E8DC" w14:textId="77777777" w:rsidR="002E4EEF" w:rsidRPr="00F07E39" w:rsidRDefault="002E4EEF" w:rsidP="00F07E39">
      <w:pPr>
        <w:spacing w:after="0" w:line="240" w:lineRule="auto"/>
        <w:ind w:firstLine="567"/>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Одним из средств формирования у детей дошкольного возраста элементарных математических представлений являются занимательные игры, упражнения, задачи, вопросы. Благодаря обучающей задаче, облеченной в игровую форму (игровой замысел, игровым действиям и правилам ребенок непреднамеренно усваивает определенное познавательное содержание.</w:t>
      </w:r>
    </w:p>
    <w:p w14:paraId="312ED411" w14:textId="21D72BBC" w:rsidR="00B17754" w:rsidRPr="00F07E39" w:rsidRDefault="00B17754" w:rsidP="00F07E39">
      <w:pPr>
        <w:spacing w:after="0" w:line="240" w:lineRule="auto"/>
        <w:ind w:firstLine="567"/>
        <w:rPr>
          <w:rStyle w:val="markedcontent"/>
          <w:rFonts w:ascii="Times New Roman" w:hAnsi="Times New Roman" w:cs="Times New Roman"/>
          <w:sz w:val="24"/>
          <w:szCs w:val="24"/>
        </w:rPr>
      </w:pPr>
      <w:r w:rsidRPr="00F07E39">
        <w:rPr>
          <w:rFonts w:ascii="Times New Roman" w:hAnsi="Times New Roman" w:cs="Times New Roman"/>
          <w:sz w:val="24"/>
          <w:szCs w:val="24"/>
        </w:rPr>
        <w:t>Э</w:t>
      </w:r>
      <w:r w:rsidRPr="00F07E39">
        <w:rPr>
          <w:rFonts w:ascii="Times New Roman" w:eastAsia="Times New Roman" w:hAnsi="Times New Roman" w:cs="Times New Roman"/>
          <w:sz w:val="24"/>
          <w:szCs w:val="24"/>
          <w:lang w:eastAsia="ru-RU"/>
        </w:rPr>
        <w:t>лементарные математические представлениями детей 5-6 лет включают в себя:</w:t>
      </w:r>
    </w:p>
    <w:p w14:paraId="09CA792A" w14:textId="2B292D07"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rPr>
          <w:rFonts w:ascii="Times New Roman" w:hAnsi="Times New Roman" w:cs="Times New Roman"/>
        </w:rPr>
      </w:pPr>
      <w:r w:rsidRPr="00F07E39">
        <w:rPr>
          <w:rFonts w:ascii="Times New Roman" w:hAnsi="Times New Roman" w:cs="Times New Roman"/>
        </w:rPr>
        <w:t xml:space="preserve">название и последовательность чисел от 1 до 10; </w:t>
      </w:r>
    </w:p>
    <w:p w14:paraId="3796F9BB" w14:textId="65B141DA"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rPr>
          <w:rFonts w:ascii="Times New Roman" w:hAnsi="Times New Roman" w:cs="Times New Roman"/>
        </w:rPr>
      </w:pPr>
      <w:r w:rsidRPr="00F07E39">
        <w:rPr>
          <w:rFonts w:ascii="Times New Roman" w:hAnsi="Times New Roman" w:cs="Times New Roman"/>
        </w:rPr>
        <w:t>навыки количественного и предметного счета, прямого и обратного счета в пределах 10;</w:t>
      </w:r>
    </w:p>
    <w:p w14:paraId="364F80CB" w14:textId="48034491"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rPr>
          <w:rFonts w:ascii="Times New Roman" w:hAnsi="Times New Roman" w:cs="Times New Roman"/>
        </w:rPr>
      </w:pPr>
      <w:r w:rsidRPr="00F07E39">
        <w:rPr>
          <w:rFonts w:ascii="Times New Roman" w:hAnsi="Times New Roman" w:cs="Times New Roman"/>
        </w:rPr>
        <w:t>цифры 0-9, знаки +, -, =;</w:t>
      </w:r>
    </w:p>
    <w:p w14:paraId="35F73AA0" w14:textId="01ADA7B4"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t>термины «равенство - неравенство» и с соответствующие знаки;</w:t>
      </w:r>
    </w:p>
    <w:p w14:paraId="6890CEBC" w14:textId="1FCE3373"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t>сравнение двух групп предметов с использованием соответствующих математических знаков;</w:t>
      </w:r>
    </w:p>
    <w:p w14:paraId="46653CB4" w14:textId="23261C4F"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rPr>
          <w:rFonts w:ascii="Times New Roman" w:hAnsi="Times New Roman" w:cs="Times New Roman"/>
        </w:rPr>
      </w:pPr>
      <w:r w:rsidRPr="00F07E39">
        <w:rPr>
          <w:rFonts w:ascii="Times New Roman" w:hAnsi="Times New Roman" w:cs="Times New Roman"/>
        </w:rPr>
        <w:t>состав чисел первого десятка с опорой на счетный материал;</w:t>
      </w:r>
    </w:p>
    <w:p w14:paraId="34D69291" w14:textId="7DD2242F"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t>задачи в одно действие на сложение и вычитани</w:t>
      </w:r>
      <w:r w:rsidR="00F07E39" w:rsidRPr="00F07E39">
        <w:rPr>
          <w:rFonts w:ascii="Times New Roman" w:hAnsi="Times New Roman" w:cs="Times New Roman"/>
        </w:rPr>
        <w:t>е</w:t>
      </w:r>
      <w:r w:rsidRPr="00F07E39">
        <w:rPr>
          <w:rFonts w:ascii="Times New Roman" w:hAnsi="Times New Roman" w:cs="Times New Roman"/>
        </w:rPr>
        <w:t>;</w:t>
      </w:r>
    </w:p>
    <w:p w14:paraId="5F047D7C" w14:textId="04F4D42C"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t>геометрически</w:t>
      </w:r>
      <w:r w:rsidR="00F07E39" w:rsidRPr="00F07E39">
        <w:rPr>
          <w:rFonts w:ascii="Times New Roman" w:hAnsi="Times New Roman" w:cs="Times New Roman"/>
        </w:rPr>
        <w:t>е</w:t>
      </w:r>
      <w:r w:rsidRPr="00F07E39">
        <w:rPr>
          <w:rFonts w:ascii="Times New Roman" w:hAnsi="Times New Roman" w:cs="Times New Roman"/>
        </w:rPr>
        <w:t xml:space="preserve"> фигур</w:t>
      </w:r>
      <w:r w:rsidR="00F07E39" w:rsidRPr="00F07E39">
        <w:rPr>
          <w:rFonts w:ascii="Times New Roman" w:hAnsi="Times New Roman" w:cs="Times New Roman"/>
        </w:rPr>
        <w:t>ы элементарные плоские и объемные</w:t>
      </w:r>
      <w:r w:rsidRPr="00F07E39">
        <w:rPr>
          <w:rFonts w:ascii="Times New Roman" w:hAnsi="Times New Roman" w:cs="Times New Roman"/>
        </w:rPr>
        <w:t>;</w:t>
      </w:r>
    </w:p>
    <w:p w14:paraId="4A4EDD95" w14:textId="50C23BD2" w:rsidR="00B17754" w:rsidRPr="00F07E39" w:rsidRDefault="00B17754"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lastRenderedPageBreak/>
        <w:t>ориент</w:t>
      </w:r>
      <w:r w:rsidR="00F07E39" w:rsidRPr="00F07E39">
        <w:rPr>
          <w:rFonts w:ascii="Times New Roman" w:hAnsi="Times New Roman" w:cs="Times New Roman"/>
        </w:rPr>
        <w:t>ация</w:t>
      </w:r>
      <w:r w:rsidRPr="00F07E39">
        <w:rPr>
          <w:rFonts w:ascii="Times New Roman" w:hAnsi="Times New Roman" w:cs="Times New Roman"/>
        </w:rPr>
        <w:t xml:space="preserve"> на листе, на клетчатой бумаге, в пространстве;</w:t>
      </w:r>
    </w:p>
    <w:p w14:paraId="467DBDFB" w14:textId="5EA30AAF" w:rsidR="00F07E39" w:rsidRPr="00F07E39" w:rsidRDefault="00F07E39" w:rsidP="00F07E39">
      <w:pPr>
        <w:pStyle w:val="1"/>
        <w:widowControl w:val="0"/>
        <w:numPr>
          <w:ilvl w:val="0"/>
          <w:numId w:val="1"/>
        </w:numPr>
        <w:shd w:val="clear" w:color="auto" w:fill="FFFFFF" w:themeFill="background1"/>
        <w:spacing w:beforeAutospacing="0" w:afterAutospacing="0" w:line="240" w:lineRule="auto"/>
        <w:ind w:left="0" w:firstLine="567"/>
        <w:jc w:val="both"/>
        <w:rPr>
          <w:rFonts w:ascii="Times New Roman" w:hAnsi="Times New Roman" w:cs="Times New Roman"/>
        </w:rPr>
      </w:pPr>
      <w:r w:rsidRPr="00F07E39">
        <w:rPr>
          <w:rFonts w:ascii="Times New Roman" w:hAnsi="Times New Roman" w:cs="Times New Roman"/>
        </w:rPr>
        <w:t>ориентация во времени.</w:t>
      </w:r>
    </w:p>
    <w:p w14:paraId="4DE30465" w14:textId="77777777" w:rsidR="00FD3C63" w:rsidRDefault="00FD3C63" w:rsidP="00F07E39">
      <w:pPr>
        <w:spacing w:after="0" w:line="240" w:lineRule="auto"/>
        <w:ind w:firstLine="567"/>
        <w:rPr>
          <w:rStyle w:val="markedcontent"/>
          <w:rFonts w:ascii="Times New Roman" w:hAnsi="Times New Roman" w:cs="Times New Roman"/>
          <w:sz w:val="24"/>
          <w:szCs w:val="24"/>
        </w:rPr>
      </w:pPr>
    </w:p>
    <w:p w14:paraId="5C7DB9B1" w14:textId="77777777" w:rsidR="00FD3C63" w:rsidRDefault="00F07E39" w:rsidP="00FD3C63">
      <w:pPr>
        <w:spacing w:after="0" w:line="240" w:lineRule="auto"/>
        <w:ind w:firstLine="567"/>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Рекомендации по подбору материала для занятий </w:t>
      </w:r>
    </w:p>
    <w:p w14:paraId="410C23E9" w14:textId="192C8883" w:rsidR="00B17754" w:rsidRPr="00F07E39" w:rsidRDefault="00F07E39" w:rsidP="00FD3C63">
      <w:pPr>
        <w:spacing w:after="0" w:line="240" w:lineRule="auto"/>
        <w:ind w:firstLine="567"/>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с учетом возрастных особенностей детей 5-6 лет.</w:t>
      </w:r>
    </w:p>
    <w:tbl>
      <w:tblPr>
        <w:tblStyle w:val="a3"/>
        <w:tblW w:w="9543" w:type="dxa"/>
        <w:tblLook w:val="04A0" w:firstRow="1" w:lastRow="0" w:firstColumn="1" w:lastColumn="0" w:noHBand="0" w:noVBand="1"/>
      </w:tblPr>
      <w:tblGrid>
        <w:gridCol w:w="3646"/>
        <w:gridCol w:w="2651"/>
        <w:gridCol w:w="3246"/>
      </w:tblGrid>
      <w:tr w:rsidR="00F33041" w:rsidRPr="00F07E39" w14:paraId="22956379" w14:textId="77777777" w:rsidTr="00F33041">
        <w:tc>
          <w:tcPr>
            <w:tcW w:w="3823" w:type="dxa"/>
            <w:vAlign w:val="center"/>
          </w:tcPr>
          <w:p w14:paraId="6066FACA" w14:textId="68C918C9" w:rsidR="005170C9" w:rsidRPr="00F07E39" w:rsidRDefault="00DD13AD" w:rsidP="00F33041">
            <w:pPr>
              <w:jc w:val="center"/>
              <w:rPr>
                <w:rFonts w:ascii="Times New Roman" w:hAnsi="Times New Roman" w:cs="Times New Roman"/>
                <w:i/>
                <w:sz w:val="24"/>
                <w:szCs w:val="24"/>
              </w:rPr>
            </w:pPr>
            <w:bookmarkStart w:id="0" w:name="_GoBack"/>
            <w:r w:rsidRPr="00F07E39">
              <w:rPr>
                <w:rFonts w:ascii="Times New Roman" w:eastAsia="Times New Roman" w:hAnsi="Times New Roman" w:cs="Times New Roman"/>
                <w:i/>
                <w:sz w:val="24"/>
                <w:szCs w:val="24"/>
                <w:lang w:eastAsia="ru-RU"/>
              </w:rPr>
              <w:t>В</w:t>
            </w:r>
            <w:r w:rsidR="005170C9" w:rsidRPr="00F07E39">
              <w:rPr>
                <w:rFonts w:ascii="Times New Roman" w:eastAsia="Times New Roman" w:hAnsi="Times New Roman" w:cs="Times New Roman"/>
                <w:i/>
                <w:sz w:val="24"/>
                <w:szCs w:val="24"/>
                <w:lang w:eastAsia="ru-RU"/>
              </w:rPr>
              <w:t>озрастные психофизиологические особенности детей 5-6 лет</w:t>
            </w:r>
            <w:bookmarkEnd w:id="0"/>
          </w:p>
        </w:tc>
        <w:tc>
          <w:tcPr>
            <w:tcW w:w="2750" w:type="dxa"/>
            <w:vAlign w:val="center"/>
          </w:tcPr>
          <w:p w14:paraId="69B00B5F" w14:textId="41E599F2" w:rsidR="005170C9" w:rsidRPr="00F07E39" w:rsidRDefault="00DD13AD" w:rsidP="00F33041">
            <w:pPr>
              <w:jc w:val="center"/>
              <w:rPr>
                <w:rFonts w:ascii="Times New Roman" w:hAnsi="Times New Roman" w:cs="Times New Roman"/>
                <w:i/>
                <w:sz w:val="24"/>
                <w:szCs w:val="24"/>
              </w:rPr>
            </w:pPr>
            <w:r w:rsidRPr="00F07E39">
              <w:rPr>
                <w:rFonts w:ascii="Times New Roman" w:hAnsi="Times New Roman" w:cs="Times New Roman"/>
                <w:i/>
                <w:sz w:val="24"/>
                <w:szCs w:val="24"/>
              </w:rPr>
              <w:t>Р</w:t>
            </w:r>
            <w:r w:rsidR="005170C9" w:rsidRPr="00F07E39">
              <w:rPr>
                <w:rFonts w:ascii="Times New Roman" w:hAnsi="Times New Roman" w:cs="Times New Roman"/>
                <w:i/>
                <w:sz w:val="24"/>
                <w:szCs w:val="24"/>
              </w:rPr>
              <w:t>екоменд</w:t>
            </w:r>
            <w:r w:rsidR="00B17754" w:rsidRPr="00F07E39">
              <w:rPr>
                <w:rFonts w:ascii="Times New Roman" w:hAnsi="Times New Roman" w:cs="Times New Roman"/>
                <w:i/>
                <w:sz w:val="24"/>
                <w:szCs w:val="24"/>
              </w:rPr>
              <w:t>ации по использованию методических приёмов</w:t>
            </w:r>
          </w:p>
        </w:tc>
        <w:tc>
          <w:tcPr>
            <w:tcW w:w="2970" w:type="dxa"/>
            <w:vAlign w:val="center"/>
          </w:tcPr>
          <w:p w14:paraId="21B11C3F" w14:textId="7F5231F9" w:rsidR="005170C9" w:rsidRPr="00F07E39" w:rsidRDefault="002E4EEF" w:rsidP="00F33041">
            <w:pPr>
              <w:jc w:val="center"/>
              <w:rPr>
                <w:rFonts w:ascii="Times New Roman" w:hAnsi="Times New Roman" w:cs="Times New Roman"/>
                <w:i/>
                <w:sz w:val="24"/>
                <w:szCs w:val="24"/>
              </w:rPr>
            </w:pPr>
            <w:r w:rsidRPr="00F07E39">
              <w:rPr>
                <w:rFonts w:ascii="Times New Roman" w:hAnsi="Times New Roman" w:cs="Times New Roman"/>
                <w:i/>
                <w:sz w:val="24"/>
                <w:szCs w:val="24"/>
              </w:rPr>
              <w:t>Примеры заданий и упражнений</w:t>
            </w:r>
          </w:p>
        </w:tc>
      </w:tr>
      <w:tr w:rsidR="00F33041" w:rsidRPr="00F07E39" w14:paraId="7BE6DCB7" w14:textId="77777777" w:rsidTr="00F33041">
        <w:tc>
          <w:tcPr>
            <w:tcW w:w="3823" w:type="dxa"/>
          </w:tcPr>
          <w:p w14:paraId="5815D07A" w14:textId="4D1FA421"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1. Физиологические особенности: костная система ребенка находится в стадии формирования, в ней много хрящевой ткани, процесс окостенения кисти и пальцев не закончен, поэтому мелкие и точные движения пальцев и кисти руки затруднительны и утомительны.</w:t>
            </w:r>
          </w:p>
        </w:tc>
        <w:tc>
          <w:tcPr>
            <w:tcW w:w="2750" w:type="dxa"/>
          </w:tcPr>
          <w:p w14:paraId="28BC63BF" w14:textId="39199105" w:rsidR="00DD13AD" w:rsidRPr="00F07E39" w:rsidRDefault="00DD13AD" w:rsidP="00F07E39">
            <w:pPr>
              <w:rPr>
                <w:rFonts w:ascii="Times New Roman" w:hAnsi="Times New Roman" w:cs="Times New Roman"/>
                <w:sz w:val="24"/>
                <w:szCs w:val="24"/>
              </w:rPr>
            </w:pPr>
            <w:r w:rsidRPr="00F07E39">
              <w:rPr>
                <w:rFonts w:ascii="Times New Roman" w:hAnsi="Times New Roman" w:cs="Times New Roman"/>
                <w:sz w:val="24"/>
                <w:szCs w:val="24"/>
              </w:rPr>
              <w:t xml:space="preserve">Графические задания </w:t>
            </w:r>
            <w:r w:rsidR="00322FB3" w:rsidRPr="00F07E39">
              <w:rPr>
                <w:rFonts w:ascii="Times New Roman" w:hAnsi="Times New Roman" w:cs="Times New Roman"/>
                <w:sz w:val="24"/>
                <w:szCs w:val="24"/>
              </w:rPr>
              <w:t>должны быть небольшими по объему, интуитивно понятными.</w:t>
            </w:r>
          </w:p>
          <w:p w14:paraId="0E42BC93" w14:textId="77777777" w:rsidR="00DD13AD" w:rsidRPr="00F07E39" w:rsidRDefault="00DD13AD" w:rsidP="00F07E39">
            <w:pPr>
              <w:rPr>
                <w:rFonts w:ascii="Times New Roman" w:hAnsi="Times New Roman" w:cs="Times New Roman"/>
                <w:sz w:val="24"/>
                <w:szCs w:val="24"/>
              </w:rPr>
            </w:pPr>
          </w:p>
          <w:p w14:paraId="57EBC903" w14:textId="200E3CA8" w:rsidR="005170C9" w:rsidRPr="00F07E39" w:rsidRDefault="00DD13AD" w:rsidP="00F07E39">
            <w:pPr>
              <w:rPr>
                <w:rFonts w:ascii="Times New Roman" w:hAnsi="Times New Roman" w:cs="Times New Roman"/>
                <w:sz w:val="24"/>
                <w:szCs w:val="24"/>
              </w:rPr>
            </w:pPr>
            <w:r w:rsidRPr="00F07E39">
              <w:rPr>
                <w:rFonts w:ascii="Times New Roman" w:hAnsi="Times New Roman" w:cs="Times New Roman"/>
                <w:sz w:val="24"/>
                <w:szCs w:val="24"/>
              </w:rPr>
              <w:t>Н</w:t>
            </w:r>
            <w:r w:rsidR="005170C9" w:rsidRPr="00F07E39">
              <w:rPr>
                <w:rFonts w:ascii="Times New Roman" w:hAnsi="Times New Roman" w:cs="Times New Roman"/>
                <w:sz w:val="24"/>
                <w:szCs w:val="24"/>
              </w:rPr>
              <w:t xml:space="preserve">еобходимо проводить не меньше двух </w:t>
            </w:r>
            <w:proofErr w:type="spellStart"/>
            <w:r w:rsidR="005170C9" w:rsidRPr="00F07E39">
              <w:rPr>
                <w:rFonts w:ascii="Times New Roman" w:hAnsi="Times New Roman" w:cs="Times New Roman"/>
                <w:sz w:val="24"/>
                <w:szCs w:val="24"/>
              </w:rPr>
              <w:t>физминуток</w:t>
            </w:r>
            <w:proofErr w:type="spellEnd"/>
            <w:r w:rsidR="005170C9" w:rsidRPr="00F07E39">
              <w:rPr>
                <w:rFonts w:ascii="Times New Roman" w:hAnsi="Times New Roman" w:cs="Times New Roman"/>
                <w:sz w:val="24"/>
                <w:szCs w:val="24"/>
              </w:rPr>
              <w:t xml:space="preserve"> на традиционном занятии для снятия зажимов и усталости мышц</w:t>
            </w:r>
            <w:r w:rsidRPr="00F07E39">
              <w:rPr>
                <w:rFonts w:ascii="Times New Roman" w:hAnsi="Times New Roman" w:cs="Times New Roman"/>
                <w:sz w:val="24"/>
                <w:szCs w:val="24"/>
              </w:rPr>
              <w:t>.</w:t>
            </w:r>
          </w:p>
        </w:tc>
        <w:tc>
          <w:tcPr>
            <w:tcW w:w="2970" w:type="dxa"/>
          </w:tcPr>
          <w:p w14:paraId="6EDD38C3" w14:textId="67240713" w:rsidR="005170C9" w:rsidRDefault="00183175" w:rsidP="00F07E39">
            <w:pPr>
              <w:rPr>
                <w:rFonts w:ascii="Times New Roman" w:hAnsi="Times New Roman" w:cs="Times New Roman"/>
                <w:sz w:val="24"/>
                <w:szCs w:val="24"/>
              </w:rPr>
            </w:pPr>
            <w:r>
              <w:rPr>
                <w:noProof/>
                <w:lang w:eastAsia="ru-RU"/>
              </w:rPr>
              <w:drawing>
                <wp:inline distT="0" distB="0" distL="0" distR="0" wp14:anchorId="45EA96E1" wp14:editId="36CAF4B8">
                  <wp:extent cx="1558456" cy="413352"/>
                  <wp:effectExtent l="0" t="0" r="3810" b="6350"/>
                  <wp:docPr id="18" name="Рисунок 70" descr="Детский развивающий сайт &quot;Детские развивалки&quot; - развивающие задания для  детей. Задание - Продолжи линии, начиная от стрелочки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0" descr="Детский развивающий сайт &quot;Детские развивалки&quot; - развивающие задания для  детей. Задание - Продолжи линии, начиная от стрелочки (№173)"/>
                          <pic:cNvPicPr>
                            <a:picLocks noChangeAspect="1" noChangeArrowheads="1"/>
                          </pic:cNvPicPr>
                        </pic:nvPicPr>
                        <pic:blipFill rotWithShape="1">
                          <a:blip r:embed="rId5">
                            <a:biLevel thresh="75000"/>
                            <a:extLst>
                              <a:ext uri="{BEBA8EAE-BF5A-486C-A8C5-ECC9F3942E4B}">
                                <a14:imgProps xmlns:a14="http://schemas.microsoft.com/office/drawing/2010/main">
                                  <a14:imgLayer r:embed="rId6">
                                    <a14:imgEffect>
                                      <a14:sharpenSoften amount="50000"/>
                                    </a14:imgEffect>
                                  </a14:imgLayer>
                                </a14:imgProps>
                              </a:ext>
                            </a:extLst>
                          </a:blip>
                          <a:srcRect l="4571" t="48772" b="26124"/>
                          <a:stretch/>
                        </pic:blipFill>
                        <pic:spPr bwMode="auto">
                          <a:xfrm>
                            <a:off x="0" y="0"/>
                            <a:ext cx="1602999" cy="425166"/>
                          </a:xfrm>
                          <a:prstGeom prst="rect">
                            <a:avLst/>
                          </a:prstGeom>
                          <a:ln>
                            <a:noFill/>
                          </a:ln>
                          <a:extLst>
                            <a:ext uri="{53640926-AAD7-44D8-BBD7-CCE9431645EC}">
                              <a14:shadowObscured xmlns:a14="http://schemas.microsoft.com/office/drawing/2010/main"/>
                            </a:ext>
                          </a:extLst>
                        </pic:spPr>
                      </pic:pic>
                    </a:graphicData>
                  </a:graphic>
                </wp:inline>
              </w:drawing>
            </w:r>
          </w:p>
          <w:p w14:paraId="557C2639" w14:textId="1D562FC0" w:rsidR="00183175" w:rsidRDefault="00F33041" w:rsidP="00F07E39">
            <w:pPr>
              <w:rPr>
                <w:rFonts w:ascii="Times New Roman" w:hAnsi="Times New Roman" w:cs="Times New Roman"/>
                <w:sz w:val="24"/>
                <w:szCs w:val="24"/>
              </w:rPr>
            </w:pPr>
            <w:r>
              <w:rPr>
                <w:rFonts w:ascii="Times New Roman" w:hAnsi="Times New Roman" w:cs="Times New Roman"/>
                <w:noProof/>
                <w:sz w:val="32"/>
                <w:szCs w:val="32"/>
                <w:lang w:eastAsia="ru-RU"/>
              </w:rPr>
              <w:drawing>
                <wp:anchor distT="0" distB="0" distL="114300" distR="114300" simplePos="0" relativeHeight="251661312" behindDoc="0" locked="0" layoutInCell="1" allowOverlap="1" wp14:anchorId="25B3F347" wp14:editId="03181725">
                  <wp:simplePos x="0" y="0"/>
                  <wp:positionH relativeFrom="page">
                    <wp:posOffset>27305</wp:posOffset>
                  </wp:positionH>
                  <wp:positionV relativeFrom="paragraph">
                    <wp:posOffset>1017905</wp:posOffset>
                  </wp:positionV>
                  <wp:extent cx="1868170" cy="786765"/>
                  <wp:effectExtent l="0" t="0" r="0" b="0"/>
                  <wp:wrapSquare wrapText="bothSides"/>
                  <wp:docPr id="65" name="Изображение18"/>
                  <wp:cNvGraphicFramePr/>
                  <a:graphic xmlns:a="http://schemas.openxmlformats.org/drawingml/2006/main">
                    <a:graphicData uri="http://schemas.openxmlformats.org/drawingml/2006/picture">
                      <pic:pic xmlns:pic="http://schemas.openxmlformats.org/drawingml/2006/picture">
                        <pic:nvPicPr>
                          <pic:cNvPr id="65" name="Изображение18"/>
                          <pic:cNvPicPr/>
                        </pic:nvPicPr>
                        <pic:blipFill>
                          <a:blip r:embed="rId7">
                            <a:extLst>
                              <a:ext uri="{BEBA8EAE-BF5A-486C-A8C5-ECC9F3942E4B}">
                                <a14:imgProps xmlns:a14="http://schemas.microsoft.com/office/drawing/2010/main">
                                  <a14:imgLayer r:embed="rId8">
                                    <a14:imgEffect>
                                      <a14:saturation sat="400000"/>
                                    </a14:imgEffect>
                                  </a14:imgLayer>
                                </a14:imgProps>
                              </a:ext>
                            </a:extLst>
                          </a:blip>
                          <a:srcRect l="9807" t="748" r="3010" b="77980"/>
                          <a:stretch>
                            <a:fillRect/>
                          </a:stretch>
                        </pic:blipFill>
                        <pic:spPr>
                          <a:xfrm>
                            <a:off x="0" y="0"/>
                            <a:ext cx="1868170" cy="786765"/>
                          </a:xfrm>
                          <a:prstGeom prst="rect">
                            <a:avLst/>
                          </a:prstGeom>
                          <a:ln>
                            <a:noFill/>
                          </a:ln>
                        </pic:spPr>
                      </pic:pic>
                    </a:graphicData>
                  </a:graphic>
                  <wp14:sizeRelH relativeFrom="margin">
                    <wp14:pctWidth>0</wp14:pctWidth>
                  </wp14:sizeRelH>
                  <wp14:sizeRelV relativeFrom="margin">
                    <wp14:pctHeight>0</wp14:pctHeight>
                  </wp14:sizeRelV>
                </wp:anchor>
              </w:drawing>
            </w:r>
            <w:r w:rsidR="00544641">
              <w:rPr>
                <w:rFonts w:ascii="SimSun" w:hAnsi="SimSun" w:cs="SimSun"/>
                <w:noProof/>
                <w:lang w:eastAsia="ru-RU"/>
              </w:rPr>
              <w:drawing>
                <wp:anchor distT="0" distB="0" distL="114300" distR="114300" simplePos="0" relativeHeight="251659264" behindDoc="0" locked="0" layoutInCell="1" allowOverlap="1" wp14:anchorId="46F112F7" wp14:editId="55D70ED3">
                  <wp:simplePos x="0" y="0"/>
                  <wp:positionH relativeFrom="column">
                    <wp:posOffset>-64935</wp:posOffset>
                  </wp:positionH>
                  <wp:positionV relativeFrom="paragraph">
                    <wp:posOffset>452340</wp:posOffset>
                  </wp:positionV>
                  <wp:extent cx="1804670" cy="429260"/>
                  <wp:effectExtent l="0" t="0" r="5080" b="8890"/>
                  <wp:wrapTopAndBottom/>
                  <wp:docPr id="24"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56"/>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6589" t="4903" r="51451" b="86939"/>
                          <a:stretch/>
                        </pic:blipFill>
                        <pic:spPr bwMode="auto">
                          <a:xfrm>
                            <a:off x="0" y="0"/>
                            <a:ext cx="1804670" cy="42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175">
              <w:rPr>
                <w:noProof/>
                <w:lang w:eastAsia="ru-RU"/>
              </w:rPr>
              <w:drawing>
                <wp:inline distT="0" distB="0" distL="0" distR="0" wp14:anchorId="61F2DB30" wp14:editId="1CC1B727">
                  <wp:extent cx="1741060" cy="325120"/>
                  <wp:effectExtent l="0" t="0" r="0" b="0"/>
                  <wp:docPr id="47" name="Рисунок 62" descr="Упражнение на развитие графических навыков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2" descr="Упражнение на развитие графических навыков дошкольников"/>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t="84633" r="24451" b="2896"/>
                          <a:stretch/>
                        </pic:blipFill>
                        <pic:spPr bwMode="auto">
                          <a:xfrm>
                            <a:off x="0" y="0"/>
                            <a:ext cx="1743840" cy="325639"/>
                          </a:xfrm>
                          <a:prstGeom prst="rect">
                            <a:avLst/>
                          </a:prstGeom>
                          <a:ln>
                            <a:noFill/>
                          </a:ln>
                          <a:extLst>
                            <a:ext uri="{53640926-AAD7-44D8-BBD7-CCE9431645EC}">
                              <a14:shadowObscured xmlns:a14="http://schemas.microsoft.com/office/drawing/2010/main"/>
                            </a:ext>
                          </a:extLst>
                        </pic:spPr>
                      </pic:pic>
                    </a:graphicData>
                  </a:graphic>
                </wp:inline>
              </w:drawing>
            </w:r>
          </w:p>
          <w:p w14:paraId="0B8B5920" w14:textId="4FC03FA3" w:rsidR="00183175" w:rsidRPr="00F07E39" w:rsidRDefault="00183175" w:rsidP="00F07E39">
            <w:pPr>
              <w:rPr>
                <w:rFonts w:ascii="Times New Roman" w:hAnsi="Times New Roman" w:cs="Times New Roman"/>
                <w:sz w:val="24"/>
                <w:szCs w:val="24"/>
              </w:rPr>
            </w:pPr>
          </w:p>
        </w:tc>
      </w:tr>
      <w:tr w:rsidR="00F33041" w:rsidRPr="00F07E39" w14:paraId="0FE51741" w14:textId="77777777" w:rsidTr="00F33041">
        <w:tc>
          <w:tcPr>
            <w:tcW w:w="3823" w:type="dxa"/>
          </w:tcPr>
          <w:p w14:paraId="62AE4C3E" w14:textId="24DD3DBE"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2. Психические особенности: дети данной возрастной категории отличаются импульсивностью, склонны незамедлительно действовать под влиянием непосредственных побуждений (импульсов), не подумав и не взвесив всех обстоятельств, по случайным поводам. Причиной является потребность в активной внешней разрядке при слабости волевой регуляции поведения. Общая недостаточность воли – возрастная особенность дошкольника: ребенок ещё не обладает большим опытом длительной борьбы за намеченную цель, преодоления трудностей и препятствий. Он может опустить руки при неудаче, потерять веру в свои силы.</w:t>
            </w:r>
          </w:p>
        </w:tc>
        <w:tc>
          <w:tcPr>
            <w:tcW w:w="2750" w:type="dxa"/>
          </w:tcPr>
          <w:p w14:paraId="53AFD8CA" w14:textId="2AF9D9C3" w:rsidR="005170C9" w:rsidRPr="00F07E39" w:rsidRDefault="00DD13AD" w:rsidP="00F07E39">
            <w:pPr>
              <w:rPr>
                <w:rFonts w:ascii="Times New Roman" w:hAnsi="Times New Roman" w:cs="Times New Roman"/>
                <w:sz w:val="24"/>
                <w:szCs w:val="24"/>
              </w:rPr>
            </w:pPr>
            <w:r w:rsidRPr="00F07E39">
              <w:rPr>
                <w:rFonts w:ascii="Times New Roman" w:hAnsi="Times New Roman" w:cs="Times New Roman"/>
                <w:sz w:val="24"/>
                <w:szCs w:val="24"/>
              </w:rPr>
              <w:t xml:space="preserve">Подбирать к занятию </w:t>
            </w:r>
            <w:r w:rsidR="00762DD1" w:rsidRPr="00F07E39">
              <w:rPr>
                <w:rFonts w:ascii="Times New Roman" w:hAnsi="Times New Roman" w:cs="Times New Roman"/>
                <w:sz w:val="24"/>
                <w:szCs w:val="24"/>
              </w:rPr>
              <w:t>математические задачи</w:t>
            </w:r>
            <w:r w:rsidR="00812C52" w:rsidRPr="00F07E39">
              <w:rPr>
                <w:rFonts w:ascii="Times New Roman" w:hAnsi="Times New Roman" w:cs="Times New Roman"/>
                <w:sz w:val="24"/>
                <w:szCs w:val="24"/>
              </w:rPr>
              <w:t xml:space="preserve"> с проблемными </w:t>
            </w:r>
            <w:r w:rsidR="00B17754" w:rsidRPr="00F07E39">
              <w:rPr>
                <w:rFonts w:ascii="Times New Roman" w:hAnsi="Times New Roman" w:cs="Times New Roman"/>
                <w:sz w:val="24"/>
                <w:szCs w:val="24"/>
              </w:rPr>
              <w:t>ситуациями.</w:t>
            </w:r>
          </w:p>
        </w:tc>
        <w:tc>
          <w:tcPr>
            <w:tcW w:w="2970" w:type="dxa"/>
          </w:tcPr>
          <w:p w14:paraId="1C1C974D" w14:textId="594A2BAA" w:rsidR="005170C9" w:rsidRPr="00F07E39" w:rsidRDefault="00F33041" w:rsidP="00F07E39">
            <w:pPr>
              <w:rPr>
                <w:rFonts w:ascii="Times New Roman" w:hAnsi="Times New Roman" w:cs="Times New Roman"/>
                <w:sz w:val="24"/>
                <w:szCs w:val="24"/>
              </w:rPr>
            </w:pPr>
            <w:r>
              <w:rPr>
                <w:noProof/>
                <w:lang w:eastAsia="ru-RU"/>
              </w:rPr>
              <w:drawing>
                <wp:anchor distT="0" distB="0" distL="114300" distR="114300" simplePos="0" relativeHeight="251663360" behindDoc="0" locked="0" layoutInCell="1" allowOverlap="1" wp14:anchorId="7EB3EBBD" wp14:editId="4DCC8DC8">
                  <wp:simplePos x="0" y="0"/>
                  <wp:positionH relativeFrom="margin">
                    <wp:posOffset>57481</wp:posOffset>
                  </wp:positionH>
                  <wp:positionV relativeFrom="paragraph">
                    <wp:posOffset>2737402</wp:posOffset>
                  </wp:positionV>
                  <wp:extent cx="1812290" cy="723265"/>
                  <wp:effectExtent l="0" t="0" r="0" b="635"/>
                  <wp:wrapTopAndBottom/>
                  <wp:docPr id="124" name="Изображение3"/>
                  <wp:cNvGraphicFramePr/>
                  <a:graphic xmlns:a="http://schemas.openxmlformats.org/drawingml/2006/main">
                    <a:graphicData uri="http://schemas.openxmlformats.org/drawingml/2006/picture">
                      <pic:pic xmlns:pic="http://schemas.openxmlformats.org/drawingml/2006/picture">
                        <pic:nvPicPr>
                          <pic:cNvPr id="124" name="Изображение3"/>
                          <pic:cNvPicPr/>
                        </pic:nvPicPr>
                        <pic:blipFill>
                          <a:blip r:embed="rId13">
                            <a:extLst>
                              <a:ext uri="{BEBA8EAE-BF5A-486C-A8C5-ECC9F3942E4B}">
                                <a14:imgProps xmlns:a14="http://schemas.microsoft.com/office/drawing/2010/main">
                                  <a14:imgLayer r:embed="rId14">
                                    <a14:imgEffect>
                                      <a14:colorTemperature colorTemp="7200"/>
                                    </a14:imgEffect>
                                  </a14:imgLayer>
                                </a14:imgProps>
                              </a:ext>
                            </a:extLst>
                          </a:blip>
                          <a:srcRect l="7639" t="73214" r="722" b="1165"/>
                          <a:stretch>
                            <a:fillRect/>
                          </a:stretch>
                        </pic:blipFill>
                        <pic:spPr>
                          <a:xfrm>
                            <a:off x="0" y="0"/>
                            <a:ext cx="1812290" cy="72326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4C3439FA" wp14:editId="1FF41E6C">
                  <wp:simplePos x="0" y="0"/>
                  <wp:positionH relativeFrom="page">
                    <wp:posOffset>106735</wp:posOffset>
                  </wp:positionH>
                  <wp:positionV relativeFrom="paragraph">
                    <wp:posOffset>1361854</wp:posOffset>
                  </wp:positionV>
                  <wp:extent cx="1851660" cy="1208405"/>
                  <wp:effectExtent l="0" t="0" r="0" b="0"/>
                  <wp:wrapTopAndBottom/>
                  <wp:docPr id="289" name="Изображение11_0"/>
                  <wp:cNvGraphicFramePr/>
                  <a:graphic xmlns:a="http://schemas.openxmlformats.org/drawingml/2006/main">
                    <a:graphicData uri="http://schemas.openxmlformats.org/drawingml/2006/picture">
                      <pic:pic xmlns:pic="http://schemas.openxmlformats.org/drawingml/2006/picture">
                        <pic:nvPicPr>
                          <pic:cNvPr id="289" name="Изображение11_0"/>
                          <pic:cNvPicPr/>
                        </pic:nvPicPr>
                        <pic:blipFill>
                          <a:blip r:embed="rId15">
                            <a:biLevel thresh="50000"/>
                            <a:extLst>
                              <a:ext uri="{BEBA8EAE-BF5A-486C-A8C5-ECC9F3942E4B}">
                                <a14:imgProps xmlns:a14="http://schemas.microsoft.com/office/drawing/2010/main">
                                  <a14:imgLayer r:embed="rId16">
                                    <a14:imgEffect>
                                      <a14:saturation sat="400000"/>
                                    </a14:imgEffect>
                                  </a14:imgLayer>
                                </a14:imgProps>
                              </a:ext>
                            </a:extLst>
                          </a:blip>
                          <a:srcRect l="3294" t="11724" r="3357" b="48871"/>
                          <a:stretch>
                            <a:fillRect/>
                          </a:stretch>
                        </pic:blipFill>
                        <pic:spPr>
                          <a:xfrm>
                            <a:off x="0" y="0"/>
                            <a:ext cx="1851660" cy="1208405"/>
                          </a:xfrm>
                          <a:prstGeom prst="rect">
                            <a:avLst/>
                          </a:prstGeom>
                          <a:ln>
                            <a:noFill/>
                          </a:ln>
                        </pic:spPr>
                      </pic:pic>
                    </a:graphicData>
                  </a:graphic>
                  <wp14:sizeRelH relativeFrom="margin">
                    <wp14:pctWidth>0</wp14:pctWidth>
                  </wp14:sizeRelH>
                  <wp14:sizeRelV relativeFrom="margin">
                    <wp14:pctHeight>0</wp14:pctHeight>
                  </wp14:sizeRelV>
                </wp:anchor>
              </w:drawing>
            </w:r>
            <w:r w:rsidR="00183175">
              <w:rPr>
                <w:noProof/>
                <w:lang w:eastAsia="ru-RU"/>
              </w:rPr>
              <w:drawing>
                <wp:inline distT="0" distB="0" distL="0" distR="0" wp14:anchorId="2C63C803" wp14:editId="6E39DB82">
                  <wp:extent cx="1876508" cy="1224501"/>
                  <wp:effectExtent l="0" t="0" r="0" b="0"/>
                  <wp:docPr id="60" name="Picture 97" descr="Задания на логику для 5-6 лет. Упражнения для подготовки к школе."/>
                  <wp:cNvGraphicFramePr/>
                  <a:graphic xmlns:a="http://schemas.openxmlformats.org/drawingml/2006/main">
                    <a:graphicData uri="http://schemas.openxmlformats.org/drawingml/2006/picture">
                      <pic:pic xmlns:pic="http://schemas.openxmlformats.org/drawingml/2006/picture">
                        <pic:nvPicPr>
                          <pic:cNvPr id="60" name="Picture 97" descr="Задания на логику для 5-6 лет. Упражнения для подготовки к школе."/>
                          <pic:cNvPicPr/>
                        </pic:nvPicPr>
                        <pic:blipFill>
                          <a:blip r:embed="rId17">
                            <a:extLst>
                              <a:ext uri="{BEBA8EAE-BF5A-486C-A8C5-ECC9F3942E4B}">
                                <a14:imgProps xmlns:a14="http://schemas.microsoft.com/office/drawing/2010/main">
                                  <a14:imgLayer r:embed="rId18">
                                    <a14:imgEffect>
                                      <a14:saturation sat="300000"/>
                                    </a14:imgEffect>
                                  </a14:imgLayer>
                                </a14:imgProps>
                              </a:ext>
                            </a:extLst>
                          </a:blip>
                          <a:srcRect l="7380" t="43269" r="3686" b="20631"/>
                          <a:stretch>
                            <a:fillRect/>
                          </a:stretch>
                        </pic:blipFill>
                        <pic:spPr>
                          <a:xfrm>
                            <a:off x="0" y="0"/>
                            <a:ext cx="1894294" cy="1236107"/>
                          </a:xfrm>
                          <a:prstGeom prst="rect">
                            <a:avLst/>
                          </a:prstGeom>
                          <a:ln>
                            <a:noFill/>
                          </a:ln>
                        </pic:spPr>
                      </pic:pic>
                    </a:graphicData>
                  </a:graphic>
                </wp:inline>
              </w:drawing>
            </w:r>
          </w:p>
        </w:tc>
      </w:tr>
      <w:tr w:rsidR="00F33041" w:rsidRPr="00F07E39" w14:paraId="6D0613AE" w14:textId="77777777" w:rsidTr="00F33041">
        <w:tc>
          <w:tcPr>
            <w:tcW w:w="3823" w:type="dxa"/>
          </w:tcPr>
          <w:p w14:paraId="62B9C784" w14:textId="14A478F2"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lastRenderedPageBreak/>
              <w:t>3. Особенности внимания: слабость произвольного внимания. Возможности волевого регулирования внимания ограничены. Произвольное внимание ребенка требует так называемой близкой мотивации. Дошкольник может заставить себя сосредоточенно работать лишь при наличии перспективы получить поощрение, заслужить похвалу, лучше всех</w:t>
            </w:r>
            <w:r w:rsidR="00322FB3"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справиться с заданием. Непроизвольное внимание развито значительно лучше: всё новое, неожиданное, яркое, интересное само собой привлекает внимание детей, без всяких усилий с их стороны.</w:t>
            </w:r>
          </w:p>
        </w:tc>
        <w:tc>
          <w:tcPr>
            <w:tcW w:w="2750" w:type="dxa"/>
          </w:tcPr>
          <w:p w14:paraId="6D7A3346" w14:textId="6717E4C3" w:rsidR="00322FB3" w:rsidRPr="00F07E39" w:rsidRDefault="00322FB3" w:rsidP="00F07E39">
            <w:pPr>
              <w:rPr>
                <w:rFonts w:ascii="Times New Roman" w:hAnsi="Times New Roman" w:cs="Times New Roman"/>
                <w:sz w:val="24"/>
                <w:szCs w:val="24"/>
              </w:rPr>
            </w:pPr>
            <w:r w:rsidRPr="00F07E39">
              <w:rPr>
                <w:rFonts w:ascii="Times New Roman" w:hAnsi="Times New Roman" w:cs="Times New Roman"/>
                <w:sz w:val="24"/>
                <w:szCs w:val="24"/>
              </w:rPr>
              <w:t>За выполненное задание ребенку важно вручить наклейку-похвалу.</w:t>
            </w:r>
          </w:p>
          <w:p w14:paraId="6D89E0D5" w14:textId="77777777" w:rsidR="00322FB3" w:rsidRPr="00F07E39" w:rsidRDefault="00322FB3" w:rsidP="00F07E39">
            <w:pPr>
              <w:rPr>
                <w:rFonts w:ascii="Times New Roman" w:hAnsi="Times New Roman" w:cs="Times New Roman"/>
                <w:sz w:val="24"/>
                <w:szCs w:val="24"/>
              </w:rPr>
            </w:pPr>
          </w:p>
          <w:p w14:paraId="0D9BEB79" w14:textId="79BB7E34" w:rsidR="00322FB3" w:rsidRPr="00F07E39" w:rsidRDefault="00322FB3" w:rsidP="00F07E39">
            <w:pPr>
              <w:rPr>
                <w:rFonts w:ascii="Times New Roman" w:hAnsi="Times New Roman" w:cs="Times New Roman"/>
                <w:sz w:val="24"/>
                <w:szCs w:val="24"/>
              </w:rPr>
            </w:pPr>
            <w:r w:rsidRPr="00F07E39">
              <w:rPr>
                <w:rFonts w:ascii="Times New Roman" w:hAnsi="Times New Roman" w:cs="Times New Roman"/>
                <w:sz w:val="24"/>
                <w:szCs w:val="24"/>
              </w:rPr>
              <w:t>Использовать игровые приемы и приемы театрализации.</w:t>
            </w:r>
            <w:r w:rsidR="002E4EEF" w:rsidRPr="00F07E39">
              <w:rPr>
                <w:rFonts w:ascii="Times New Roman" w:eastAsia="Times New Roman" w:hAnsi="Times New Roman" w:cs="Times New Roman"/>
                <w:sz w:val="24"/>
                <w:szCs w:val="24"/>
                <w:lang w:eastAsia="ru-RU"/>
              </w:rPr>
              <w:t xml:space="preserve"> Для ребенка дошкольного возраста в нормальных условиях ведущей деятельностью является игра.</w:t>
            </w:r>
          </w:p>
          <w:p w14:paraId="4FB2C6AA" w14:textId="77777777" w:rsidR="00322FB3" w:rsidRPr="00F07E39" w:rsidRDefault="00322FB3" w:rsidP="00F07E39">
            <w:pPr>
              <w:rPr>
                <w:rFonts w:ascii="Times New Roman" w:hAnsi="Times New Roman" w:cs="Times New Roman"/>
                <w:sz w:val="24"/>
                <w:szCs w:val="24"/>
              </w:rPr>
            </w:pPr>
          </w:p>
          <w:p w14:paraId="0C2807EB" w14:textId="5D83352D" w:rsidR="005170C9" w:rsidRPr="00F07E39" w:rsidRDefault="005B25B6" w:rsidP="00F07E39">
            <w:pPr>
              <w:rPr>
                <w:rFonts w:ascii="Times New Roman" w:hAnsi="Times New Roman" w:cs="Times New Roman"/>
                <w:sz w:val="24"/>
                <w:szCs w:val="24"/>
              </w:rPr>
            </w:pPr>
            <w:r w:rsidRPr="00F07E39">
              <w:rPr>
                <w:rFonts w:ascii="Times New Roman" w:hAnsi="Times New Roman" w:cs="Times New Roman"/>
                <w:sz w:val="24"/>
                <w:szCs w:val="24"/>
              </w:rPr>
              <w:t>Дидактический н</w:t>
            </w:r>
            <w:r w:rsidR="005170C9" w:rsidRPr="00F07E39">
              <w:rPr>
                <w:rFonts w:ascii="Times New Roman" w:hAnsi="Times New Roman" w:cs="Times New Roman"/>
                <w:sz w:val="24"/>
                <w:szCs w:val="24"/>
              </w:rPr>
              <w:t>аглядный и раздаточный материал должен прив</w:t>
            </w:r>
            <w:r w:rsidRPr="00F07E39">
              <w:rPr>
                <w:rFonts w:ascii="Times New Roman" w:hAnsi="Times New Roman" w:cs="Times New Roman"/>
                <w:sz w:val="24"/>
                <w:szCs w:val="24"/>
              </w:rPr>
              <w:t>лекать внимание своим видом или интересной историей.</w:t>
            </w:r>
          </w:p>
        </w:tc>
        <w:tc>
          <w:tcPr>
            <w:tcW w:w="2970" w:type="dxa"/>
          </w:tcPr>
          <w:p w14:paraId="76C48A99" w14:textId="226AD061" w:rsidR="005170C9" w:rsidRPr="00F07E39" w:rsidRDefault="006C65B3" w:rsidP="00F07E39">
            <w:pPr>
              <w:rPr>
                <w:rFonts w:ascii="Times New Roman" w:hAnsi="Times New Roman" w:cs="Times New Roman"/>
                <w:sz w:val="24"/>
                <w:szCs w:val="24"/>
              </w:rPr>
            </w:pPr>
            <w:r>
              <w:rPr>
                <w:rFonts w:ascii="Times New Roman" w:hAnsi="Times New Roman" w:cs="Times New Roman"/>
                <w:b/>
                <w:bCs/>
                <w:noProof/>
                <w:sz w:val="32"/>
                <w:szCs w:val="32"/>
                <w:lang w:eastAsia="ru-RU"/>
              </w:rPr>
              <w:drawing>
                <wp:anchor distT="0" distB="0" distL="0" distR="0" simplePos="0" relativeHeight="251685888" behindDoc="0" locked="0" layoutInCell="1" allowOverlap="1" wp14:anchorId="76C8E7FC" wp14:editId="1478AB15">
                  <wp:simplePos x="0" y="0"/>
                  <wp:positionH relativeFrom="column">
                    <wp:posOffset>-5715</wp:posOffset>
                  </wp:positionH>
                  <wp:positionV relativeFrom="paragraph">
                    <wp:posOffset>1581785</wp:posOffset>
                  </wp:positionV>
                  <wp:extent cx="1786255" cy="1324610"/>
                  <wp:effectExtent l="0" t="0" r="4445" b="8890"/>
                  <wp:wrapTopAndBottom/>
                  <wp:docPr id="260"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Изображение36"/>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5900"/>
                                    </a14:imgEffect>
                                    <a14:imgEffect>
                                      <a14:saturation sat="400000"/>
                                    </a14:imgEffect>
                                  </a14:imgLayer>
                                </a14:imgProps>
                              </a:ext>
                            </a:extLst>
                          </a:blip>
                          <a:srcRect l="53903" t="13523" r="4860" b="38497"/>
                          <a:stretch>
                            <a:fillRect/>
                          </a:stretch>
                        </pic:blipFill>
                        <pic:spPr>
                          <a:xfrm>
                            <a:off x="0" y="0"/>
                            <a:ext cx="1786255" cy="1324610"/>
                          </a:xfrm>
                          <a:prstGeom prst="rect">
                            <a:avLst/>
                          </a:prstGeom>
                          <a:ln>
                            <a:noFill/>
                          </a:ln>
                        </pic:spPr>
                      </pic:pic>
                    </a:graphicData>
                  </a:graphic>
                  <wp14:sizeRelH relativeFrom="margin">
                    <wp14:pctWidth>0</wp14:pctWidth>
                  </wp14:sizeRelH>
                  <wp14:sizeRelV relativeFrom="margin">
                    <wp14:pctHeight>0</wp14:pctHeight>
                  </wp14:sizeRelV>
                </wp:anchor>
              </w:drawing>
            </w:r>
            <w:r w:rsidR="00544641">
              <w:rPr>
                <w:noProof/>
                <w:lang w:eastAsia="ru-RU"/>
              </w:rPr>
              <w:drawing>
                <wp:anchor distT="0" distB="0" distL="114300" distR="114300" simplePos="0" relativeHeight="251673600" behindDoc="0" locked="0" layoutInCell="1" allowOverlap="1" wp14:anchorId="71719F39" wp14:editId="10062747">
                  <wp:simplePos x="0" y="0"/>
                  <wp:positionH relativeFrom="column">
                    <wp:posOffset>32440</wp:posOffset>
                  </wp:positionH>
                  <wp:positionV relativeFrom="paragraph">
                    <wp:posOffset>138706</wp:posOffset>
                  </wp:positionV>
                  <wp:extent cx="1772920" cy="1263650"/>
                  <wp:effectExtent l="0" t="0" r="0" b="0"/>
                  <wp:wrapTopAndBottom/>
                  <wp:docPr id="251" name="Изображение41"/>
                  <wp:cNvGraphicFramePr/>
                  <a:graphic xmlns:a="http://schemas.openxmlformats.org/drawingml/2006/main">
                    <a:graphicData uri="http://schemas.openxmlformats.org/drawingml/2006/picture">
                      <pic:pic xmlns:pic="http://schemas.openxmlformats.org/drawingml/2006/picture">
                        <pic:nvPicPr>
                          <pic:cNvPr id="251" name="Изображение41"/>
                          <pic:cNvPicPr/>
                        </pic:nvPicPr>
                        <pic:blipFill>
                          <a:blip r:embed="rId21">
                            <a:extLst>
                              <a:ext uri="{BEBA8EAE-BF5A-486C-A8C5-ECC9F3942E4B}">
                                <a14:imgProps xmlns:a14="http://schemas.microsoft.com/office/drawing/2010/main">
                                  <a14:imgLayer r:embed="rId22">
                                    <a14:imgEffect>
                                      <a14:saturation sat="400000"/>
                                    </a14:imgEffect>
                                  </a14:imgLayer>
                                </a14:imgProps>
                              </a:ext>
                            </a:extLst>
                          </a:blip>
                          <a:srcRect l="9174" t="44895" r="8730" b="19108"/>
                          <a:stretch>
                            <a:fillRect/>
                          </a:stretch>
                        </pic:blipFill>
                        <pic:spPr>
                          <a:xfrm>
                            <a:off x="0" y="0"/>
                            <a:ext cx="1772920" cy="126365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F33041" w:rsidRPr="00F07E39" w14:paraId="127F8A14" w14:textId="77777777" w:rsidTr="00F33041">
        <w:tc>
          <w:tcPr>
            <w:tcW w:w="3823" w:type="dxa"/>
          </w:tcPr>
          <w:p w14:paraId="1D2DDD0B" w14:textId="34FF80A7"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4. Особенности памяти: дети данного возраста лучше, быстрее запоминают и</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прочнее сохраняют в памяти конкретные сведения, события, лица и предметы, нежели</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определения, описания и объяснения. Необходимо учитывать тот факт, что</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дошкольники склонны к механическому запоминанию без осознания смысловых</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связей внутри запоминаемого материала.</w:t>
            </w:r>
          </w:p>
        </w:tc>
        <w:tc>
          <w:tcPr>
            <w:tcW w:w="2750" w:type="dxa"/>
          </w:tcPr>
          <w:p w14:paraId="62095A3E" w14:textId="77777777" w:rsidR="005170C9" w:rsidRPr="00F07E39" w:rsidRDefault="005B25B6" w:rsidP="00F07E39">
            <w:pPr>
              <w:rPr>
                <w:rFonts w:ascii="Times New Roman" w:hAnsi="Times New Roman" w:cs="Times New Roman"/>
                <w:sz w:val="24"/>
                <w:szCs w:val="24"/>
              </w:rPr>
            </w:pPr>
            <w:r w:rsidRPr="00F07E39">
              <w:rPr>
                <w:rFonts w:ascii="Times New Roman" w:hAnsi="Times New Roman" w:cs="Times New Roman"/>
                <w:sz w:val="24"/>
                <w:szCs w:val="24"/>
              </w:rPr>
              <w:t>Упражнения должны повторяться из занятия в занятие, но быть небольшими по объему.</w:t>
            </w:r>
          </w:p>
          <w:p w14:paraId="27F32599" w14:textId="77777777" w:rsidR="002E4EEF" w:rsidRPr="00F07E39" w:rsidRDefault="002E4EEF" w:rsidP="00F07E39">
            <w:pPr>
              <w:rPr>
                <w:rFonts w:ascii="Times New Roman" w:eastAsia="Times New Roman" w:hAnsi="Times New Roman" w:cs="Times New Roman"/>
                <w:sz w:val="24"/>
                <w:szCs w:val="24"/>
                <w:lang w:eastAsia="ru-RU"/>
              </w:rPr>
            </w:pPr>
          </w:p>
          <w:p w14:paraId="20DFCEA0" w14:textId="450690F0" w:rsidR="002E4EEF" w:rsidRPr="00F07E39" w:rsidRDefault="002E4EEF" w:rsidP="00F07E39">
            <w:pPr>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Чтобы добиться наиболее эффективного усвоения знаний, необходимо использовать «занимательный материал в занимательной форме»</w:t>
            </w:r>
          </w:p>
          <w:p w14:paraId="0385B8F4" w14:textId="148233C9" w:rsidR="005B25B6" w:rsidRPr="00F07E39" w:rsidRDefault="005B25B6" w:rsidP="00F07E39">
            <w:pPr>
              <w:rPr>
                <w:rFonts w:ascii="Times New Roman" w:hAnsi="Times New Roman" w:cs="Times New Roman"/>
                <w:sz w:val="24"/>
                <w:szCs w:val="24"/>
              </w:rPr>
            </w:pPr>
          </w:p>
        </w:tc>
        <w:tc>
          <w:tcPr>
            <w:tcW w:w="2970" w:type="dxa"/>
          </w:tcPr>
          <w:p w14:paraId="3C1526D5" w14:textId="77CAE2F1" w:rsidR="005170C9" w:rsidRPr="00F07E39" w:rsidRDefault="00F33041" w:rsidP="00F33041">
            <w:pPr>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14:anchorId="777A60B0" wp14:editId="03D6AA30">
                  <wp:simplePos x="0" y="0"/>
                  <wp:positionH relativeFrom="margin">
                    <wp:posOffset>-33986</wp:posOffset>
                  </wp:positionH>
                  <wp:positionV relativeFrom="paragraph">
                    <wp:posOffset>1628692</wp:posOffset>
                  </wp:positionV>
                  <wp:extent cx="1906905" cy="675640"/>
                  <wp:effectExtent l="0" t="0" r="0" b="0"/>
                  <wp:wrapTopAndBottom/>
                  <wp:docPr id="265" name="Изображение39"/>
                  <wp:cNvGraphicFramePr/>
                  <a:graphic xmlns:a="http://schemas.openxmlformats.org/drawingml/2006/main">
                    <a:graphicData uri="http://schemas.openxmlformats.org/drawingml/2006/picture">
                      <pic:pic xmlns:pic="http://schemas.openxmlformats.org/drawingml/2006/picture">
                        <pic:nvPicPr>
                          <pic:cNvPr id="265" name="Изображение39"/>
                          <pic:cNvPicPr/>
                        </pic:nvPicPr>
                        <pic:blipFill>
                          <a:blip r:embed="rId23">
                            <a:extLst>
                              <a:ext uri="{BEBA8EAE-BF5A-486C-A8C5-ECC9F3942E4B}">
                                <a14:imgProps xmlns:a14="http://schemas.microsoft.com/office/drawing/2010/main">
                                  <a14:imgLayer r:embed="rId24">
                                    <a14:imgEffect>
                                      <a14:saturation sat="400000"/>
                                    </a14:imgEffect>
                                  </a14:imgLayer>
                                </a14:imgProps>
                              </a:ext>
                            </a:extLst>
                          </a:blip>
                          <a:srcRect l="9046" t="24342" b="57667"/>
                          <a:stretch>
                            <a:fillRect/>
                          </a:stretch>
                        </pic:blipFill>
                        <pic:spPr>
                          <a:xfrm>
                            <a:off x="0" y="0"/>
                            <a:ext cx="1906905" cy="67564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3840" behindDoc="0" locked="0" layoutInCell="1" allowOverlap="1" wp14:anchorId="477E23DA" wp14:editId="51FA6EC5">
                  <wp:simplePos x="0" y="0"/>
                  <wp:positionH relativeFrom="column">
                    <wp:posOffset>-16786</wp:posOffset>
                  </wp:positionH>
                  <wp:positionV relativeFrom="paragraph">
                    <wp:posOffset>831104</wp:posOffset>
                  </wp:positionV>
                  <wp:extent cx="1922808" cy="710979"/>
                  <wp:effectExtent l="0" t="0" r="1270" b="0"/>
                  <wp:wrapTopAndBottom/>
                  <wp:docPr id="189" name="Изображение33"/>
                  <wp:cNvGraphicFramePr/>
                  <a:graphic xmlns:a="http://schemas.openxmlformats.org/drawingml/2006/main">
                    <a:graphicData uri="http://schemas.openxmlformats.org/drawingml/2006/picture">
                      <pic:pic xmlns:pic="http://schemas.openxmlformats.org/drawingml/2006/picture">
                        <pic:nvPicPr>
                          <pic:cNvPr id="189" name="Изображение33"/>
                          <pic:cNvPicPr/>
                        </pic:nvPicPr>
                        <pic:blipFill>
                          <a:blip r:embed="rId25">
                            <a:extLst>
                              <a:ext uri="{BEBA8EAE-BF5A-486C-A8C5-ECC9F3942E4B}">
                                <a14:imgProps xmlns:a14="http://schemas.microsoft.com/office/drawing/2010/main">
                                  <a14:imgLayer r:embed="rId26">
                                    <a14:imgEffect>
                                      <a14:saturation sat="400000"/>
                                    </a14:imgEffect>
                                  </a14:imgLayer>
                                </a14:imgProps>
                              </a:ext>
                            </a:extLst>
                          </a:blip>
                          <a:srcRect l="10463" t="24055" r="1155" b="56545"/>
                          <a:stretch>
                            <a:fillRect/>
                          </a:stretch>
                        </pic:blipFill>
                        <pic:spPr>
                          <a:xfrm>
                            <a:off x="0" y="0"/>
                            <a:ext cx="1922808" cy="710979"/>
                          </a:xfrm>
                          <a:prstGeom prst="rect">
                            <a:avLst/>
                          </a:prstGeom>
                          <a:ln>
                            <a:noFill/>
                          </a:ln>
                        </pic:spPr>
                      </pic:pic>
                    </a:graphicData>
                  </a:graphic>
                  <wp14:sizeRelH relativeFrom="margin">
                    <wp14:pctWidth>0</wp14:pctWidth>
                  </wp14:sizeRelH>
                  <wp14:sizeRelV relativeFrom="margin">
                    <wp14:pctHeight>0</wp14:pctHeight>
                  </wp14:sizeRelV>
                </wp:anchor>
              </w:drawing>
            </w:r>
            <w:r w:rsidR="006C65B3">
              <w:rPr>
                <w:rFonts w:ascii="Times New Roman" w:hAnsi="Times New Roman" w:cs="Times New Roman"/>
                <w:noProof/>
                <w:sz w:val="32"/>
                <w:szCs w:val="32"/>
                <w:lang w:eastAsia="ru-RU"/>
              </w:rPr>
              <w:drawing>
                <wp:anchor distT="0" distB="0" distL="114300" distR="114300" simplePos="0" relativeHeight="251679744" behindDoc="0" locked="0" layoutInCell="1" allowOverlap="1" wp14:anchorId="1D045B97" wp14:editId="0CD9E14E">
                  <wp:simplePos x="0" y="0"/>
                  <wp:positionH relativeFrom="column">
                    <wp:posOffset>-42213</wp:posOffset>
                  </wp:positionH>
                  <wp:positionV relativeFrom="paragraph">
                    <wp:posOffset>84786</wp:posOffset>
                  </wp:positionV>
                  <wp:extent cx="1836420" cy="747395"/>
                  <wp:effectExtent l="0" t="0" r="0" b="0"/>
                  <wp:wrapSquare wrapText="bothSides"/>
                  <wp:docPr id="42" name="Изображение17"/>
                  <wp:cNvGraphicFramePr/>
                  <a:graphic xmlns:a="http://schemas.openxmlformats.org/drawingml/2006/main">
                    <a:graphicData uri="http://schemas.openxmlformats.org/drawingml/2006/picture">
                      <pic:pic xmlns:pic="http://schemas.openxmlformats.org/drawingml/2006/picture">
                        <pic:nvPicPr>
                          <pic:cNvPr id="42" name="Изображение17"/>
                          <pic:cNvPicPr/>
                        </pic:nvPicPr>
                        <pic:blipFill>
                          <a:blip r:embed="rId27">
                            <a:extLst>
                              <a:ext uri="{BEBA8EAE-BF5A-486C-A8C5-ECC9F3942E4B}">
                                <a14:imgProps xmlns:a14="http://schemas.microsoft.com/office/drawing/2010/main">
                                  <a14:imgLayer r:embed="rId28">
                                    <a14:imgEffect>
                                      <a14:saturation sat="400000"/>
                                    </a14:imgEffect>
                                  </a14:imgLayer>
                                </a14:imgProps>
                              </a:ext>
                            </a:extLst>
                          </a:blip>
                          <a:srcRect l="8828" t="27205" b="49118"/>
                          <a:stretch>
                            <a:fillRect/>
                          </a:stretch>
                        </pic:blipFill>
                        <pic:spPr>
                          <a:xfrm>
                            <a:off x="0" y="0"/>
                            <a:ext cx="1836420" cy="747395"/>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F33041" w:rsidRPr="00F07E39" w14:paraId="2910648D" w14:textId="77777777" w:rsidTr="00F33041">
        <w:tc>
          <w:tcPr>
            <w:tcW w:w="3823" w:type="dxa"/>
          </w:tcPr>
          <w:p w14:paraId="41E0ECCB" w14:textId="3FC801D6"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5. Особенности мышления: в этот период развивается аналитико-систематическая функция коры головного мозга, происходит постепенный переход от</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познания внешней стороны явлений к познанию их сущности, мышление начинает</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отражать свойства и признаки предметов и явлений, что даёт возможность делать</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первые обобщения, первые выводы, проводить первые аналогии, строить</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элементарные умозаключения.</w:t>
            </w:r>
          </w:p>
        </w:tc>
        <w:tc>
          <w:tcPr>
            <w:tcW w:w="2750" w:type="dxa"/>
          </w:tcPr>
          <w:p w14:paraId="033141A0" w14:textId="7FF25845" w:rsidR="00E43D11" w:rsidRPr="00F07E39" w:rsidRDefault="00E43D11" w:rsidP="00F07E39">
            <w:pPr>
              <w:rPr>
                <w:rFonts w:ascii="Times New Roman" w:eastAsia="Times New Roman" w:hAnsi="Times New Roman" w:cs="Times New Roman"/>
                <w:sz w:val="24"/>
                <w:szCs w:val="24"/>
                <w:lang w:eastAsia="ru-RU"/>
              </w:rPr>
            </w:pPr>
            <w:r w:rsidRPr="00F07E39">
              <w:rPr>
                <w:rFonts w:ascii="Times New Roman" w:eastAsia="Times New Roman" w:hAnsi="Times New Roman" w:cs="Times New Roman"/>
                <w:sz w:val="24"/>
                <w:szCs w:val="24"/>
                <w:lang w:eastAsia="ru-RU"/>
              </w:rPr>
              <w:t>При формировании элементарных математических представлений на занятиях</w:t>
            </w:r>
            <w:r w:rsidR="00322FB3"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наиболее широко используются реальные предметы и их изображения.</w:t>
            </w:r>
          </w:p>
          <w:p w14:paraId="52EC3E1F" w14:textId="4822901E" w:rsidR="002E4EEF" w:rsidRPr="00F07E39" w:rsidRDefault="002E4EEF" w:rsidP="00F07E39">
            <w:pPr>
              <w:rPr>
                <w:rFonts w:ascii="Times New Roman" w:eastAsia="Times New Roman" w:hAnsi="Times New Roman" w:cs="Times New Roman"/>
                <w:sz w:val="24"/>
                <w:szCs w:val="24"/>
                <w:lang w:eastAsia="ru-RU"/>
              </w:rPr>
            </w:pPr>
          </w:p>
          <w:p w14:paraId="6CE9052E" w14:textId="2D017B54" w:rsidR="005170C9" w:rsidRPr="00F07E39" w:rsidRDefault="002E4EEF"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 xml:space="preserve">Наблюдая окружающий его вещественный мир, ребенок постепенно и незаметно для себя </w:t>
            </w:r>
            <w:r w:rsidRPr="00F07E39">
              <w:rPr>
                <w:rFonts w:ascii="Times New Roman" w:eastAsia="Times New Roman" w:hAnsi="Times New Roman" w:cs="Times New Roman"/>
                <w:sz w:val="24"/>
                <w:szCs w:val="24"/>
                <w:lang w:eastAsia="ru-RU"/>
              </w:rPr>
              <w:lastRenderedPageBreak/>
              <w:t>увеличивает запас своих знаний.</w:t>
            </w:r>
          </w:p>
        </w:tc>
        <w:tc>
          <w:tcPr>
            <w:tcW w:w="2970" w:type="dxa"/>
          </w:tcPr>
          <w:p w14:paraId="4278A2F5" w14:textId="67B668AF" w:rsidR="005170C9" w:rsidRPr="00F07E39" w:rsidRDefault="006C65B3" w:rsidP="00F07E39">
            <w:pPr>
              <w:rPr>
                <w:rFonts w:ascii="Times New Roman" w:hAnsi="Times New Roman" w:cs="Times New Roman"/>
                <w:sz w:val="24"/>
                <w:szCs w:val="24"/>
              </w:rPr>
            </w:pPr>
            <w:r>
              <w:rPr>
                <w:noProof/>
                <w:lang w:eastAsia="ru-RU"/>
              </w:rPr>
              <w:lastRenderedPageBreak/>
              <w:drawing>
                <wp:anchor distT="0" distB="0" distL="0" distR="0" simplePos="0" relativeHeight="251687936" behindDoc="0" locked="0" layoutInCell="1" allowOverlap="1" wp14:anchorId="0541A7D3" wp14:editId="5BDAE8C0">
                  <wp:simplePos x="0" y="0"/>
                  <wp:positionH relativeFrom="column">
                    <wp:posOffset>8255</wp:posOffset>
                  </wp:positionH>
                  <wp:positionV relativeFrom="paragraph">
                    <wp:posOffset>84455</wp:posOffset>
                  </wp:positionV>
                  <wp:extent cx="1745615" cy="985520"/>
                  <wp:effectExtent l="0" t="0" r="6985" b="5080"/>
                  <wp:wrapTopAndBottom/>
                  <wp:docPr id="28" name="Рисунок 104" descr="Ориентировка в пространстве. Пособие для детей 4-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04" descr="Ориентировка в пространстве. Пособие для детей 4-7 лет."/>
                          <pic:cNvPicPr>
                            <a:picLocks noChangeAspect="1" noChangeArrowheads="1"/>
                          </pic:cNvPicPr>
                        </pic:nvPicPr>
                        <pic:blipFill>
                          <a:blip r:embed="rId29"/>
                          <a:srcRect l="1937" t="12527" r="4718" b="50220"/>
                          <a:stretch>
                            <a:fillRect/>
                          </a:stretch>
                        </pic:blipFill>
                        <pic:spPr>
                          <a:xfrm>
                            <a:off x="0" y="0"/>
                            <a:ext cx="1745615" cy="985520"/>
                          </a:xfrm>
                          <a:prstGeom prst="rect">
                            <a:avLst/>
                          </a:prstGeom>
                        </pic:spPr>
                      </pic:pic>
                    </a:graphicData>
                  </a:graphic>
                  <wp14:sizeRelH relativeFrom="margin">
                    <wp14:pctWidth>0</wp14:pctWidth>
                  </wp14:sizeRelH>
                  <wp14:sizeRelV relativeFrom="margin">
                    <wp14:pctHeight>0</wp14:pctHeight>
                  </wp14:sizeRelV>
                </wp:anchor>
              </w:drawing>
            </w:r>
          </w:p>
        </w:tc>
      </w:tr>
      <w:tr w:rsidR="00F33041" w:rsidRPr="00F07E39" w14:paraId="1BF4A5FE" w14:textId="77777777" w:rsidTr="00F33041">
        <w:tc>
          <w:tcPr>
            <w:tcW w:w="3823" w:type="dxa"/>
          </w:tcPr>
          <w:p w14:paraId="74EE3D00" w14:textId="31BC7B0B" w:rsidR="005170C9" w:rsidRPr="00F07E39" w:rsidRDefault="005170C9"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6. Особенности восприятия: всё, что дети наблюдают, о чём думают, что делают,</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вызывает у них эмоционально окрашенное отношение. Ярко выраженная</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эмоциональность восприятия – характерная особенность детей данной возрастной</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категории. Другая особенность восприятия дошкольников – его тесная связь с</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действием. На этом уровне психического развития воспринять предмет для ребёнка –</w:t>
            </w:r>
            <w:r w:rsidR="005B25B6" w:rsidRPr="00F07E39">
              <w:rPr>
                <w:rFonts w:ascii="Times New Roman" w:eastAsia="Times New Roman" w:hAnsi="Times New Roman" w:cs="Times New Roman"/>
                <w:sz w:val="24"/>
                <w:szCs w:val="24"/>
                <w:lang w:eastAsia="ru-RU"/>
              </w:rPr>
              <w:t xml:space="preserve"> </w:t>
            </w:r>
            <w:r w:rsidRPr="00F07E39">
              <w:rPr>
                <w:rFonts w:ascii="Times New Roman" w:eastAsia="Times New Roman" w:hAnsi="Times New Roman" w:cs="Times New Roman"/>
                <w:sz w:val="24"/>
                <w:szCs w:val="24"/>
                <w:lang w:eastAsia="ru-RU"/>
              </w:rPr>
              <w:t xml:space="preserve">значит что-то делать с ним, изменять его, взять его, потрогать его. </w:t>
            </w:r>
          </w:p>
        </w:tc>
        <w:tc>
          <w:tcPr>
            <w:tcW w:w="2750" w:type="dxa"/>
          </w:tcPr>
          <w:p w14:paraId="6A6B4A8A" w14:textId="77777777" w:rsidR="00E43D11" w:rsidRPr="00F07E39" w:rsidRDefault="00E43D11" w:rsidP="00F07E39">
            <w:pPr>
              <w:rPr>
                <w:rFonts w:ascii="Times New Roman" w:hAnsi="Times New Roman" w:cs="Times New Roman"/>
                <w:sz w:val="24"/>
                <w:szCs w:val="24"/>
              </w:rPr>
            </w:pPr>
            <w:r w:rsidRPr="00F07E39">
              <w:rPr>
                <w:rFonts w:ascii="Times New Roman" w:hAnsi="Times New Roman" w:cs="Times New Roman"/>
                <w:sz w:val="24"/>
                <w:szCs w:val="24"/>
              </w:rPr>
              <w:t>Обязательно хвалить за успехи.</w:t>
            </w:r>
          </w:p>
          <w:p w14:paraId="58C721DF" w14:textId="77777777" w:rsidR="00E43D11" w:rsidRPr="00F07E39" w:rsidRDefault="00E43D11" w:rsidP="00F07E39">
            <w:pPr>
              <w:rPr>
                <w:rFonts w:ascii="Times New Roman" w:hAnsi="Times New Roman" w:cs="Times New Roman"/>
                <w:sz w:val="24"/>
                <w:szCs w:val="24"/>
              </w:rPr>
            </w:pPr>
          </w:p>
          <w:p w14:paraId="27252B49" w14:textId="77777777" w:rsidR="00322FB3" w:rsidRPr="00F07E39" w:rsidRDefault="005B25B6" w:rsidP="00F07E39">
            <w:pPr>
              <w:rPr>
                <w:rFonts w:ascii="Times New Roman" w:hAnsi="Times New Roman" w:cs="Times New Roman"/>
                <w:sz w:val="24"/>
                <w:szCs w:val="24"/>
              </w:rPr>
            </w:pPr>
            <w:r w:rsidRPr="00F07E39">
              <w:rPr>
                <w:rFonts w:ascii="Times New Roman" w:hAnsi="Times New Roman" w:cs="Times New Roman"/>
                <w:sz w:val="24"/>
                <w:szCs w:val="24"/>
              </w:rPr>
              <w:t xml:space="preserve">Каждое задание на занятии необходимо эмоционально «раскрасить» голосом, игрой. </w:t>
            </w:r>
          </w:p>
          <w:p w14:paraId="0645D9D3" w14:textId="68B8ECC7" w:rsidR="005170C9" w:rsidRPr="00F07E39" w:rsidRDefault="005B25B6" w:rsidP="00F07E39">
            <w:pPr>
              <w:rPr>
                <w:rFonts w:ascii="Times New Roman" w:hAnsi="Times New Roman" w:cs="Times New Roman"/>
                <w:sz w:val="24"/>
                <w:szCs w:val="24"/>
              </w:rPr>
            </w:pPr>
            <w:r w:rsidRPr="00F07E39">
              <w:rPr>
                <w:rFonts w:ascii="Times New Roman" w:hAnsi="Times New Roman" w:cs="Times New Roman"/>
                <w:sz w:val="24"/>
                <w:szCs w:val="24"/>
              </w:rPr>
              <w:t xml:space="preserve">Обязательно давать в руки </w:t>
            </w:r>
            <w:r w:rsidR="00322FB3" w:rsidRPr="00F07E39">
              <w:rPr>
                <w:rFonts w:ascii="Times New Roman" w:hAnsi="Times New Roman" w:cs="Times New Roman"/>
                <w:sz w:val="24"/>
                <w:szCs w:val="24"/>
              </w:rPr>
              <w:t>материал для проведения математических действий (пересчитывание, сравнение, определение свойств…)</w:t>
            </w:r>
            <w:r w:rsidR="002E4EEF" w:rsidRPr="00F07E39">
              <w:rPr>
                <w:rFonts w:ascii="Times New Roman" w:hAnsi="Times New Roman" w:cs="Times New Roman"/>
                <w:sz w:val="24"/>
                <w:szCs w:val="24"/>
              </w:rPr>
              <w:t>.</w:t>
            </w:r>
          </w:p>
          <w:p w14:paraId="74C29EE1" w14:textId="339EA8A7" w:rsidR="002A5907" w:rsidRPr="00F07E39" w:rsidRDefault="002E4EEF" w:rsidP="00F07E39">
            <w:pPr>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Основной путь развития дошкольника – накопление своего собственного опыта (эмпирическое обобщение).</w:t>
            </w:r>
          </w:p>
          <w:p w14:paraId="72A729A6" w14:textId="40C23045" w:rsidR="002A5907" w:rsidRPr="00F07E39" w:rsidRDefault="002A5907" w:rsidP="00F07E39">
            <w:pPr>
              <w:rPr>
                <w:rFonts w:ascii="Times New Roman" w:hAnsi="Times New Roman" w:cs="Times New Roman"/>
                <w:sz w:val="24"/>
                <w:szCs w:val="24"/>
              </w:rPr>
            </w:pPr>
          </w:p>
        </w:tc>
        <w:tc>
          <w:tcPr>
            <w:tcW w:w="2970" w:type="dxa"/>
          </w:tcPr>
          <w:p w14:paraId="508E583C" w14:textId="77777777" w:rsidR="002A5907" w:rsidRDefault="006C65B3" w:rsidP="00F07E39">
            <w:pPr>
              <w:rPr>
                <w:rFonts w:ascii="Times New Roman" w:hAnsi="Times New Roman" w:cs="Times New Roman"/>
                <w:sz w:val="24"/>
                <w:szCs w:val="24"/>
              </w:rPr>
            </w:pPr>
            <w:r>
              <w:rPr>
                <w:noProof/>
              </w:rPr>
              <w:drawing>
                <wp:inline distT="0" distB="0" distL="0" distR="0" wp14:anchorId="31E8E0E1" wp14:editId="212C1FBD">
                  <wp:extent cx="1709531" cy="971987"/>
                  <wp:effectExtent l="0" t="0" r="508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838" cy="988081"/>
                          </a:xfrm>
                          <a:prstGeom prst="rect">
                            <a:avLst/>
                          </a:prstGeom>
                          <a:noFill/>
                          <a:ln>
                            <a:noFill/>
                          </a:ln>
                        </pic:spPr>
                      </pic:pic>
                    </a:graphicData>
                  </a:graphic>
                </wp:inline>
              </w:drawing>
            </w:r>
          </w:p>
          <w:p w14:paraId="1AA4D89C" w14:textId="64E61951" w:rsidR="00F33041" w:rsidRDefault="00F33041" w:rsidP="00F07E39">
            <w:pPr>
              <w:rPr>
                <w:noProof/>
              </w:rPr>
            </w:pPr>
            <w:r>
              <w:rPr>
                <w:noProof/>
              </w:rPr>
              <w:drawing>
                <wp:inline distT="0" distB="0" distL="0" distR="0" wp14:anchorId="40D81C6B" wp14:editId="155961A3">
                  <wp:extent cx="1781093" cy="1248813"/>
                  <wp:effectExtent l="0" t="0" r="0" b="889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35455" r="36049"/>
                          <a:stretch/>
                        </pic:blipFill>
                        <pic:spPr bwMode="auto">
                          <a:xfrm>
                            <a:off x="0" y="0"/>
                            <a:ext cx="1799266" cy="1261555"/>
                          </a:xfrm>
                          <a:prstGeom prst="rect">
                            <a:avLst/>
                          </a:prstGeom>
                          <a:noFill/>
                          <a:ln>
                            <a:noFill/>
                          </a:ln>
                          <a:extLst>
                            <a:ext uri="{53640926-AAD7-44D8-BBD7-CCE9431645EC}">
                              <a14:shadowObscured xmlns:a14="http://schemas.microsoft.com/office/drawing/2010/main"/>
                            </a:ext>
                          </a:extLst>
                        </pic:spPr>
                      </pic:pic>
                    </a:graphicData>
                  </a:graphic>
                </wp:inline>
              </w:drawing>
            </w:r>
          </w:p>
          <w:p w14:paraId="602335E4" w14:textId="45712A1E" w:rsidR="00F33041" w:rsidRDefault="00F33041" w:rsidP="00F07E39">
            <w:pPr>
              <w:rPr>
                <w:rFonts w:ascii="Times New Roman" w:hAnsi="Times New Roman" w:cs="Times New Roman"/>
                <w:sz w:val="24"/>
                <w:szCs w:val="24"/>
              </w:rPr>
            </w:pPr>
            <w:r>
              <w:rPr>
                <w:noProof/>
              </w:rPr>
              <w:drawing>
                <wp:inline distT="0" distB="0" distL="0" distR="0" wp14:anchorId="2169962B" wp14:editId="6AB2BE38">
                  <wp:extent cx="1849031" cy="1017767"/>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667" r="12719"/>
                          <a:stretch/>
                        </pic:blipFill>
                        <pic:spPr bwMode="auto">
                          <a:xfrm>
                            <a:off x="0" y="0"/>
                            <a:ext cx="1925017" cy="1059592"/>
                          </a:xfrm>
                          <a:prstGeom prst="rect">
                            <a:avLst/>
                          </a:prstGeom>
                          <a:noFill/>
                          <a:ln>
                            <a:noFill/>
                          </a:ln>
                          <a:extLst>
                            <a:ext uri="{53640926-AAD7-44D8-BBD7-CCE9431645EC}">
                              <a14:shadowObscured xmlns:a14="http://schemas.microsoft.com/office/drawing/2010/main"/>
                            </a:ext>
                          </a:extLst>
                        </pic:spPr>
                      </pic:pic>
                    </a:graphicData>
                  </a:graphic>
                </wp:inline>
              </w:drawing>
            </w:r>
          </w:p>
          <w:p w14:paraId="7D0286FC" w14:textId="77777777" w:rsidR="00F33041" w:rsidRDefault="00F33041" w:rsidP="00F07E39">
            <w:pPr>
              <w:rPr>
                <w:rFonts w:ascii="Times New Roman" w:hAnsi="Times New Roman" w:cs="Times New Roman"/>
                <w:sz w:val="24"/>
                <w:szCs w:val="24"/>
              </w:rPr>
            </w:pPr>
          </w:p>
          <w:p w14:paraId="02D78B8A" w14:textId="77777777" w:rsidR="00F33041" w:rsidRDefault="00F33041" w:rsidP="00F07E39">
            <w:pPr>
              <w:rPr>
                <w:rFonts w:ascii="Times New Roman" w:hAnsi="Times New Roman" w:cs="Times New Roman"/>
                <w:sz w:val="24"/>
                <w:szCs w:val="24"/>
              </w:rPr>
            </w:pPr>
          </w:p>
          <w:p w14:paraId="11F5C0DD" w14:textId="4496795D" w:rsidR="006C65B3" w:rsidRPr="00F07E39" w:rsidRDefault="006C65B3" w:rsidP="00F07E39">
            <w:pPr>
              <w:rPr>
                <w:rFonts w:ascii="Times New Roman" w:hAnsi="Times New Roman" w:cs="Times New Roman"/>
                <w:sz w:val="24"/>
                <w:szCs w:val="24"/>
              </w:rPr>
            </w:pPr>
          </w:p>
        </w:tc>
      </w:tr>
    </w:tbl>
    <w:p w14:paraId="7D6A9222" w14:textId="77777777" w:rsidR="00F33041" w:rsidRDefault="00F33041" w:rsidP="00F07E39">
      <w:pPr>
        <w:spacing w:after="0" w:line="240" w:lineRule="auto"/>
        <w:ind w:firstLine="567"/>
        <w:rPr>
          <w:rFonts w:ascii="Times New Roman" w:eastAsia="Times New Roman" w:hAnsi="Times New Roman" w:cs="Times New Roman"/>
          <w:sz w:val="24"/>
          <w:szCs w:val="24"/>
          <w:lang w:eastAsia="ru-RU"/>
        </w:rPr>
      </w:pPr>
    </w:p>
    <w:p w14:paraId="5DB5740B" w14:textId="0BACC0BC" w:rsidR="005F7555" w:rsidRPr="00F07E39" w:rsidRDefault="00F33041" w:rsidP="00F07E39">
      <w:pPr>
        <w:spacing w:after="0" w:line="240" w:lineRule="auto"/>
        <w:ind w:firstLine="567"/>
        <w:rPr>
          <w:rFonts w:ascii="Times New Roman" w:hAnsi="Times New Roman" w:cs="Times New Roman"/>
          <w:sz w:val="24"/>
          <w:szCs w:val="24"/>
        </w:rPr>
      </w:pPr>
      <w:r w:rsidRPr="00F07E39">
        <w:rPr>
          <w:rFonts w:ascii="Times New Roman" w:eastAsia="Times New Roman" w:hAnsi="Times New Roman" w:cs="Times New Roman"/>
          <w:sz w:val="24"/>
          <w:szCs w:val="24"/>
          <w:lang w:eastAsia="ru-RU"/>
        </w:rPr>
        <w:t>Формирование интереса к приобретению знаний связано с переживанием ребенком чувства удовлетворения от своих достижений. Это чувство подкрепляется одобрением, похвалой взрослого, который подчёркивает каждый, даже самый маленький успех, самое маленькое продвижение вперёд. Дети испытывают чувство гордости, особый подъём сил, когда их хвалят.</w:t>
      </w:r>
    </w:p>
    <w:sectPr w:rsidR="005F7555" w:rsidRPr="00F07E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8667A"/>
    <w:multiLevelType w:val="multilevel"/>
    <w:tmpl w:val="39C8667A"/>
    <w:lvl w:ilvl="0">
      <w:start w:val="1"/>
      <w:numFmt w:val="bullet"/>
      <w:lvlText w:val=""/>
      <w:lvlJc w:val="left"/>
      <w:pPr>
        <w:ind w:left="928" w:hanging="360"/>
      </w:pPr>
      <w:rPr>
        <w:rFonts w:ascii="Symbol" w:hAnsi="Symbol" w:hint="default"/>
        <w:w w:val="100"/>
        <w:sz w:val="24"/>
        <w:szCs w:val="24"/>
        <w:lang w:val="ru-RU" w:eastAsia="ru-RU" w:bidi="ru-RU"/>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81"/>
    <w:rsid w:val="001014C4"/>
    <w:rsid w:val="00141DDA"/>
    <w:rsid w:val="00183175"/>
    <w:rsid w:val="002A5907"/>
    <w:rsid w:val="002E4EEF"/>
    <w:rsid w:val="00322FB3"/>
    <w:rsid w:val="005170C9"/>
    <w:rsid w:val="00544641"/>
    <w:rsid w:val="005B25B6"/>
    <w:rsid w:val="005F7555"/>
    <w:rsid w:val="0065640A"/>
    <w:rsid w:val="006C65B3"/>
    <w:rsid w:val="00762DD1"/>
    <w:rsid w:val="00812C52"/>
    <w:rsid w:val="008D5C81"/>
    <w:rsid w:val="00AB47B1"/>
    <w:rsid w:val="00B17754"/>
    <w:rsid w:val="00DD13AD"/>
    <w:rsid w:val="00E43D11"/>
    <w:rsid w:val="00F07E39"/>
    <w:rsid w:val="00F33041"/>
    <w:rsid w:val="00FD3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A8BC"/>
  <w15:chartTrackingRefBased/>
  <w15:docId w15:val="{6D35264D-09A5-4357-A11D-6500DAAF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5F7555"/>
  </w:style>
  <w:style w:type="table" w:styleId="a3">
    <w:name w:val="Table Grid"/>
    <w:basedOn w:val="a1"/>
    <w:uiPriority w:val="39"/>
    <w:rsid w:val="00517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B17754"/>
    <w:pPr>
      <w:spacing w:after="200" w:line="276" w:lineRule="auto"/>
      <w:ind w:left="720"/>
      <w:contextualSpacing/>
    </w:pPr>
    <w:rPr>
      <w:rFonts w:ascii="Calibri" w:eastAsia="Times New Roman" w:hAnsi="Calibri" w:cs="Times New Roman"/>
      <w:lang w:eastAsia="ru-RU"/>
    </w:rPr>
  </w:style>
  <w:style w:type="character" w:customStyle="1" w:styleId="a5">
    <w:name w:val="Абзац списка Знак"/>
    <w:basedOn w:val="a0"/>
    <w:link w:val="a4"/>
    <w:uiPriority w:val="99"/>
    <w:rsid w:val="00B17754"/>
    <w:rPr>
      <w:rFonts w:ascii="Calibri" w:eastAsia="Times New Roman" w:hAnsi="Calibri" w:cs="Times New Roman"/>
      <w:lang w:eastAsia="ru-RU"/>
    </w:rPr>
  </w:style>
  <w:style w:type="paragraph" w:customStyle="1" w:styleId="1">
    <w:name w:val="Обычный1"/>
    <w:qFormat/>
    <w:rsid w:val="00B17754"/>
    <w:pPr>
      <w:spacing w:beforeAutospacing="1" w:after="0" w:afterAutospacing="1" w:line="271" w:lineRule="auto"/>
    </w:pPr>
    <w:rPr>
      <w:rFonts w:eastAsia="Times New Roman" w:cs="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image" Target="media/image13.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32" Type="http://schemas.microsoft.com/office/2007/relationships/hdphoto" Target="media/hdphoto13.wdp"/><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4</Pages>
  <Words>1154</Words>
  <Characters>6579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к19</dc:creator>
  <cp:keywords/>
  <dc:description/>
  <cp:lastModifiedBy>к19</cp:lastModifiedBy>
  <cp:revision>7</cp:revision>
  <dcterms:created xsi:type="dcterms:W3CDTF">2024-12-20T03:04:00Z</dcterms:created>
  <dcterms:modified xsi:type="dcterms:W3CDTF">2024-12-27T07:53:00Z</dcterms:modified>
</cp:coreProperties>
</file>