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419B5" w14:textId="49D51396" w:rsidR="006C010A" w:rsidRPr="00BC30F8" w:rsidRDefault="00BC30F8" w:rsidP="00BC30F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sz w:val="28"/>
          <w:szCs w:val="28"/>
        </w:rPr>
        <w:t>СПОСОБЫ И МЕТОДЫ ЗАЩИТЫ ИНФОРМАЦИИ В СЕТИ</w:t>
      </w:r>
    </w:p>
    <w:p w14:paraId="0E5D3D22" w14:textId="7E86053F" w:rsidR="00BC30F8" w:rsidRPr="00BC30F8" w:rsidRDefault="00BC30F8">
      <w:pPr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sz w:val="28"/>
          <w:szCs w:val="28"/>
        </w:rPr>
        <w:t xml:space="preserve">Методы и способы защиты информации подразумевают применение конкретных мер и технологий, позволяющих решать проблемы в области обеспечения информационной безопасности предприятий и ведомств. </w:t>
      </w:r>
      <w:proofErr w:type="gramStart"/>
      <w:r w:rsidRPr="00BC30F8">
        <w:rPr>
          <w:rFonts w:ascii="Times New Roman" w:hAnsi="Times New Roman" w:cs="Times New Roman"/>
          <w:sz w:val="28"/>
          <w:szCs w:val="28"/>
        </w:rPr>
        <w:t>На текущий момент</w:t>
      </w:r>
      <w:proofErr w:type="gramEnd"/>
      <w:r w:rsidRPr="00BC30F8">
        <w:rPr>
          <w:rFonts w:ascii="Times New Roman" w:hAnsi="Times New Roman" w:cs="Times New Roman"/>
          <w:sz w:val="28"/>
          <w:szCs w:val="28"/>
        </w:rPr>
        <w:t xml:space="preserve"> методы защиты можно разделить на несколько основных групп.</w:t>
      </w:r>
    </w:p>
    <w:p w14:paraId="768444C9" w14:textId="107841F8" w:rsidR="00BC30F8" w:rsidRPr="00BC30F8" w:rsidRDefault="00BC30F8">
      <w:pPr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A74F49" wp14:editId="7B056A63">
            <wp:extent cx="2390903" cy="165354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88" cy="166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C30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97A291" wp14:editId="0AA253DF">
            <wp:extent cx="2365548" cy="1929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09" cy="1951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878428" w14:textId="0B03C4F7" w:rsidR="00BC30F8" w:rsidRPr="00BC30F8" w:rsidRDefault="00BC30F8">
      <w:pPr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C1BA9A" wp14:editId="7116994B">
            <wp:extent cx="4381500" cy="50870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6" cy="509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AAF5D" w14:textId="77777777" w:rsidR="00BC30F8" w:rsidRPr="00BC30F8" w:rsidRDefault="00BC30F8" w:rsidP="00BC30F8">
      <w:pPr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sz w:val="28"/>
          <w:szCs w:val="28"/>
        </w:rPr>
        <w:t xml:space="preserve">Физические средства - механические, электрические, электромеханические, электронные, электронно-механические и т. п. устройства и системы, </w:t>
      </w:r>
      <w:r w:rsidRPr="00BC30F8">
        <w:rPr>
          <w:rFonts w:ascii="Times New Roman" w:hAnsi="Times New Roman" w:cs="Times New Roman"/>
          <w:sz w:val="28"/>
          <w:szCs w:val="28"/>
        </w:rPr>
        <w:lastRenderedPageBreak/>
        <w:t>которые функционируют автономно, создавая различного рода препятствия на пути дестабилизирующих факторов.</w:t>
      </w:r>
    </w:p>
    <w:p w14:paraId="2AA7EECE" w14:textId="56E06D6B" w:rsidR="00BC30F8" w:rsidRPr="00BC30F8" w:rsidRDefault="00BC30F8" w:rsidP="00BC30F8">
      <w:pPr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sz w:val="28"/>
          <w:szCs w:val="28"/>
        </w:rPr>
        <w:t xml:space="preserve">Аппаратные средства - различные электронные и электронно-механические и </w:t>
      </w:r>
      <w:proofErr w:type="gramStart"/>
      <w:r w:rsidRPr="00BC30F8">
        <w:rPr>
          <w:rFonts w:ascii="Times New Roman" w:hAnsi="Times New Roman" w:cs="Times New Roman"/>
          <w:sz w:val="28"/>
          <w:szCs w:val="28"/>
        </w:rPr>
        <w:t>т.п.</w:t>
      </w:r>
      <w:proofErr w:type="gramEnd"/>
      <w:r w:rsidRPr="00BC30F8">
        <w:rPr>
          <w:rFonts w:ascii="Times New Roman" w:hAnsi="Times New Roman" w:cs="Times New Roman"/>
          <w:sz w:val="28"/>
          <w:szCs w:val="28"/>
        </w:rPr>
        <w:t xml:space="preserve"> устройства, </w:t>
      </w:r>
      <w:proofErr w:type="spellStart"/>
      <w:r w:rsidRPr="00BC30F8">
        <w:rPr>
          <w:rFonts w:ascii="Times New Roman" w:hAnsi="Times New Roman" w:cs="Times New Roman"/>
          <w:sz w:val="28"/>
          <w:szCs w:val="28"/>
        </w:rPr>
        <w:t>схемно</w:t>
      </w:r>
      <w:proofErr w:type="spellEnd"/>
      <w:r w:rsidRPr="00BC30F8">
        <w:rPr>
          <w:rFonts w:ascii="Times New Roman" w:hAnsi="Times New Roman" w:cs="Times New Roman"/>
          <w:sz w:val="28"/>
          <w:szCs w:val="28"/>
        </w:rPr>
        <w:t xml:space="preserve"> встраиваемые в аппаратуру системы обработки данных или сопрягаемые с ней специально для решения задач защиты информации.</w:t>
      </w:r>
    </w:p>
    <w:p w14:paraId="7921E97C" w14:textId="77777777" w:rsidR="00BC30F8" w:rsidRPr="00BC30F8" w:rsidRDefault="00BC30F8" w:rsidP="00BC30F8">
      <w:pPr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sz w:val="28"/>
          <w:szCs w:val="28"/>
        </w:rPr>
        <w:t>Программные средства - специальные пакеты программ или отдельные программы, включаемые в состав программного обеспечения с целью решения задач защиты информации.</w:t>
      </w:r>
    </w:p>
    <w:p w14:paraId="250721F9" w14:textId="77777777" w:rsidR="00BC30F8" w:rsidRPr="00BC30F8" w:rsidRDefault="00BC30F8" w:rsidP="00BC30F8">
      <w:pPr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sz w:val="28"/>
          <w:szCs w:val="28"/>
        </w:rPr>
        <w:t>Организационные средства - организационно-технические мероприятия, специально предусматриваемые в технологии функционирования системы с целью решения задач защиты информации.</w:t>
      </w:r>
    </w:p>
    <w:p w14:paraId="1DAF24E7" w14:textId="77777777" w:rsidR="00BC30F8" w:rsidRPr="00BC30F8" w:rsidRDefault="00BC30F8" w:rsidP="00BC30F8">
      <w:pPr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sz w:val="28"/>
          <w:szCs w:val="28"/>
        </w:rPr>
        <w:t>Законодательные средства - нормативно-правовые акты, с помощью которых регламентируются права и обязанности, а также устанавливается ответственность всех лиц и подразделений, имеющих отношение к функционированию системы, за нарушение правил обработки информации, следствием чего может быть нарушение ее защищенности.</w:t>
      </w:r>
    </w:p>
    <w:p w14:paraId="7AD27A49" w14:textId="7944470B" w:rsidR="00BC30F8" w:rsidRPr="00BC30F8" w:rsidRDefault="00BC30F8" w:rsidP="00BC30F8">
      <w:pPr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sz w:val="28"/>
          <w:szCs w:val="28"/>
        </w:rPr>
        <w:t>Психологические (морально-этические средства) - сложившиеся в обществе или данном коллективе моральные нормы или этические правила, соблюдение которых способствует защите информации, а нарушение их приравнивается к несоблюдению правил поведения в обществе или коллективе.</w:t>
      </w:r>
    </w:p>
    <w:p w14:paraId="654F2B4D" w14:textId="77777777" w:rsidR="00BC30F8" w:rsidRPr="00BC30F8" w:rsidRDefault="00BC30F8" w:rsidP="00BC30F8">
      <w:pPr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sz w:val="28"/>
          <w:szCs w:val="28"/>
        </w:rPr>
        <w:t>На практике используют несколько групп методов защиты, в том числе:</w:t>
      </w:r>
    </w:p>
    <w:p w14:paraId="293D1120" w14:textId="77777777" w:rsidR="00BC30F8" w:rsidRPr="00BC30F8" w:rsidRDefault="00BC30F8" w:rsidP="00BC30F8">
      <w:pPr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sz w:val="28"/>
          <w:szCs w:val="28"/>
        </w:rPr>
        <w:t>препятствие на пути предполагаемого похитителя, которое создают физическими и программными средствами;</w:t>
      </w:r>
    </w:p>
    <w:p w14:paraId="4B665998" w14:textId="3188534E" w:rsidR="00BC30F8" w:rsidRPr="00BC30F8" w:rsidRDefault="00BC30F8" w:rsidP="00BC30F8">
      <w:pPr>
        <w:rPr>
          <w:rFonts w:ascii="Times New Roman" w:hAnsi="Times New Roman" w:cs="Times New Roman"/>
          <w:sz w:val="28"/>
          <w:szCs w:val="28"/>
        </w:rPr>
      </w:pPr>
      <w:r w:rsidRPr="00BC30F8">
        <w:rPr>
          <w:rFonts w:ascii="Times New Roman" w:hAnsi="Times New Roman" w:cs="Times New Roman"/>
          <w:sz w:val="28"/>
          <w:szCs w:val="28"/>
        </w:rPr>
        <w:t>управление, или оказание воздействия на элементы защищаемой системы; маскировка, или преобразование данных, обычно – криптографическими способами; регламентация, или разработка нормативно-правовых актов и набора мер, направленных на то, чтобы побудить пользователей, взаимодействующих с базами данных, к должному поведению; принуждение, или создание таких условий, при которых пользователь будет вынужден соблюдать правила обращения с данными; побуждение, или создание условий, которые мотивируют пользователей к должному поведению.</w:t>
      </w:r>
    </w:p>
    <w:p w14:paraId="55F0A064" w14:textId="5956FFE8" w:rsidR="00BC30F8" w:rsidRDefault="00BC30F8" w:rsidP="00BC30F8">
      <w:r>
        <w:rPr>
          <w:noProof/>
        </w:rPr>
        <w:lastRenderedPageBreak/>
        <w:drawing>
          <wp:inline distT="0" distB="0" distL="0" distR="0" wp14:anchorId="16943AB3" wp14:editId="5EFE357E">
            <wp:extent cx="6511290" cy="29870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9C612" w14:textId="77777777" w:rsidR="00BC30F8" w:rsidRDefault="00BC30F8" w:rsidP="00BC30F8"/>
    <w:sectPr w:rsidR="00BC3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3A6"/>
    <w:rsid w:val="004A03A6"/>
    <w:rsid w:val="006C010A"/>
    <w:rsid w:val="00BC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86204"/>
  <w15:chartTrackingRefBased/>
  <w15:docId w15:val="{5E4CC104-83A5-4569-9AEB-2664698D6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359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Нурай Кульжамбекова</dc:creator>
  <cp:keywords/>
  <dc:description/>
  <cp:lastModifiedBy>Нурай Кульжамбекова</cp:lastModifiedBy>
  <cp:revision>3</cp:revision>
  <dcterms:created xsi:type="dcterms:W3CDTF">2021-04-30T16:12:00Z</dcterms:created>
  <dcterms:modified xsi:type="dcterms:W3CDTF">2021-04-30T16:16:00Z</dcterms:modified>
</cp:coreProperties>
</file>