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6D68" w:rsidRDefault="000F1A3C" w:rsidP="000F1A3C">
      <w:r w:rsidRPr="000F1A3C">
        <w:rPr>
          <w:rFonts w:ascii="Times New Roman" w:eastAsia="Calibri" w:hAnsi="Times New Roman" w:cs="Times New Roman"/>
          <w:b/>
          <w:noProof/>
          <w:sz w:val="26"/>
          <w:szCs w:val="26"/>
          <w:lang w:eastAsia="ru-RU"/>
        </w:rPr>
        <w:drawing>
          <wp:inline distT="0" distB="0" distL="0" distR="0" wp14:anchorId="31C029F3" wp14:editId="341619FB">
            <wp:extent cx="9997440" cy="6972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998844" cy="6973279"/>
                    </a:xfrm>
                    <a:prstGeom prst="rect">
                      <a:avLst/>
                    </a:prstGeom>
                  </pic:spPr>
                </pic:pic>
              </a:graphicData>
            </a:graphic>
          </wp:inline>
        </w:drawing>
      </w:r>
    </w:p>
    <w:p w:rsidR="000F1A3C" w:rsidRPr="000F1A3C" w:rsidRDefault="000F1A3C" w:rsidP="000F1A3C">
      <w:pPr>
        <w:spacing w:after="200" w:line="240" w:lineRule="auto"/>
        <w:ind w:left="1800" w:hanging="1233"/>
        <w:rPr>
          <w:rFonts w:ascii="Times New Roman" w:eastAsia="Calibri" w:hAnsi="Times New Roman" w:cs="Times New Roman"/>
          <w:b/>
          <w:sz w:val="26"/>
          <w:szCs w:val="26"/>
        </w:rPr>
      </w:pPr>
      <w:r w:rsidRPr="000F1A3C">
        <w:rPr>
          <w:rFonts w:ascii="Times New Roman" w:eastAsia="Calibri" w:hAnsi="Times New Roman" w:cs="Times New Roman"/>
          <w:b/>
          <w:sz w:val="26"/>
          <w:szCs w:val="26"/>
          <w:lang w:val="kk-KZ"/>
        </w:rPr>
        <w:lastRenderedPageBreak/>
        <w:t xml:space="preserve">    План </w:t>
      </w:r>
      <w:r w:rsidRPr="000F1A3C">
        <w:rPr>
          <w:rFonts w:ascii="Times New Roman" w:eastAsia="Calibri" w:hAnsi="Times New Roman" w:cs="Times New Roman"/>
          <w:b/>
          <w:sz w:val="26"/>
          <w:szCs w:val="26"/>
        </w:rPr>
        <w:t xml:space="preserve"> коучинг-семинара  на тему «Создание целостной системы работы с одарёнными учащимися в рамках обновлённого  содержания образования», проведённого в рамках  интегрированном заседании  Методического совета</w:t>
      </w:r>
    </w:p>
    <w:tbl>
      <w:tblPr>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2126"/>
        <w:gridCol w:w="2126"/>
        <w:gridCol w:w="1843"/>
        <w:gridCol w:w="8505"/>
      </w:tblGrid>
      <w:tr w:rsidR="000F1A3C" w:rsidRPr="000F1A3C" w:rsidTr="00B765D0">
        <w:trPr>
          <w:trHeight w:val="629"/>
        </w:trPr>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  п/п</w:t>
            </w:r>
          </w:p>
        </w:tc>
        <w:tc>
          <w:tcPr>
            <w:tcW w:w="4252"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Наименование занятия</w:t>
            </w:r>
          </w:p>
        </w:tc>
        <w:tc>
          <w:tcPr>
            <w:tcW w:w="10348" w:type="dxa"/>
            <w:gridSpan w:val="2"/>
          </w:tcPr>
          <w:p w:rsidR="000F1A3C" w:rsidRPr="000F1A3C" w:rsidRDefault="000F1A3C" w:rsidP="000F1A3C">
            <w:pPr>
              <w:tabs>
                <w:tab w:val="center" w:pos="3914"/>
              </w:tabs>
              <w:spacing w:after="0" w:line="240" w:lineRule="auto"/>
              <w:ind w:left="47"/>
              <w:jc w:val="both"/>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Создание целостной системы работы с одарёнными детьми в рамках обновлённого содержания образования.</w:t>
            </w:r>
            <w:r w:rsidRPr="000F1A3C">
              <w:rPr>
                <w:rFonts w:ascii="Times New Roman" w:eastAsia="Calibri" w:hAnsi="Times New Roman" w:cs="Times New Roman"/>
                <w:b/>
                <w:sz w:val="24"/>
                <w:szCs w:val="24"/>
                <w:lang w:val="kk-KZ"/>
              </w:rPr>
              <w:tab/>
            </w:r>
          </w:p>
        </w:tc>
      </w:tr>
      <w:tr w:rsidR="000F1A3C" w:rsidRPr="000F1A3C" w:rsidTr="00B765D0">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1</w:t>
            </w:r>
          </w:p>
        </w:tc>
        <w:tc>
          <w:tcPr>
            <w:tcW w:w="4252"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Общие цели</w:t>
            </w:r>
          </w:p>
        </w:tc>
        <w:tc>
          <w:tcPr>
            <w:tcW w:w="10348" w:type="dxa"/>
            <w:gridSpan w:val="2"/>
          </w:tcPr>
          <w:p w:rsidR="000F1A3C" w:rsidRPr="000F1A3C" w:rsidRDefault="000F1A3C" w:rsidP="000F1A3C">
            <w:pPr>
              <w:spacing w:after="0" w:line="240" w:lineRule="auto"/>
              <w:ind w:left="47"/>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1.</w:t>
            </w:r>
            <w:r w:rsidRPr="000F1A3C">
              <w:rPr>
                <w:rFonts w:ascii="Times New Roman" w:eastAsia="Calibri" w:hAnsi="Times New Roman" w:cs="Times New Roman"/>
                <w:color w:val="333333"/>
                <w:sz w:val="24"/>
                <w:szCs w:val="24"/>
              </w:rPr>
              <w:t>Актуализировать представления учителей о работе с одарёнными детьми. Познакомить с инструментами работы с талантливыми детьми.</w:t>
            </w:r>
          </w:p>
          <w:p w:rsidR="000F1A3C" w:rsidRPr="000F1A3C" w:rsidRDefault="000F1A3C" w:rsidP="000F1A3C">
            <w:pPr>
              <w:spacing w:after="0" w:line="240" w:lineRule="auto"/>
              <w:ind w:left="47"/>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2. Оказать содействие молодым учителям  в работе с одаренными детьми, подвести их к пониманию каким образом можно улучшить процесс подготовкиодарённых  учащихся к участию в олимпиадах и интеллектуальных конкурсах.</w:t>
            </w:r>
          </w:p>
          <w:p w:rsidR="000F1A3C" w:rsidRPr="000F1A3C" w:rsidRDefault="000F1A3C" w:rsidP="000F1A3C">
            <w:pPr>
              <w:spacing w:after="0" w:line="240" w:lineRule="auto"/>
              <w:ind w:left="47"/>
              <w:rPr>
                <w:rFonts w:ascii="Times New Roman" w:eastAsia="Calibri" w:hAnsi="Times New Roman" w:cs="Times New Roman"/>
                <w:sz w:val="24"/>
                <w:szCs w:val="24"/>
              </w:rPr>
            </w:pPr>
            <w:r w:rsidRPr="000F1A3C">
              <w:rPr>
                <w:rFonts w:ascii="Times New Roman" w:eastAsia="Calibri" w:hAnsi="Times New Roman" w:cs="Times New Roman"/>
                <w:sz w:val="24"/>
                <w:szCs w:val="24"/>
                <w:lang w:val="kk-KZ"/>
              </w:rPr>
              <w:t xml:space="preserve">3. Оказать помощь молодым учителям в правильном составлении краткосрочного плана урока с примененим заданий </w:t>
            </w:r>
            <w:r w:rsidRPr="000F1A3C">
              <w:rPr>
                <w:rFonts w:ascii="Times New Roman" w:eastAsia="Calibri" w:hAnsi="Times New Roman" w:cs="Times New Roman"/>
                <w:sz w:val="24"/>
                <w:szCs w:val="24"/>
                <w:lang w:val="en-US"/>
              </w:rPr>
              <w:t>Pisa</w:t>
            </w:r>
            <w:r w:rsidRPr="000F1A3C">
              <w:rPr>
                <w:rFonts w:ascii="Times New Roman" w:eastAsia="Calibri" w:hAnsi="Times New Roman" w:cs="Times New Roman"/>
                <w:sz w:val="24"/>
                <w:szCs w:val="24"/>
              </w:rPr>
              <w:t xml:space="preserve">, </w:t>
            </w:r>
            <w:r w:rsidRPr="000F1A3C">
              <w:rPr>
                <w:rFonts w:ascii="Times New Roman" w:eastAsia="Calibri" w:hAnsi="Times New Roman" w:cs="Times New Roman"/>
                <w:sz w:val="24"/>
                <w:szCs w:val="24"/>
                <w:lang w:val="en-US"/>
              </w:rPr>
              <w:t>Timss</w:t>
            </w:r>
            <w:r w:rsidRPr="000F1A3C">
              <w:rPr>
                <w:rFonts w:ascii="Times New Roman" w:eastAsia="Calibri" w:hAnsi="Times New Roman" w:cs="Times New Roman"/>
                <w:sz w:val="24"/>
                <w:szCs w:val="24"/>
              </w:rPr>
              <w:t xml:space="preserve">  и задач по функциональной грамотности.</w:t>
            </w:r>
          </w:p>
        </w:tc>
      </w:tr>
      <w:tr w:rsidR="000F1A3C" w:rsidRPr="000F1A3C" w:rsidTr="00B765D0">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2</w:t>
            </w:r>
          </w:p>
        </w:tc>
        <w:tc>
          <w:tcPr>
            <w:tcW w:w="4252"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Ожидаемые результаты</w:t>
            </w:r>
          </w:p>
        </w:tc>
        <w:tc>
          <w:tcPr>
            <w:tcW w:w="10348" w:type="dxa"/>
            <w:gridSpan w:val="2"/>
          </w:tcPr>
          <w:p w:rsidR="000F1A3C" w:rsidRPr="000F1A3C" w:rsidRDefault="000F1A3C" w:rsidP="000F1A3C">
            <w:pPr>
              <w:spacing w:after="0" w:line="240" w:lineRule="auto"/>
              <w:ind w:left="47"/>
              <w:jc w:val="both"/>
              <w:rPr>
                <w:rFonts w:ascii="Times New Roman" w:eastAsia="Calibri" w:hAnsi="Times New Roman" w:cs="Times New Roman"/>
                <w:sz w:val="24"/>
                <w:szCs w:val="24"/>
                <w:lang w:val="kk-KZ"/>
              </w:rPr>
            </w:pPr>
            <w:r w:rsidRPr="000F1A3C">
              <w:rPr>
                <w:rFonts w:ascii="Times New Roman" w:eastAsia="Calibri" w:hAnsi="Times New Roman" w:cs="Times New Roman"/>
                <w:szCs w:val="24"/>
                <w:lang w:val="kk-KZ"/>
              </w:rPr>
              <w:t xml:space="preserve">Получат расширенное понятие о талантливых и одарённых учащихся, о видах одаренности. Узнают о современных стратегиях и подходах и механизмах работы с одаренными детьми. Рассмотрят способы развития личностных и профессиональных качеств учителя, работающего с  одаренными детьми. Обсудят условия успешной работы с одаренными детьми. Разработают методические рекомендации для учителей в работе с  одаренными детьми. Научатся </w:t>
            </w:r>
            <w:r w:rsidRPr="000F1A3C">
              <w:rPr>
                <w:rFonts w:ascii="Times New Roman" w:eastAsia="Calibri" w:hAnsi="Times New Roman" w:cs="Times New Roman"/>
                <w:sz w:val="24"/>
                <w:szCs w:val="24"/>
                <w:lang w:val="kk-KZ"/>
              </w:rPr>
              <w:t xml:space="preserve">составлять краткосрочный плана урока с примененим заданий </w:t>
            </w:r>
            <w:r w:rsidRPr="000F1A3C">
              <w:rPr>
                <w:rFonts w:ascii="Times New Roman" w:eastAsia="Calibri" w:hAnsi="Times New Roman" w:cs="Times New Roman"/>
                <w:sz w:val="24"/>
                <w:szCs w:val="24"/>
                <w:lang w:val="en-US"/>
              </w:rPr>
              <w:t>Pisa</w:t>
            </w:r>
            <w:r w:rsidRPr="000F1A3C">
              <w:rPr>
                <w:rFonts w:ascii="Times New Roman" w:eastAsia="Calibri" w:hAnsi="Times New Roman" w:cs="Times New Roman"/>
                <w:sz w:val="24"/>
                <w:szCs w:val="24"/>
              </w:rPr>
              <w:t xml:space="preserve">, </w:t>
            </w:r>
            <w:r w:rsidRPr="000F1A3C">
              <w:rPr>
                <w:rFonts w:ascii="Times New Roman" w:eastAsia="Calibri" w:hAnsi="Times New Roman" w:cs="Times New Roman"/>
                <w:sz w:val="24"/>
                <w:szCs w:val="24"/>
                <w:lang w:val="en-US"/>
              </w:rPr>
              <w:t>Timss</w:t>
            </w:r>
            <w:r w:rsidRPr="000F1A3C">
              <w:rPr>
                <w:rFonts w:ascii="Times New Roman" w:eastAsia="Calibri" w:hAnsi="Times New Roman" w:cs="Times New Roman"/>
                <w:sz w:val="24"/>
                <w:szCs w:val="24"/>
              </w:rPr>
              <w:t xml:space="preserve">  и задач по функциональной грамотности.</w:t>
            </w:r>
          </w:p>
        </w:tc>
      </w:tr>
      <w:tr w:rsidR="000F1A3C" w:rsidRPr="000F1A3C" w:rsidTr="00B765D0">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3</w:t>
            </w:r>
          </w:p>
        </w:tc>
        <w:tc>
          <w:tcPr>
            <w:tcW w:w="4252" w:type="dxa"/>
            <w:gridSpan w:val="2"/>
          </w:tcPr>
          <w:p w:rsidR="000F1A3C" w:rsidRPr="000F1A3C" w:rsidRDefault="000F1A3C" w:rsidP="000F1A3C">
            <w:pPr>
              <w:spacing w:after="200" w:line="240" w:lineRule="auto"/>
              <w:rPr>
                <w:rFonts w:ascii="Times New Roman" w:eastAsia="Calibri" w:hAnsi="Times New Roman" w:cs="Times New Roman"/>
                <w:b/>
                <w:szCs w:val="24"/>
                <w:lang w:val="kk-KZ"/>
              </w:rPr>
            </w:pPr>
            <w:r w:rsidRPr="000F1A3C">
              <w:rPr>
                <w:rFonts w:ascii="Times New Roman" w:eastAsia="Calibri" w:hAnsi="Times New Roman" w:cs="Times New Roman"/>
                <w:b/>
                <w:szCs w:val="24"/>
                <w:lang w:val="kk-KZ"/>
              </w:rPr>
              <w:t>Результаты обучения</w:t>
            </w:r>
          </w:p>
        </w:tc>
        <w:tc>
          <w:tcPr>
            <w:tcW w:w="10348" w:type="dxa"/>
            <w:gridSpan w:val="2"/>
          </w:tcPr>
          <w:p w:rsidR="000F1A3C" w:rsidRPr="000F1A3C" w:rsidRDefault="000F1A3C" w:rsidP="000F1A3C">
            <w:pPr>
              <w:spacing w:after="0" w:line="240" w:lineRule="auto"/>
              <w:ind w:left="47"/>
              <w:rPr>
                <w:rFonts w:ascii="Times New Roman" w:eastAsia="Times New Roman" w:hAnsi="Times New Roman" w:cs="Times New Roman"/>
                <w:szCs w:val="24"/>
                <w:lang w:eastAsia="ru-RU"/>
              </w:rPr>
            </w:pPr>
            <w:r w:rsidRPr="000F1A3C">
              <w:rPr>
                <w:rFonts w:ascii="Times New Roman" w:eastAsia="Times New Roman" w:hAnsi="Times New Roman" w:cs="Times New Roman"/>
                <w:szCs w:val="24"/>
                <w:lang w:eastAsia="ru-RU"/>
              </w:rPr>
              <w:t>Учитель должен:</w:t>
            </w:r>
          </w:p>
          <w:p w:rsidR="000F1A3C" w:rsidRPr="000F1A3C" w:rsidRDefault="000F1A3C" w:rsidP="000F1A3C">
            <w:pPr>
              <w:spacing w:after="0" w:line="240" w:lineRule="auto"/>
              <w:ind w:left="47"/>
              <w:rPr>
                <w:rFonts w:ascii="Times New Roman" w:eastAsia="Times New Roman" w:hAnsi="Times New Roman" w:cs="Times New Roman"/>
                <w:szCs w:val="24"/>
                <w:lang w:eastAsia="ru-RU"/>
              </w:rPr>
            </w:pPr>
            <w:r w:rsidRPr="000F1A3C">
              <w:rPr>
                <w:rFonts w:ascii="Times New Roman" w:eastAsia="Times New Roman" w:hAnsi="Times New Roman" w:cs="Times New Roman"/>
                <w:szCs w:val="24"/>
                <w:lang w:eastAsia="ru-RU"/>
              </w:rPr>
              <w:t>- знать содержание модуля «Обучение талантливых и одарённых учеников»;</w:t>
            </w:r>
          </w:p>
          <w:p w:rsidR="000F1A3C" w:rsidRPr="000F1A3C" w:rsidRDefault="000F1A3C" w:rsidP="000F1A3C">
            <w:pPr>
              <w:spacing w:after="0" w:line="240" w:lineRule="auto"/>
              <w:ind w:left="47"/>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val="kk-KZ" w:eastAsia="ru-RU"/>
              </w:rPr>
              <w:t xml:space="preserve"> - у</w:t>
            </w:r>
            <w:r w:rsidRPr="000F1A3C">
              <w:rPr>
                <w:rFonts w:ascii="Times New Roman" w:eastAsia="Times New Roman" w:hAnsi="Times New Roman" w:cs="Times New Roman"/>
                <w:szCs w:val="24"/>
                <w:lang w:eastAsia="ru-RU"/>
              </w:rPr>
              <w:t>меть выявлять одарённых и талантливых учащихся;</w:t>
            </w:r>
          </w:p>
          <w:p w:rsidR="000F1A3C" w:rsidRPr="000F1A3C" w:rsidRDefault="000F1A3C" w:rsidP="000F1A3C">
            <w:pPr>
              <w:spacing w:after="0" w:line="240" w:lineRule="auto"/>
              <w:ind w:left="176" w:hanging="129"/>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val="kk-KZ" w:eastAsia="ru-RU"/>
              </w:rPr>
              <w:t xml:space="preserve"> - у</w:t>
            </w:r>
            <w:r w:rsidRPr="000F1A3C">
              <w:rPr>
                <w:rFonts w:ascii="Times New Roman" w:eastAsia="Times New Roman" w:hAnsi="Times New Roman" w:cs="Times New Roman"/>
                <w:szCs w:val="24"/>
                <w:lang w:eastAsia="ru-RU"/>
              </w:rPr>
              <w:t>ме</w:t>
            </w:r>
            <w:r w:rsidRPr="000F1A3C">
              <w:rPr>
                <w:rFonts w:ascii="Times New Roman" w:eastAsia="Times New Roman" w:hAnsi="Times New Roman" w:cs="Times New Roman"/>
                <w:szCs w:val="24"/>
                <w:lang w:val="kk-KZ" w:eastAsia="ru-RU"/>
              </w:rPr>
              <w:t xml:space="preserve">ть </w:t>
            </w:r>
            <w:r w:rsidRPr="000F1A3C">
              <w:rPr>
                <w:rFonts w:ascii="Times New Roman" w:eastAsia="Times New Roman" w:hAnsi="Times New Roman" w:cs="Times New Roman"/>
                <w:szCs w:val="24"/>
                <w:lang w:eastAsia="ru-RU"/>
              </w:rPr>
              <w:t>планировать для талантливых и одаренных учеников трудные групповые задания, при    выполнении которых учащиеся проявляют свой потенциал;</w:t>
            </w:r>
          </w:p>
          <w:p w:rsidR="000F1A3C" w:rsidRPr="000F1A3C" w:rsidRDefault="000F1A3C" w:rsidP="000F1A3C">
            <w:pPr>
              <w:spacing w:after="0" w:line="240" w:lineRule="auto"/>
              <w:ind w:left="176" w:hanging="129"/>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val="kk-KZ" w:eastAsia="ru-RU"/>
              </w:rPr>
              <w:t xml:space="preserve"> - знать</w:t>
            </w:r>
            <w:r w:rsidRPr="000F1A3C">
              <w:rPr>
                <w:rFonts w:ascii="Times New Roman" w:eastAsia="Times New Roman" w:hAnsi="Times New Roman" w:cs="Times New Roman"/>
                <w:szCs w:val="24"/>
                <w:lang w:eastAsia="ru-RU"/>
              </w:rPr>
              <w:t xml:space="preserve"> какие изменения необходимо внести в задания, включающие интеллектуально стимулирующие   задания для талантливых и одаренных учеников; </w:t>
            </w:r>
          </w:p>
          <w:p w:rsidR="000F1A3C" w:rsidRPr="000F1A3C" w:rsidRDefault="000F1A3C" w:rsidP="000F1A3C">
            <w:pPr>
              <w:spacing w:after="0" w:line="240" w:lineRule="auto"/>
              <w:ind w:left="176" w:hanging="176"/>
              <w:rPr>
                <w:rFonts w:ascii="Times New Roman" w:eastAsia="Times New Roman" w:hAnsi="Times New Roman" w:cs="Times New Roman"/>
                <w:szCs w:val="24"/>
                <w:lang w:eastAsia="ru-RU"/>
              </w:rPr>
            </w:pPr>
            <w:r w:rsidRPr="000F1A3C">
              <w:rPr>
                <w:rFonts w:ascii="Times New Roman" w:eastAsia="Times New Roman" w:hAnsi="Times New Roman" w:cs="Times New Roman"/>
                <w:szCs w:val="24"/>
                <w:lang w:val="kk-KZ" w:eastAsia="ru-RU"/>
              </w:rPr>
              <w:t xml:space="preserve">  - п</w:t>
            </w:r>
            <w:r w:rsidRPr="000F1A3C">
              <w:rPr>
                <w:rFonts w:ascii="Times New Roman" w:eastAsia="Times New Roman" w:hAnsi="Times New Roman" w:cs="Times New Roman"/>
                <w:szCs w:val="24"/>
                <w:lang w:eastAsia="ru-RU"/>
              </w:rPr>
              <w:t xml:space="preserve">онимать </w:t>
            </w:r>
            <w:r w:rsidRPr="000F1A3C">
              <w:rPr>
                <w:rFonts w:ascii="Times New Roman" w:eastAsia="Times New Roman" w:hAnsi="Times New Roman" w:cs="Times New Roman"/>
                <w:szCs w:val="24"/>
                <w:lang w:val="kk-KZ" w:eastAsia="ru-RU"/>
              </w:rPr>
              <w:t xml:space="preserve">какие </w:t>
            </w:r>
            <w:r w:rsidRPr="000F1A3C">
              <w:rPr>
                <w:rFonts w:ascii="Times New Roman" w:eastAsia="Times New Roman" w:hAnsi="Times New Roman" w:cs="Times New Roman"/>
                <w:szCs w:val="24"/>
                <w:lang w:eastAsia="ru-RU"/>
              </w:rPr>
              <w:t>услови</w:t>
            </w:r>
            <w:r w:rsidRPr="000F1A3C">
              <w:rPr>
                <w:rFonts w:ascii="Times New Roman" w:eastAsia="Times New Roman" w:hAnsi="Times New Roman" w:cs="Times New Roman"/>
                <w:szCs w:val="24"/>
                <w:lang w:val="kk-KZ" w:eastAsia="ru-RU"/>
              </w:rPr>
              <w:t>я</w:t>
            </w:r>
            <w:r w:rsidRPr="000F1A3C">
              <w:rPr>
                <w:rFonts w:ascii="Times New Roman" w:eastAsia="Times New Roman" w:hAnsi="Times New Roman" w:cs="Times New Roman"/>
                <w:szCs w:val="24"/>
                <w:lang w:eastAsia="ru-RU"/>
              </w:rPr>
              <w:t xml:space="preserve"> необходимо создать для </w:t>
            </w:r>
            <w:r w:rsidRPr="000F1A3C">
              <w:rPr>
                <w:rFonts w:ascii="Times New Roman" w:eastAsia="Times New Roman" w:hAnsi="Times New Roman" w:cs="Times New Roman"/>
                <w:szCs w:val="24"/>
                <w:lang w:val="kk-KZ" w:eastAsia="ru-RU"/>
              </w:rPr>
              <w:t xml:space="preserve">успешной работы с </w:t>
            </w:r>
            <w:r w:rsidRPr="000F1A3C">
              <w:rPr>
                <w:rFonts w:ascii="Times New Roman" w:eastAsia="Times New Roman" w:hAnsi="Times New Roman" w:cs="Times New Roman"/>
                <w:szCs w:val="24"/>
                <w:lang w:eastAsia="ru-RU"/>
              </w:rPr>
              <w:t>талантливы</w:t>
            </w:r>
            <w:r w:rsidRPr="000F1A3C">
              <w:rPr>
                <w:rFonts w:ascii="Times New Roman" w:eastAsia="Times New Roman" w:hAnsi="Times New Roman" w:cs="Times New Roman"/>
                <w:szCs w:val="24"/>
                <w:lang w:val="kk-KZ" w:eastAsia="ru-RU"/>
              </w:rPr>
              <w:t>ми</w:t>
            </w:r>
            <w:r w:rsidRPr="000F1A3C">
              <w:rPr>
                <w:rFonts w:ascii="Times New Roman" w:eastAsia="Times New Roman" w:hAnsi="Times New Roman" w:cs="Times New Roman"/>
                <w:szCs w:val="24"/>
                <w:lang w:eastAsia="ru-RU"/>
              </w:rPr>
              <w:t xml:space="preserve"> и одаренны</w:t>
            </w:r>
            <w:r w:rsidRPr="000F1A3C">
              <w:rPr>
                <w:rFonts w:ascii="Times New Roman" w:eastAsia="Times New Roman" w:hAnsi="Times New Roman" w:cs="Times New Roman"/>
                <w:szCs w:val="24"/>
                <w:lang w:val="kk-KZ" w:eastAsia="ru-RU"/>
              </w:rPr>
              <w:t>ми</w:t>
            </w:r>
            <w:r w:rsidRPr="000F1A3C">
              <w:rPr>
                <w:rFonts w:ascii="Times New Roman" w:eastAsia="Times New Roman" w:hAnsi="Times New Roman" w:cs="Times New Roman"/>
                <w:szCs w:val="24"/>
                <w:lang w:eastAsia="ru-RU"/>
              </w:rPr>
              <w:t xml:space="preserve"> уч</w:t>
            </w:r>
            <w:r w:rsidRPr="000F1A3C">
              <w:rPr>
                <w:rFonts w:ascii="Times New Roman" w:eastAsia="Times New Roman" w:hAnsi="Times New Roman" w:cs="Times New Roman"/>
                <w:szCs w:val="24"/>
                <w:lang w:val="kk-KZ" w:eastAsia="ru-RU"/>
              </w:rPr>
              <w:t>ащимися</w:t>
            </w:r>
            <w:r w:rsidRPr="000F1A3C">
              <w:rPr>
                <w:rFonts w:ascii="Times New Roman" w:eastAsia="Times New Roman" w:hAnsi="Times New Roman" w:cs="Times New Roman"/>
                <w:szCs w:val="24"/>
                <w:lang w:eastAsia="ru-RU"/>
              </w:rPr>
              <w:t>;</w:t>
            </w:r>
          </w:p>
          <w:p w:rsidR="000F1A3C" w:rsidRPr="000F1A3C" w:rsidRDefault="000F1A3C" w:rsidP="000F1A3C">
            <w:pPr>
              <w:spacing w:after="0" w:line="240" w:lineRule="auto"/>
              <w:ind w:left="176" w:hanging="176"/>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eastAsia="ru-RU"/>
              </w:rPr>
              <w:t xml:space="preserve">  - </w:t>
            </w:r>
            <w:r w:rsidRPr="000F1A3C">
              <w:rPr>
                <w:rFonts w:ascii="Times New Roman" w:eastAsia="Times New Roman" w:hAnsi="Times New Roman" w:cs="Times New Roman"/>
                <w:sz w:val="24"/>
                <w:szCs w:val="24"/>
                <w:lang w:val="kk-KZ" w:eastAsia="ru-RU"/>
              </w:rPr>
              <w:t xml:space="preserve">составляет  краткосрочный  план с примененим заданий </w:t>
            </w:r>
            <w:r w:rsidRPr="000F1A3C">
              <w:rPr>
                <w:rFonts w:ascii="Times New Roman" w:eastAsia="Times New Roman" w:hAnsi="Times New Roman" w:cs="Times New Roman"/>
                <w:sz w:val="24"/>
                <w:szCs w:val="24"/>
                <w:lang w:val="en-US" w:eastAsia="ru-RU"/>
              </w:rPr>
              <w:t>Pisa</w:t>
            </w:r>
            <w:r w:rsidRPr="000F1A3C">
              <w:rPr>
                <w:rFonts w:ascii="Times New Roman" w:eastAsia="Times New Roman" w:hAnsi="Times New Roman" w:cs="Times New Roman"/>
                <w:sz w:val="24"/>
                <w:szCs w:val="24"/>
                <w:lang w:eastAsia="ru-RU"/>
              </w:rPr>
              <w:t xml:space="preserve">, </w:t>
            </w:r>
            <w:r w:rsidRPr="000F1A3C">
              <w:rPr>
                <w:rFonts w:ascii="Times New Roman" w:eastAsia="Times New Roman" w:hAnsi="Times New Roman" w:cs="Times New Roman"/>
                <w:sz w:val="24"/>
                <w:szCs w:val="24"/>
                <w:lang w:val="en-US" w:eastAsia="ru-RU"/>
              </w:rPr>
              <w:t>Timss</w:t>
            </w:r>
            <w:r w:rsidRPr="000F1A3C">
              <w:rPr>
                <w:rFonts w:ascii="Times New Roman" w:eastAsia="Times New Roman" w:hAnsi="Times New Roman" w:cs="Times New Roman"/>
                <w:sz w:val="24"/>
                <w:szCs w:val="24"/>
                <w:lang w:eastAsia="ru-RU"/>
              </w:rPr>
              <w:t xml:space="preserve">  и задач по функциональной грамотности.</w:t>
            </w:r>
          </w:p>
        </w:tc>
      </w:tr>
      <w:tr w:rsidR="000F1A3C" w:rsidRPr="000F1A3C" w:rsidTr="00B765D0">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4</w:t>
            </w:r>
          </w:p>
        </w:tc>
        <w:tc>
          <w:tcPr>
            <w:tcW w:w="4252"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Ключевые идеи</w:t>
            </w:r>
          </w:p>
        </w:tc>
        <w:tc>
          <w:tcPr>
            <w:tcW w:w="10348" w:type="dxa"/>
            <w:gridSpan w:val="2"/>
          </w:tcPr>
          <w:p w:rsidR="000F1A3C" w:rsidRPr="000F1A3C" w:rsidRDefault="000F1A3C" w:rsidP="000F1A3C">
            <w:pPr>
              <w:spacing w:after="0" w:line="240" w:lineRule="auto"/>
              <w:ind w:left="47"/>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val="kk-KZ" w:eastAsia="ru-RU"/>
              </w:rPr>
              <w:t xml:space="preserve">1.Одарённые и талантливые  дети – категория учащихся, обладающих способностью к самоконтролю,  поиску способов повышения результативности  своего обучения. </w:t>
            </w:r>
          </w:p>
          <w:p w:rsidR="000F1A3C" w:rsidRPr="000F1A3C" w:rsidRDefault="000F1A3C" w:rsidP="000F1A3C">
            <w:pPr>
              <w:spacing w:after="0" w:line="240" w:lineRule="auto"/>
              <w:ind w:left="47"/>
              <w:rPr>
                <w:rFonts w:ascii="Times New Roman" w:eastAsia="Times New Roman" w:hAnsi="Times New Roman" w:cs="Times New Roman"/>
                <w:szCs w:val="24"/>
                <w:lang w:val="kk-KZ" w:eastAsia="ru-RU"/>
              </w:rPr>
            </w:pPr>
            <w:r w:rsidRPr="000F1A3C">
              <w:rPr>
                <w:rFonts w:ascii="Times New Roman" w:eastAsia="Times New Roman" w:hAnsi="Times New Roman" w:cs="Times New Roman"/>
                <w:szCs w:val="24"/>
                <w:lang w:val="kk-KZ" w:eastAsia="ru-RU"/>
              </w:rPr>
              <w:t>2.Одарённые и талантливые дети способны к анализу информации и к оперативному постижению её смысла.</w:t>
            </w:r>
          </w:p>
          <w:p w:rsidR="000F1A3C" w:rsidRPr="000F1A3C" w:rsidRDefault="000F1A3C" w:rsidP="000F1A3C">
            <w:pPr>
              <w:spacing w:after="0" w:line="240" w:lineRule="auto"/>
              <w:ind w:left="47"/>
              <w:rPr>
                <w:rFonts w:ascii="Times New Roman" w:eastAsia="Times New Roman" w:hAnsi="Times New Roman" w:cs="Times New Roman"/>
                <w:szCs w:val="24"/>
                <w:lang w:eastAsia="ru-RU"/>
              </w:rPr>
            </w:pPr>
            <w:r w:rsidRPr="000F1A3C">
              <w:rPr>
                <w:rFonts w:ascii="Times New Roman" w:eastAsia="Times New Roman" w:hAnsi="Times New Roman" w:cs="Times New Roman"/>
                <w:szCs w:val="24"/>
                <w:lang w:val="kk-KZ" w:eastAsia="ru-RU"/>
              </w:rPr>
              <w:t xml:space="preserve">3. </w:t>
            </w:r>
            <w:r w:rsidRPr="000F1A3C">
              <w:rPr>
                <w:rFonts w:ascii="Times New Roman" w:eastAsia="Times New Roman" w:hAnsi="Times New Roman" w:cs="Times New Roman"/>
                <w:szCs w:val="24"/>
                <w:lang w:eastAsia="ru-RU"/>
              </w:rPr>
              <w:t xml:space="preserve">Потребности талантливых и одаренных </w:t>
            </w:r>
            <w:r w:rsidRPr="000F1A3C">
              <w:rPr>
                <w:rFonts w:ascii="Times New Roman" w:eastAsia="Times New Roman" w:hAnsi="Times New Roman" w:cs="Times New Roman"/>
                <w:szCs w:val="24"/>
                <w:lang w:val="kk-KZ" w:eastAsia="ru-RU"/>
              </w:rPr>
              <w:t>учителей</w:t>
            </w:r>
            <w:r w:rsidRPr="000F1A3C">
              <w:rPr>
                <w:rFonts w:ascii="Times New Roman" w:eastAsia="Times New Roman" w:hAnsi="Times New Roman" w:cs="Times New Roman"/>
                <w:szCs w:val="24"/>
                <w:lang w:eastAsia="ru-RU"/>
              </w:rPr>
              <w:t xml:space="preserve"> можно удовлетворить посредством создания коллаборативной среды.</w:t>
            </w:r>
          </w:p>
          <w:p w:rsidR="000F1A3C" w:rsidRPr="000F1A3C" w:rsidRDefault="000F1A3C" w:rsidP="000F1A3C">
            <w:pPr>
              <w:spacing w:after="0" w:line="240" w:lineRule="auto"/>
              <w:ind w:left="47"/>
              <w:jc w:val="both"/>
              <w:rPr>
                <w:rFonts w:ascii="Times New Roman" w:eastAsia="Calibri" w:hAnsi="Times New Roman" w:cs="Times New Roman"/>
                <w:sz w:val="24"/>
                <w:szCs w:val="24"/>
                <w:lang w:val="kk-KZ"/>
              </w:rPr>
            </w:pPr>
            <w:r w:rsidRPr="000F1A3C">
              <w:rPr>
                <w:rFonts w:ascii="Times New Roman" w:eastAsia="Calibri" w:hAnsi="Times New Roman" w:cs="Times New Roman"/>
                <w:szCs w:val="24"/>
                <w:lang w:val="kk-KZ"/>
              </w:rPr>
              <w:t xml:space="preserve">4. </w:t>
            </w:r>
            <w:r w:rsidRPr="000F1A3C">
              <w:rPr>
                <w:rFonts w:ascii="Times New Roman" w:eastAsia="Calibri" w:hAnsi="Times New Roman" w:cs="Times New Roman"/>
                <w:szCs w:val="24"/>
              </w:rPr>
              <w:t>Совместная групповая работа может быть использована для критической оценки потенциала талантливых и одаренных учеников.</w:t>
            </w:r>
          </w:p>
        </w:tc>
      </w:tr>
      <w:tr w:rsidR="000F1A3C" w:rsidRPr="000F1A3C" w:rsidTr="00B765D0">
        <w:tc>
          <w:tcPr>
            <w:tcW w:w="959" w:type="dxa"/>
          </w:tcPr>
          <w:p w:rsidR="000F1A3C" w:rsidRPr="000F1A3C" w:rsidRDefault="000F1A3C" w:rsidP="000F1A3C">
            <w:pPr>
              <w:spacing w:after="0" w:line="240" w:lineRule="auto"/>
              <w:jc w:val="center"/>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5</w:t>
            </w:r>
          </w:p>
        </w:tc>
        <w:tc>
          <w:tcPr>
            <w:tcW w:w="4252"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Материалы и оборудование</w:t>
            </w:r>
          </w:p>
        </w:tc>
        <w:tc>
          <w:tcPr>
            <w:tcW w:w="10348" w:type="dxa"/>
            <w:gridSpan w:val="2"/>
          </w:tcPr>
          <w:p w:rsidR="000F1A3C" w:rsidRPr="000F1A3C" w:rsidRDefault="000F1A3C" w:rsidP="000F1A3C">
            <w:pPr>
              <w:spacing w:after="0" w:line="240" w:lineRule="auto"/>
              <w:ind w:left="47"/>
              <w:rPr>
                <w:rFonts w:ascii="Times New Roman" w:eastAsia="Calibri" w:hAnsi="Times New Roman" w:cs="Times New Roman"/>
                <w:sz w:val="24"/>
                <w:szCs w:val="24"/>
              </w:rPr>
            </w:pPr>
            <w:r w:rsidRPr="000F1A3C">
              <w:rPr>
                <w:rFonts w:ascii="Times New Roman" w:eastAsia="Calibri" w:hAnsi="Times New Roman" w:cs="Times New Roman"/>
                <w:sz w:val="24"/>
                <w:szCs w:val="24"/>
                <w:lang w:val="kk-KZ"/>
              </w:rPr>
              <w:t>Презентации</w:t>
            </w:r>
            <w:r w:rsidRPr="000F1A3C">
              <w:rPr>
                <w:rFonts w:ascii="Times New Roman" w:eastAsia="Calibri" w:hAnsi="Times New Roman" w:cs="Times New Roman"/>
                <w:sz w:val="24"/>
                <w:szCs w:val="24"/>
              </w:rPr>
              <w:t xml:space="preserve">, маркеры, стикеры, листочки для выполнения задания, корзина с ягодами, стикеры, </w:t>
            </w:r>
          </w:p>
          <w:p w:rsidR="000F1A3C" w:rsidRPr="000F1A3C" w:rsidRDefault="000F1A3C" w:rsidP="000F1A3C">
            <w:pPr>
              <w:spacing w:after="0" w:line="240" w:lineRule="auto"/>
              <w:ind w:left="47"/>
              <w:rPr>
                <w:rFonts w:ascii="Times New Roman" w:eastAsia="Calibri" w:hAnsi="Times New Roman" w:cs="Times New Roman"/>
                <w:sz w:val="24"/>
                <w:szCs w:val="24"/>
              </w:rPr>
            </w:pPr>
            <w:r w:rsidRPr="000F1A3C">
              <w:rPr>
                <w:rFonts w:ascii="Times New Roman" w:eastAsia="Calibri" w:hAnsi="Times New Roman" w:cs="Times New Roman"/>
                <w:sz w:val="24"/>
                <w:szCs w:val="24"/>
              </w:rPr>
              <w:t xml:space="preserve">дерево пожеланий, видеоролик. </w:t>
            </w:r>
          </w:p>
        </w:tc>
      </w:tr>
      <w:tr w:rsidR="000F1A3C" w:rsidRPr="000F1A3C" w:rsidTr="00B765D0">
        <w:trPr>
          <w:trHeight w:val="309"/>
        </w:trPr>
        <w:tc>
          <w:tcPr>
            <w:tcW w:w="15559" w:type="dxa"/>
            <w:gridSpan w:val="5"/>
          </w:tcPr>
          <w:p w:rsidR="000F1A3C" w:rsidRPr="000F1A3C" w:rsidRDefault="000F1A3C" w:rsidP="000F1A3C">
            <w:pPr>
              <w:spacing w:after="0" w:line="240" w:lineRule="auto"/>
              <w:jc w:val="center"/>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Ход занятия:</w:t>
            </w: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Этапы занятия</w:t>
            </w:r>
          </w:p>
        </w:tc>
        <w:tc>
          <w:tcPr>
            <w:tcW w:w="3969" w:type="dxa"/>
            <w:gridSpan w:val="2"/>
          </w:tcPr>
          <w:p w:rsidR="000F1A3C" w:rsidRPr="000F1A3C" w:rsidRDefault="000F1A3C" w:rsidP="000F1A3C">
            <w:pPr>
              <w:spacing w:after="0" w:line="240" w:lineRule="auto"/>
              <w:ind w:left="34"/>
              <w:jc w:val="both"/>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 xml:space="preserve">Время </w:t>
            </w:r>
          </w:p>
        </w:tc>
        <w:tc>
          <w:tcPr>
            <w:tcW w:w="8505" w:type="dxa"/>
          </w:tcPr>
          <w:p w:rsidR="000F1A3C" w:rsidRPr="000F1A3C" w:rsidRDefault="000F1A3C" w:rsidP="000F1A3C">
            <w:pPr>
              <w:spacing w:after="0" w:line="240" w:lineRule="auto"/>
              <w:ind w:left="360"/>
              <w:jc w:val="both"/>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Действия коуча и действия участников коучинга</w:t>
            </w: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rPr>
            </w:pPr>
            <w:r w:rsidRPr="000F1A3C">
              <w:rPr>
                <w:rFonts w:ascii="Times New Roman" w:eastAsia="Calibri" w:hAnsi="Times New Roman" w:cs="Times New Roman"/>
                <w:b/>
                <w:sz w:val="24"/>
                <w:szCs w:val="24"/>
              </w:rPr>
              <w:lastRenderedPageBreak/>
              <w:t>I. Организационный момент.</w:t>
            </w: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r w:rsidRPr="000F1A3C">
              <w:rPr>
                <w:rFonts w:ascii="Times New Roman" w:eastAsia="Calibri" w:hAnsi="Times New Roman" w:cs="Times New Roman"/>
                <w:b/>
                <w:sz w:val="24"/>
                <w:szCs w:val="24"/>
              </w:rPr>
              <w:t>1) Приветствие.</w:t>
            </w: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sz w:val="24"/>
                <w:szCs w:val="24"/>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r w:rsidRPr="000F1A3C">
              <w:rPr>
                <w:rFonts w:ascii="Times New Roman" w:eastAsia="Calibri" w:hAnsi="Times New Roman" w:cs="Times New Roman"/>
                <w:b/>
                <w:sz w:val="24"/>
                <w:szCs w:val="24"/>
              </w:rPr>
              <w:t xml:space="preserve">2) </w:t>
            </w:r>
            <w:r w:rsidRPr="000F1A3C">
              <w:rPr>
                <w:rFonts w:ascii="Times New Roman" w:eastAsia="Calibri" w:hAnsi="Times New Roman" w:cs="Times New Roman"/>
                <w:b/>
                <w:bCs/>
                <w:color w:val="333333"/>
                <w:sz w:val="24"/>
                <w:szCs w:val="24"/>
                <w:shd w:val="clear" w:color="auto" w:fill="FFFFFF"/>
              </w:rPr>
              <w:t>Создание коллаборативной среды; атмосферы настроя и эмоционального состояния.</w:t>
            </w: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bCs/>
                <w:color w:val="333333"/>
                <w:sz w:val="24"/>
                <w:szCs w:val="24"/>
                <w:shd w:val="clear" w:color="auto" w:fill="FFFFFF"/>
              </w:rPr>
            </w:pPr>
          </w:p>
          <w:p w:rsidR="000F1A3C" w:rsidRPr="000F1A3C" w:rsidRDefault="000F1A3C" w:rsidP="000F1A3C">
            <w:pPr>
              <w:spacing w:after="0" w:line="240" w:lineRule="auto"/>
              <w:rPr>
                <w:rFonts w:ascii="Times New Roman" w:eastAsia="Calibri" w:hAnsi="Times New Roman" w:cs="Times New Roman"/>
                <w:b/>
                <w:sz w:val="24"/>
                <w:szCs w:val="24"/>
              </w:rPr>
            </w:pPr>
            <w:r w:rsidRPr="000F1A3C">
              <w:rPr>
                <w:rFonts w:ascii="Times New Roman" w:eastAsia="Calibri" w:hAnsi="Times New Roman" w:cs="Times New Roman"/>
                <w:b/>
                <w:bCs/>
                <w:color w:val="333333"/>
                <w:sz w:val="24"/>
                <w:szCs w:val="24"/>
                <w:shd w:val="clear" w:color="auto" w:fill="FFFFFF"/>
              </w:rPr>
              <w:t>3) Деление на группы.</w:t>
            </w:r>
          </w:p>
        </w:tc>
        <w:tc>
          <w:tcPr>
            <w:tcW w:w="3969" w:type="dxa"/>
            <w:gridSpan w:val="2"/>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5-7 минут</w:t>
            </w:r>
          </w:p>
        </w:tc>
        <w:tc>
          <w:tcPr>
            <w:tcW w:w="8505" w:type="dxa"/>
          </w:tcPr>
          <w:p w:rsidR="000F1A3C" w:rsidRPr="000F1A3C" w:rsidRDefault="000F1A3C" w:rsidP="000F1A3C">
            <w:pPr>
              <w:spacing w:after="0" w:line="240" w:lineRule="auto"/>
              <w:ind w:left="34"/>
              <w:jc w:val="right"/>
              <w:rPr>
                <w:rFonts w:ascii="Times New Roman" w:eastAsia="Times New Roman" w:hAnsi="Times New Roman" w:cs="Times New Roman"/>
                <w:sz w:val="24"/>
                <w:szCs w:val="24"/>
                <w:lang w:eastAsia="ru-RU"/>
              </w:rPr>
            </w:pPr>
            <w:r w:rsidRPr="000F1A3C">
              <w:rPr>
                <w:rFonts w:ascii="Times New Roman" w:eastAsia="Calibri" w:hAnsi="Times New Roman" w:cs="Times New Roman"/>
                <w:sz w:val="24"/>
                <w:szCs w:val="24"/>
                <w:shd w:val="clear" w:color="auto" w:fill="FFFFFF"/>
              </w:rPr>
              <w:t>“</w:t>
            </w:r>
            <w:r w:rsidRPr="000F1A3C">
              <w:rPr>
                <w:rFonts w:ascii="Times New Roman" w:eastAsia="Calibri" w:hAnsi="Times New Roman" w:cs="Times New Roman"/>
                <w:iCs/>
                <w:sz w:val="24"/>
                <w:szCs w:val="24"/>
                <w:shd w:val="clear" w:color="auto" w:fill="FFFFFF"/>
              </w:rPr>
              <w:t>Дети – прирождённые художники, учёные, изобретатели –</w:t>
            </w:r>
            <w:r w:rsidRPr="000F1A3C">
              <w:rPr>
                <w:rFonts w:ascii="Times New Roman" w:eastAsia="Calibri" w:hAnsi="Times New Roman" w:cs="Times New Roman"/>
                <w:iCs/>
                <w:sz w:val="24"/>
                <w:szCs w:val="24"/>
                <w:shd w:val="clear" w:color="auto" w:fill="FFFFFF"/>
              </w:rPr>
              <w:br/>
              <w:t>видят мир во всей его свежести и первозданности; каждый </w:t>
            </w:r>
            <w:r w:rsidRPr="000F1A3C">
              <w:rPr>
                <w:rFonts w:ascii="Times New Roman" w:eastAsia="Calibri" w:hAnsi="Times New Roman" w:cs="Times New Roman"/>
                <w:iCs/>
                <w:sz w:val="24"/>
                <w:szCs w:val="24"/>
                <w:shd w:val="clear" w:color="auto" w:fill="FFFFFF"/>
              </w:rPr>
              <w:br/>
              <w:t>день они заново придумывают свою жизнь. Они любят </w:t>
            </w:r>
            <w:r w:rsidRPr="000F1A3C">
              <w:rPr>
                <w:rFonts w:ascii="Times New Roman" w:eastAsia="Calibri" w:hAnsi="Times New Roman" w:cs="Times New Roman"/>
                <w:iCs/>
                <w:sz w:val="24"/>
                <w:szCs w:val="24"/>
                <w:shd w:val="clear" w:color="auto" w:fill="FFFFFF"/>
              </w:rPr>
              <w:br/>
              <w:t>экспериментировать, и смотрят на чудеса окружающего </w:t>
            </w:r>
            <w:r w:rsidRPr="000F1A3C">
              <w:rPr>
                <w:rFonts w:ascii="Times New Roman" w:eastAsia="Calibri" w:hAnsi="Times New Roman" w:cs="Times New Roman"/>
                <w:iCs/>
                <w:sz w:val="24"/>
                <w:szCs w:val="24"/>
                <w:shd w:val="clear" w:color="auto" w:fill="FFFFFF"/>
              </w:rPr>
              <w:br/>
              <w:t>мира с удивлением и восторгом”.</w:t>
            </w:r>
            <w:r w:rsidRPr="000F1A3C">
              <w:rPr>
                <w:rFonts w:ascii="Times New Roman" w:eastAsia="Calibri" w:hAnsi="Times New Roman" w:cs="Times New Roman"/>
                <w:sz w:val="24"/>
                <w:szCs w:val="24"/>
                <w:shd w:val="clear" w:color="auto" w:fill="FFFFFF"/>
              </w:rPr>
              <w:t> (П.Вайнцвайг)</w:t>
            </w:r>
          </w:p>
          <w:p w:rsidR="000F1A3C" w:rsidRPr="000F1A3C" w:rsidRDefault="000F1A3C" w:rsidP="000F1A3C">
            <w:pPr>
              <w:spacing w:after="0" w:line="240" w:lineRule="auto"/>
              <w:ind w:left="34"/>
              <w:rPr>
                <w:rFonts w:ascii="Times New Roman" w:eastAsia="Calibri" w:hAnsi="Times New Roman" w:cs="Times New Roman"/>
                <w:sz w:val="24"/>
                <w:szCs w:val="24"/>
                <w:lang w:val="kk-KZ"/>
              </w:rPr>
            </w:pPr>
            <w:r w:rsidRPr="000F1A3C">
              <w:rPr>
                <w:rFonts w:ascii="Times New Roman" w:eastAsia="Times New Roman" w:hAnsi="Times New Roman" w:cs="Times New Roman"/>
                <w:b/>
                <w:color w:val="303030"/>
                <w:sz w:val="24"/>
                <w:szCs w:val="24"/>
                <w:lang w:eastAsia="ru-RU"/>
              </w:rPr>
              <w:t xml:space="preserve">Приветствие </w:t>
            </w:r>
          </w:p>
          <w:p w:rsidR="000F1A3C" w:rsidRPr="000F1A3C" w:rsidRDefault="000F1A3C" w:rsidP="000F1A3C">
            <w:p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Позитивный настрой. Звучит красивая инструментальная музыка. Коуч предлагает участникам поздороваться друг с другом способами, принятыми в различных странах мира. Коуч называет страну и форму приветствия, участники выполняют.</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Италии принято горячо обниматься;</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Бразилии – хлопать друг друга по плечу;</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Зимбабве – трутся спинами;</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Македонии – здороваются локтями;</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Никарагуа – приветствую друг друга плечами;</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У австралийских аборигенов принято тройное приветствие: хлопнуть в ладони, подпрыгнуть, толкнуть друг друга бедром;</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В Казахстане принято пожимать друг другу руки;</w:t>
            </w:r>
          </w:p>
          <w:p w:rsidR="000F1A3C" w:rsidRPr="000F1A3C" w:rsidRDefault="000F1A3C" w:rsidP="000F1A3C">
            <w:pPr>
              <w:numPr>
                <w:ilvl w:val="0"/>
                <w:numId w:val="3"/>
              </w:numPr>
              <w:shd w:val="clear" w:color="auto" w:fill="FFFFFF"/>
              <w:spacing w:after="150" w:line="240" w:lineRule="auto"/>
              <w:rPr>
                <w:rFonts w:ascii="Times New Roman" w:eastAsia="Times New Roman" w:hAnsi="Times New Roman" w:cs="Times New Roman"/>
                <w:color w:val="333333"/>
                <w:sz w:val="24"/>
                <w:szCs w:val="24"/>
                <w:lang w:eastAsia="ru-RU"/>
              </w:rPr>
            </w:pPr>
            <w:r w:rsidRPr="000F1A3C">
              <w:rPr>
                <w:rFonts w:ascii="Times New Roman" w:eastAsia="Times New Roman" w:hAnsi="Times New Roman" w:cs="Times New Roman"/>
                <w:color w:val="333333"/>
                <w:sz w:val="24"/>
                <w:szCs w:val="24"/>
                <w:lang w:eastAsia="ru-RU"/>
              </w:rPr>
              <w:t>А мы с вами подарим друг другу улыбку и пожелание.</w:t>
            </w:r>
          </w:p>
          <w:p w:rsidR="000F1A3C" w:rsidRPr="000F1A3C" w:rsidRDefault="000F1A3C" w:rsidP="000F1A3C">
            <w:pPr>
              <w:tabs>
                <w:tab w:val="left" w:pos="2160"/>
              </w:tabs>
              <w:spacing w:after="0" w:line="240" w:lineRule="auto"/>
              <w:ind w:left="34"/>
              <w:rPr>
                <w:rFonts w:ascii="Times New Roman" w:eastAsia="Calibri" w:hAnsi="Times New Roman" w:cs="Times New Roman"/>
                <w:b/>
                <w:sz w:val="24"/>
                <w:szCs w:val="24"/>
                <w:lang w:val="kk-KZ"/>
              </w:rPr>
            </w:pPr>
            <w:r w:rsidRPr="000F1A3C">
              <w:rPr>
                <w:rFonts w:ascii="Times New Roman" w:eastAsia="Calibri" w:hAnsi="Times New Roman" w:cs="Times New Roman"/>
                <w:b/>
                <w:color w:val="333333"/>
                <w:sz w:val="24"/>
                <w:szCs w:val="24"/>
                <w:shd w:val="clear" w:color="auto" w:fill="FFFFFF"/>
              </w:rPr>
              <w:t>Формирование групп</w:t>
            </w:r>
            <w:r w:rsidRPr="000F1A3C">
              <w:rPr>
                <w:rFonts w:ascii="Times New Roman" w:eastAsia="Calibri" w:hAnsi="Times New Roman" w:cs="Times New Roman"/>
                <w:color w:val="333333"/>
                <w:sz w:val="24"/>
                <w:szCs w:val="24"/>
                <w:shd w:val="clear" w:color="auto" w:fill="FFFFFF"/>
              </w:rPr>
              <w:t>: каждому участнику раздаются картинки с изображением различных фруктов, на обратной стороне которых написано: одарённые, талантливые, способные, гениальные, особенные, по которым формируются четыре группы.</w:t>
            </w:r>
            <w:r w:rsidRPr="000F1A3C">
              <w:rPr>
                <w:rFonts w:ascii="Times New Roman" w:eastAsia="Calibri" w:hAnsi="Times New Roman" w:cs="Times New Roman"/>
                <w:b/>
                <w:sz w:val="24"/>
                <w:szCs w:val="24"/>
                <w:lang w:val="kk-KZ"/>
              </w:rPr>
              <w:tab/>
            </w:r>
          </w:p>
          <w:p w:rsidR="000F1A3C" w:rsidRPr="000F1A3C" w:rsidRDefault="000F1A3C" w:rsidP="000F1A3C">
            <w:pPr>
              <w:tabs>
                <w:tab w:val="left" w:pos="2160"/>
              </w:tabs>
              <w:spacing w:after="0" w:line="240" w:lineRule="auto"/>
              <w:ind w:left="34"/>
              <w:rPr>
                <w:rFonts w:ascii="Times New Roman" w:eastAsia="Times New Roman" w:hAnsi="Times New Roman" w:cs="Times New Roman"/>
                <w:color w:val="303030"/>
                <w:sz w:val="24"/>
                <w:szCs w:val="24"/>
                <w:lang w:eastAsia="ru-RU"/>
              </w:rPr>
            </w:pPr>
            <w:r w:rsidRPr="000F1A3C">
              <w:rPr>
                <w:rFonts w:ascii="Times New Roman" w:eastAsia="Times New Roman" w:hAnsi="Times New Roman" w:cs="Times New Roman"/>
                <w:b/>
                <w:color w:val="303030"/>
                <w:sz w:val="24"/>
                <w:szCs w:val="24"/>
                <w:lang w:eastAsia="ru-RU"/>
              </w:rPr>
              <w:t>Психологический настрой</w:t>
            </w:r>
            <w:r w:rsidRPr="000F1A3C">
              <w:rPr>
                <w:rFonts w:ascii="Times New Roman" w:eastAsia="Times New Roman" w:hAnsi="Times New Roman" w:cs="Times New Roman"/>
                <w:color w:val="303030"/>
                <w:sz w:val="24"/>
                <w:szCs w:val="24"/>
                <w:lang w:eastAsia="ru-RU"/>
              </w:rPr>
              <w:br/>
              <w:t>Коуч предлагает, взяв разноцветные стикеры - цветочки, написать свои пожелания, что они хотели бы узнать, что хотели бы получить от взаимодействия в группе во время коучинг-сессии.</w:t>
            </w:r>
            <w:r w:rsidRPr="000F1A3C">
              <w:rPr>
                <w:rFonts w:ascii="Times New Roman" w:eastAsia="Times New Roman" w:hAnsi="Times New Roman" w:cs="Times New Roman"/>
                <w:color w:val="303030"/>
                <w:sz w:val="24"/>
                <w:szCs w:val="24"/>
                <w:lang w:eastAsia="ru-RU"/>
              </w:rPr>
              <w:br/>
              <w:t>Записав свое мнение, коллеги прикрепляют его в «Корзину пожеланий».</w:t>
            </w:r>
          </w:p>
          <w:p w:rsidR="000F1A3C" w:rsidRPr="000F1A3C" w:rsidRDefault="000F1A3C" w:rsidP="000F1A3C">
            <w:pPr>
              <w:tabs>
                <w:tab w:val="left" w:pos="2160"/>
              </w:tabs>
              <w:spacing w:after="0" w:line="240" w:lineRule="auto"/>
              <w:ind w:left="34"/>
              <w:rPr>
                <w:rFonts w:ascii="Times New Roman" w:eastAsia="Calibri" w:hAnsi="Times New Roman" w:cs="Times New Roman"/>
                <w:b/>
                <w:sz w:val="24"/>
                <w:szCs w:val="24"/>
                <w:lang w:val="kk-KZ"/>
              </w:rPr>
            </w:pPr>
            <w:r w:rsidRPr="000F1A3C">
              <w:rPr>
                <w:rFonts w:ascii="Calibri" w:eastAsia="Calibri" w:hAnsi="Calibri" w:cs="Times New Roman"/>
              </w:rPr>
              <w:object w:dxaOrig="7195"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8pt;height:231pt" o:ole="">
                  <v:imagedata r:id="rId6" o:title=""/>
                </v:shape>
                <o:OLEObject Type="Embed" ProgID="PowerPoint.Slide.12" ShapeID="_x0000_i1025" DrawAspect="Content" ObjectID="_1780219098" r:id="rId7"/>
              </w:object>
            </w: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lastRenderedPageBreak/>
              <w:t>Разминка</w:t>
            </w:r>
          </w:p>
        </w:tc>
        <w:tc>
          <w:tcPr>
            <w:tcW w:w="3969" w:type="dxa"/>
            <w:gridSpan w:val="2"/>
          </w:tcPr>
          <w:p w:rsidR="000F1A3C" w:rsidRPr="000F1A3C" w:rsidRDefault="000F1A3C" w:rsidP="000F1A3C">
            <w:pPr>
              <w:spacing w:after="0" w:line="240" w:lineRule="auto"/>
              <w:ind w:left="34" w:hanging="34"/>
              <w:contextualSpacing/>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7 минут</w:t>
            </w:r>
          </w:p>
        </w:tc>
        <w:tc>
          <w:tcPr>
            <w:tcW w:w="8505" w:type="dxa"/>
          </w:tcPr>
          <w:p w:rsidR="000F1A3C" w:rsidRPr="000F1A3C" w:rsidRDefault="000F1A3C" w:rsidP="000F1A3C">
            <w:p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b/>
                <w:bCs/>
                <w:sz w:val="24"/>
                <w:szCs w:val="24"/>
                <w:lang w:eastAsia="ru-RU"/>
              </w:rPr>
              <w:t>Разминка. </w:t>
            </w:r>
            <w:r w:rsidRPr="000F1A3C">
              <w:rPr>
                <w:rFonts w:ascii="Times New Roman" w:eastAsia="Times New Roman" w:hAnsi="Times New Roman" w:cs="Times New Roman"/>
                <w:b/>
                <w:bCs/>
                <w:i/>
                <w:iCs/>
                <w:sz w:val="24"/>
                <w:szCs w:val="24"/>
                <w:lang w:eastAsia="ru-RU"/>
              </w:rPr>
              <w:t>Упражнение «Ладошки»</w:t>
            </w:r>
          </w:p>
          <w:p w:rsidR="000F1A3C" w:rsidRPr="000F1A3C" w:rsidRDefault="000F1A3C" w:rsidP="000F1A3C">
            <w:pPr>
              <w:shd w:val="clear" w:color="auto" w:fill="FFFFFF"/>
              <w:spacing w:after="0" w:line="240" w:lineRule="auto"/>
              <w:rPr>
                <w:rFonts w:ascii="Times New Roman" w:eastAsia="Times New Roman" w:hAnsi="Times New Roman" w:cs="Times New Roman"/>
                <w:bCs/>
                <w:sz w:val="24"/>
                <w:szCs w:val="24"/>
                <w:lang w:eastAsia="ru-RU"/>
              </w:rPr>
            </w:pPr>
            <w:r w:rsidRPr="000F1A3C">
              <w:rPr>
                <w:rFonts w:ascii="Times New Roman" w:eastAsia="Times New Roman" w:hAnsi="Times New Roman" w:cs="Times New Roman"/>
                <w:b/>
                <w:bCs/>
                <w:sz w:val="24"/>
                <w:szCs w:val="24"/>
                <w:lang w:eastAsia="ru-RU"/>
              </w:rPr>
              <w:t>Инструкция: </w:t>
            </w:r>
            <w:r w:rsidRPr="000F1A3C">
              <w:rPr>
                <w:rFonts w:ascii="Times New Roman" w:eastAsia="Times New Roman" w:hAnsi="Times New Roman" w:cs="Times New Roman"/>
                <w:bCs/>
                <w:sz w:val="24"/>
                <w:szCs w:val="24"/>
                <w:lang w:eastAsia="ru-RU"/>
              </w:rPr>
              <w:t>Обведите на листе бумаги свою ладонь. Напишите на каждом пальце 5 качеств одарённого ученика.</w:t>
            </w:r>
          </w:p>
          <w:p w:rsidR="000F1A3C" w:rsidRPr="000F1A3C" w:rsidRDefault="000F1A3C" w:rsidP="000F1A3C">
            <w:pPr>
              <w:shd w:val="clear" w:color="auto" w:fill="FFFFFF"/>
              <w:spacing w:after="0" w:line="240" w:lineRule="auto"/>
              <w:rPr>
                <w:rFonts w:ascii="Times New Roman" w:eastAsia="Times New Roman" w:hAnsi="Times New Roman" w:cs="Times New Roman"/>
                <w:bCs/>
                <w:sz w:val="24"/>
                <w:szCs w:val="24"/>
                <w:lang w:eastAsia="ru-RU"/>
              </w:rPr>
            </w:pPr>
          </w:p>
          <w:p w:rsidR="000F1A3C" w:rsidRPr="000F1A3C" w:rsidRDefault="000F1A3C" w:rsidP="000F1A3C">
            <w:pPr>
              <w:shd w:val="clear" w:color="auto" w:fill="FFFFFF"/>
              <w:spacing w:after="0" w:line="240" w:lineRule="auto"/>
              <w:rPr>
                <w:rFonts w:ascii="Times New Roman" w:eastAsia="Times New Roman" w:hAnsi="Times New Roman" w:cs="Times New Roman"/>
                <w:bCs/>
                <w:sz w:val="24"/>
                <w:szCs w:val="24"/>
                <w:lang w:eastAsia="ru-RU"/>
              </w:rPr>
            </w:pPr>
            <w:r w:rsidRPr="000F1A3C">
              <w:rPr>
                <w:rFonts w:ascii="Times New Roman" w:eastAsia="Times New Roman" w:hAnsi="Times New Roman" w:cs="Times New Roman"/>
                <w:noProof/>
                <w:sz w:val="24"/>
                <w:szCs w:val="24"/>
                <w:lang w:eastAsia="ru-RU"/>
              </w:rPr>
              <w:drawing>
                <wp:inline distT="0" distB="0" distL="0" distR="0" wp14:anchorId="5CD42B16" wp14:editId="5285D743">
                  <wp:extent cx="2867025" cy="2150269"/>
                  <wp:effectExtent l="19050" t="0" r="9525" b="0"/>
                  <wp:docPr id="2" name="Рисунок 9" descr="http://img0.liveinternet.ru/images/attach/c/6/91/411/91411008_1347267914_IMG_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0.liveinternet.ru/images/attach/c/6/91/411/91411008_1347267914_IMG_1224.jpg"/>
                          <pic:cNvPicPr>
                            <a:picLocks noChangeAspect="1" noChangeArrowheads="1"/>
                          </pic:cNvPicPr>
                        </pic:nvPicPr>
                        <pic:blipFill>
                          <a:blip r:embed="rId8" cstate="print"/>
                          <a:srcRect/>
                          <a:stretch>
                            <a:fillRect/>
                          </a:stretch>
                        </pic:blipFill>
                        <pic:spPr bwMode="auto">
                          <a:xfrm>
                            <a:off x="0" y="0"/>
                            <a:ext cx="2867025" cy="2150269"/>
                          </a:xfrm>
                          <a:prstGeom prst="rect">
                            <a:avLst/>
                          </a:prstGeom>
                          <a:noFill/>
                          <a:ln w="9525">
                            <a:noFill/>
                            <a:miter lim="800000"/>
                            <a:headEnd/>
                            <a:tailEnd/>
                          </a:ln>
                        </pic:spPr>
                      </pic:pic>
                    </a:graphicData>
                  </a:graphic>
                </wp:inline>
              </w:drawing>
            </w:r>
          </w:p>
          <w:p w:rsidR="000F1A3C" w:rsidRPr="000F1A3C" w:rsidRDefault="000F1A3C" w:rsidP="000F1A3C">
            <w:pPr>
              <w:shd w:val="clear" w:color="auto" w:fill="FFFFFF"/>
              <w:spacing w:after="0" w:line="240" w:lineRule="auto"/>
              <w:rPr>
                <w:rFonts w:ascii="Times New Roman" w:eastAsia="Times New Roman" w:hAnsi="Times New Roman" w:cs="Times New Roman"/>
                <w:bCs/>
                <w:sz w:val="24"/>
                <w:szCs w:val="24"/>
                <w:lang w:eastAsia="ru-RU"/>
              </w:rPr>
            </w:pP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Вызов</w:t>
            </w:r>
          </w:p>
        </w:tc>
        <w:tc>
          <w:tcPr>
            <w:tcW w:w="3969" w:type="dxa"/>
            <w:gridSpan w:val="2"/>
          </w:tcPr>
          <w:p w:rsidR="000F1A3C" w:rsidRPr="000F1A3C" w:rsidRDefault="000F1A3C" w:rsidP="000F1A3C">
            <w:pPr>
              <w:spacing w:after="0" w:line="240" w:lineRule="auto"/>
              <w:ind w:left="34"/>
              <w:contextualSpacing/>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20 минут</w:t>
            </w:r>
          </w:p>
        </w:tc>
        <w:tc>
          <w:tcPr>
            <w:tcW w:w="8505" w:type="dxa"/>
          </w:tcPr>
          <w:p w:rsidR="000F1A3C" w:rsidRPr="000F1A3C" w:rsidRDefault="000F1A3C" w:rsidP="000F1A3C">
            <w:pPr>
              <w:spacing w:after="0" w:line="240" w:lineRule="auto"/>
              <w:ind w:left="34"/>
              <w:jc w:val="both"/>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Вопрос коуча:</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Обсуждение:</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p>
          <w:p w:rsidR="000F1A3C" w:rsidRPr="000F1A3C" w:rsidRDefault="000F1A3C" w:rsidP="000F1A3C">
            <w:pPr>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object w:dxaOrig="7195" w:dyaOrig="5397">
                <v:shape id="_x0000_i1026" type="#_x0000_t75" style="width:348.6pt;height:261.6pt" o:ole="">
                  <v:imagedata r:id="rId9" o:title=""/>
                </v:shape>
                <o:OLEObject Type="Embed" ProgID="PowerPoint.Slide.12" ShapeID="_x0000_i1026" DrawAspect="Content" ObjectID="_1780219099" r:id="rId10"/>
              </w:object>
            </w:r>
          </w:p>
          <w:p w:rsidR="000F1A3C" w:rsidRPr="000F1A3C" w:rsidRDefault="000F1A3C" w:rsidP="000F1A3C">
            <w:pPr>
              <w:spacing w:after="0" w:line="240" w:lineRule="auto"/>
              <w:jc w:val="both"/>
              <w:rPr>
                <w:rFonts w:ascii="Times New Roman" w:eastAsia="Calibri" w:hAnsi="Times New Roman" w:cs="Times New Roman"/>
                <w:sz w:val="24"/>
                <w:szCs w:val="24"/>
                <w:lang w:val="kk-KZ"/>
              </w:rPr>
            </w:pPr>
          </w:p>
          <w:p w:rsidR="000F1A3C" w:rsidRPr="000F1A3C" w:rsidRDefault="000F1A3C" w:rsidP="000F1A3C">
            <w:pPr>
              <w:numPr>
                <w:ilvl w:val="0"/>
                <w:numId w:val="6"/>
              </w:numPr>
              <w:spacing w:after="0" w:line="240" w:lineRule="auto"/>
              <w:contextualSpacing/>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Продолжите фразу "Одаренный ребенок - это..."</w:t>
            </w:r>
          </w:p>
          <w:p w:rsidR="000F1A3C" w:rsidRPr="000F1A3C" w:rsidRDefault="000F1A3C" w:rsidP="000F1A3C">
            <w:pPr>
              <w:spacing w:after="0" w:line="240" w:lineRule="auto"/>
              <w:jc w:val="both"/>
              <w:rPr>
                <w:rFonts w:ascii="Times New Roman" w:eastAsia="Calibri" w:hAnsi="Times New Roman" w:cs="Times New Roman"/>
                <w:sz w:val="24"/>
                <w:szCs w:val="24"/>
                <w:lang w:val="kk-KZ"/>
              </w:rPr>
            </w:pPr>
          </w:p>
          <w:p w:rsidR="000F1A3C" w:rsidRPr="000F1A3C" w:rsidRDefault="000F1A3C" w:rsidP="000F1A3C">
            <w:pPr>
              <w:numPr>
                <w:ilvl w:val="0"/>
                <w:numId w:val="4"/>
              </w:numPr>
              <w:spacing w:after="200" w:line="276" w:lineRule="auto"/>
              <w:rPr>
                <w:rFonts w:ascii="Times New Roman" w:eastAsia="Calibri" w:hAnsi="Times New Roman" w:cs="Times New Roman"/>
                <w:b/>
                <w:i/>
                <w:color w:val="000000"/>
                <w:sz w:val="24"/>
                <w:szCs w:val="24"/>
              </w:rPr>
            </w:pPr>
            <w:r w:rsidRPr="000F1A3C">
              <w:rPr>
                <w:rFonts w:ascii="Times New Roman" w:eastAsia="Calibri" w:hAnsi="Times New Roman" w:cs="Times New Roman"/>
                <w:b/>
                <w:bCs/>
                <w:i/>
                <w:color w:val="000000"/>
                <w:sz w:val="24"/>
                <w:szCs w:val="24"/>
              </w:rPr>
              <w:t>Одарённость –</w:t>
            </w:r>
          </w:p>
          <w:p w:rsidR="000F1A3C" w:rsidRPr="000F1A3C" w:rsidRDefault="000F1A3C" w:rsidP="000F1A3C">
            <w:pPr>
              <w:spacing w:after="200" w:line="276" w:lineRule="auto"/>
              <w:rPr>
                <w:rFonts w:ascii="Times New Roman" w:eastAsia="Calibri" w:hAnsi="Times New Roman" w:cs="Times New Roman"/>
                <w:color w:val="000000"/>
                <w:sz w:val="24"/>
                <w:szCs w:val="24"/>
              </w:rPr>
            </w:pPr>
            <w:r w:rsidRPr="000F1A3C">
              <w:rPr>
                <w:rFonts w:ascii="Times New Roman" w:eastAsia="Calibri" w:hAnsi="Times New Roman" w:cs="Times New Roman"/>
                <w:bCs/>
                <w:color w:val="000000"/>
                <w:sz w:val="24"/>
                <w:szCs w:val="24"/>
              </w:rPr>
              <w:t>качественно</w:t>
            </w:r>
            <w:r w:rsidRPr="000F1A3C">
              <w:rPr>
                <w:rFonts w:ascii="Times New Roman" w:eastAsia="Calibri" w:hAnsi="Times New Roman" w:cs="Times New Roman"/>
                <w:color w:val="000000"/>
                <w:sz w:val="24"/>
                <w:szCs w:val="24"/>
              </w:rPr>
              <w:t xml:space="preserve">-своеобразное </w:t>
            </w:r>
            <w:r w:rsidRPr="000F1A3C">
              <w:rPr>
                <w:rFonts w:ascii="Times New Roman" w:eastAsia="Calibri" w:hAnsi="Times New Roman" w:cs="Times New Roman"/>
                <w:bCs/>
                <w:color w:val="000000"/>
                <w:sz w:val="24"/>
                <w:szCs w:val="24"/>
              </w:rPr>
              <w:t>сочетание способностей</w:t>
            </w:r>
            <w:r w:rsidRPr="000F1A3C">
              <w:rPr>
                <w:rFonts w:ascii="Times New Roman" w:eastAsia="Calibri" w:hAnsi="Times New Roman" w:cs="Times New Roman"/>
                <w:color w:val="000000"/>
                <w:sz w:val="24"/>
                <w:szCs w:val="24"/>
              </w:rPr>
              <w:t xml:space="preserve">, от которого зависит возможность </w:t>
            </w:r>
            <w:r w:rsidRPr="000F1A3C">
              <w:rPr>
                <w:rFonts w:ascii="Times New Roman" w:eastAsia="Calibri" w:hAnsi="Times New Roman" w:cs="Times New Roman"/>
                <w:bCs/>
                <w:color w:val="000000"/>
                <w:sz w:val="24"/>
                <w:szCs w:val="24"/>
              </w:rPr>
              <w:t xml:space="preserve">достижения большего </w:t>
            </w:r>
            <w:r w:rsidRPr="000F1A3C">
              <w:rPr>
                <w:rFonts w:ascii="Times New Roman" w:eastAsia="Calibri" w:hAnsi="Times New Roman" w:cs="Times New Roman"/>
                <w:color w:val="000000"/>
                <w:sz w:val="24"/>
                <w:szCs w:val="24"/>
              </w:rPr>
              <w:t xml:space="preserve">или меньшего </w:t>
            </w:r>
            <w:r w:rsidRPr="000F1A3C">
              <w:rPr>
                <w:rFonts w:ascii="Times New Roman" w:eastAsia="Calibri" w:hAnsi="Times New Roman" w:cs="Times New Roman"/>
                <w:bCs/>
                <w:color w:val="000000"/>
                <w:sz w:val="24"/>
                <w:szCs w:val="24"/>
              </w:rPr>
              <w:t>успеха</w:t>
            </w:r>
            <w:r w:rsidRPr="000F1A3C">
              <w:rPr>
                <w:rFonts w:ascii="Times New Roman" w:eastAsia="Calibri" w:hAnsi="Times New Roman" w:cs="Times New Roman"/>
                <w:color w:val="000000"/>
                <w:sz w:val="24"/>
                <w:szCs w:val="24"/>
              </w:rPr>
              <w:t xml:space="preserve"> в выполнении той или другой </w:t>
            </w:r>
            <w:r w:rsidRPr="000F1A3C">
              <w:rPr>
                <w:rFonts w:ascii="Times New Roman" w:eastAsia="Calibri" w:hAnsi="Times New Roman" w:cs="Times New Roman"/>
                <w:bCs/>
                <w:color w:val="000000"/>
                <w:sz w:val="24"/>
                <w:szCs w:val="24"/>
              </w:rPr>
              <w:t>деятельности.</w:t>
            </w:r>
          </w:p>
          <w:p w:rsidR="000F1A3C" w:rsidRPr="000F1A3C" w:rsidRDefault="000F1A3C" w:rsidP="000F1A3C">
            <w:pPr>
              <w:numPr>
                <w:ilvl w:val="0"/>
                <w:numId w:val="5"/>
              </w:numPr>
              <w:spacing w:after="200" w:line="276" w:lineRule="auto"/>
              <w:rPr>
                <w:rFonts w:ascii="Times New Roman" w:eastAsia="Calibri" w:hAnsi="Times New Roman" w:cs="Times New Roman"/>
                <w:b/>
                <w:i/>
                <w:color w:val="000000"/>
                <w:sz w:val="24"/>
                <w:szCs w:val="24"/>
              </w:rPr>
            </w:pPr>
            <w:r w:rsidRPr="000F1A3C">
              <w:rPr>
                <w:rFonts w:ascii="Times New Roman" w:eastAsia="Calibri" w:hAnsi="Times New Roman" w:cs="Times New Roman"/>
                <w:b/>
                <w:bCs/>
                <w:i/>
                <w:color w:val="000000"/>
                <w:sz w:val="24"/>
                <w:szCs w:val="24"/>
              </w:rPr>
              <w:t>Талант –</w:t>
            </w:r>
          </w:p>
          <w:p w:rsidR="000F1A3C" w:rsidRPr="000F1A3C" w:rsidRDefault="000F1A3C" w:rsidP="000F1A3C">
            <w:pPr>
              <w:spacing w:after="200" w:line="276" w:lineRule="auto"/>
              <w:rPr>
                <w:rFonts w:ascii="Times New Roman" w:eastAsia="Calibri" w:hAnsi="Times New Roman" w:cs="Times New Roman"/>
                <w:color w:val="000000"/>
                <w:sz w:val="24"/>
                <w:szCs w:val="24"/>
              </w:rPr>
            </w:pPr>
            <w:r w:rsidRPr="000F1A3C">
              <w:rPr>
                <w:rFonts w:ascii="Times New Roman" w:eastAsia="Calibri" w:hAnsi="Times New Roman" w:cs="Times New Roman"/>
                <w:bCs/>
                <w:color w:val="000000"/>
                <w:sz w:val="24"/>
                <w:szCs w:val="24"/>
              </w:rPr>
              <w:t xml:space="preserve"> совокупность </w:t>
            </w:r>
            <w:r w:rsidRPr="000F1A3C">
              <w:rPr>
                <w:rFonts w:ascii="Times New Roman" w:eastAsia="Calibri" w:hAnsi="Times New Roman" w:cs="Times New Roman"/>
                <w:color w:val="000000"/>
                <w:sz w:val="24"/>
                <w:szCs w:val="24"/>
              </w:rPr>
              <w:t xml:space="preserve">таких </w:t>
            </w:r>
            <w:r w:rsidRPr="000F1A3C">
              <w:rPr>
                <w:rFonts w:ascii="Times New Roman" w:eastAsia="Calibri" w:hAnsi="Times New Roman" w:cs="Times New Roman"/>
                <w:bCs/>
                <w:color w:val="000000"/>
                <w:sz w:val="24"/>
                <w:szCs w:val="24"/>
              </w:rPr>
              <w:t>способностей</w:t>
            </w:r>
            <w:r w:rsidRPr="000F1A3C">
              <w:rPr>
                <w:rFonts w:ascii="Times New Roman" w:eastAsia="Calibri" w:hAnsi="Times New Roman" w:cs="Times New Roman"/>
                <w:color w:val="000000"/>
                <w:sz w:val="24"/>
                <w:szCs w:val="24"/>
              </w:rPr>
              <w:t xml:space="preserve">, которые дают </w:t>
            </w:r>
            <w:r w:rsidRPr="000F1A3C">
              <w:rPr>
                <w:rFonts w:ascii="Times New Roman" w:eastAsia="Calibri" w:hAnsi="Times New Roman" w:cs="Times New Roman"/>
                <w:bCs/>
                <w:color w:val="000000"/>
                <w:sz w:val="24"/>
                <w:szCs w:val="24"/>
              </w:rPr>
              <w:t>возможность получить продукт деятельности</w:t>
            </w:r>
            <w:r w:rsidRPr="000F1A3C">
              <w:rPr>
                <w:rFonts w:ascii="Times New Roman" w:eastAsia="Calibri" w:hAnsi="Times New Roman" w:cs="Times New Roman"/>
                <w:color w:val="000000"/>
                <w:sz w:val="24"/>
                <w:szCs w:val="24"/>
              </w:rPr>
              <w:t xml:space="preserve">, который </w:t>
            </w:r>
            <w:r w:rsidRPr="000F1A3C">
              <w:rPr>
                <w:rFonts w:ascii="Times New Roman" w:eastAsia="Calibri" w:hAnsi="Times New Roman" w:cs="Times New Roman"/>
                <w:bCs/>
                <w:color w:val="000000"/>
                <w:sz w:val="24"/>
                <w:szCs w:val="24"/>
              </w:rPr>
              <w:t>отличается новизной</w:t>
            </w:r>
            <w:r w:rsidRPr="000F1A3C">
              <w:rPr>
                <w:rFonts w:ascii="Times New Roman" w:eastAsia="Calibri" w:hAnsi="Times New Roman" w:cs="Times New Roman"/>
                <w:color w:val="000000"/>
                <w:sz w:val="24"/>
                <w:szCs w:val="24"/>
              </w:rPr>
              <w:t xml:space="preserve">, </w:t>
            </w:r>
            <w:r w:rsidRPr="000F1A3C">
              <w:rPr>
                <w:rFonts w:ascii="Times New Roman" w:eastAsia="Calibri" w:hAnsi="Times New Roman" w:cs="Times New Roman"/>
                <w:bCs/>
                <w:color w:val="000000"/>
                <w:sz w:val="24"/>
                <w:szCs w:val="24"/>
              </w:rPr>
              <w:t xml:space="preserve">высоким уровнем совершенства </w:t>
            </w:r>
            <w:r w:rsidRPr="000F1A3C">
              <w:rPr>
                <w:rFonts w:ascii="Times New Roman" w:eastAsia="Calibri" w:hAnsi="Times New Roman" w:cs="Times New Roman"/>
                <w:color w:val="000000"/>
                <w:sz w:val="24"/>
                <w:szCs w:val="24"/>
              </w:rPr>
              <w:t>и общественной значимости.</w:t>
            </w:r>
          </w:p>
          <w:p w:rsidR="000F1A3C" w:rsidRPr="000F1A3C" w:rsidRDefault="000F1A3C" w:rsidP="000F1A3C">
            <w:pPr>
              <w:autoSpaceDE w:val="0"/>
              <w:autoSpaceDN w:val="0"/>
              <w:adjustRightInd w:val="0"/>
              <w:spacing w:after="200" w:line="276" w:lineRule="auto"/>
              <w:jc w:val="both"/>
              <w:rPr>
                <w:rFonts w:ascii="Times New Roman" w:eastAsia="TimesNewRomanPSMT" w:hAnsi="Times New Roman" w:cs="Times New Roman"/>
                <w:b/>
                <w:bCs/>
                <w:sz w:val="24"/>
                <w:szCs w:val="24"/>
              </w:rPr>
            </w:pPr>
            <w:r w:rsidRPr="000F1A3C">
              <w:rPr>
                <w:rFonts w:ascii="Times New Roman" w:eastAsia="TimesNewRomanPSMT" w:hAnsi="Times New Roman" w:cs="Times New Roman"/>
                <w:b/>
                <w:bCs/>
                <w:sz w:val="24"/>
                <w:szCs w:val="24"/>
              </w:rPr>
              <w:t>Современная интерпретация</w:t>
            </w:r>
          </w:p>
          <w:p w:rsidR="000F1A3C" w:rsidRPr="000F1A3C" w:rsidRDefault="000F1A3C" w:rsidP="000F1A3C">
            <w:pPr>
              <w:autoSpaceDE w:val="0"/>
              <w:autoSpaceDN w:val="0"/>
              <w:adjustRightInd w:val="0"/>
              <w:spacing w:after="200" w:line="276" w:lineRule="auto"/>
              <w:jc w:val="both"/>
              <w:rPr>
                <w:rFonts w:ascii="Times New Roman" w:eastAsia="TimesNewRomanPSMT" w:hAnsi="Times New Roman" w:cs="Times New Roman"/>
                <w:sz w:val="24"/>
                <w:szCs w:val="24"/>
              </w:rPr>
            </w:pPr>
            <w:r w:rsidRPr="000F1A3C">
              <w:rPr>
                <w:rFonts w:ascii="Times New Roman" w:eastAsia="TimesNewRomanPSMT" w:hAnsi="Times New Roman" w:cs="Times New Roman"/>
                <w:b/>
                <w:i/>
                <w:sz w:val="24"/>
                <w:szCs w:val="24"/>
              </w:rPr>
              <w:t>Одаренные и талантливые ученики не являются однородной группой, и каждый из них обладает уникальным сочетанием качеств</w:t>
            </w:r>
            <w:r w:rsidRPr="000F1A3C">
              <w:rPr>
                <w:rFonts w:ascii="Times New Roman" w:eastAsia="TimesNewRomanPSMT" w:hAnsi="Times New Roman" w:cs="Times New Roman"/>
                <w:sz w:val="24"/>
                <w:szCs w:val="24"/>
              </w:rPr>
              <w:t xml:space="preserve">. Тем не менее, при рассмотрении категории учеников одаренных и талантливых в условиях группы, </w:t>
            </w:r>
            <w:r w:rsidRPr="000F1A3C">
              <w:rPr>
                <w:rFonts w:ascii="Times New Roman" w:eastAsia="TimesNewRomanPSMT" w:hAnsi="Times New Roman" w:cs="Times New Roman"/>
                <w:sz w:val="24"/>
                <w:szCs w:val="24"/>
              </w:rPr>
              <w:lastRenderedPageBreak/>
              <w:t>можно установить ряд общих характеристик. Некоторые учащиеся показывают наличие этих качеств в ряде областей, в то время как другие - только в одной области. У более одаренных учеников, данные черты могут быть гораздо более выраженными и интенсивными. Не всегда можно сразу обнаружить одаренных и талантливых учеников по поведению, которое иногда указывает на их исключительную способность. Возможно, одаренность некоторых учеников не проявляется в силу объективных обстоятельств либо они не имели возможности продемонстрировать свои способности. Остальные, по разным причинам, могут находиться в категории неуспевающих или намеренно скрывающих свою одаренность. Некоторые одаренные и талантливые ученики, возможно, сталкиваются с трудностями в обучении, что скрывает их реальные способности.</w:t>
            </w:r>
          </w:p>
          <w:p w:rsidR="000F1A3C" w:rsidRPr="000F1A3C" w:rsidRDefault="000F1A3C" w:rsidP="000F1A3C">
            <w:pPr>
              <w:autoSpaceDE w:val="0"/>
              <w:autoSpaceDN w:val="0"/>
              <w:adjustRightInd w:val="0"/>
              <w:spacing w:after="200" w:line="276" w:lineRule="auto"/>
              <w:jc w:val="both"/>
              <w:rPr>
                <w:rFonts w:ascii="Times New Roman" w:eastAsia="TimesNewRomanPSMT" w:hAnsi="Times New Roman" w:cs="Times New Roman"/>
                <w:sz w:val="24"/>
                <w:szCs w:val="24"/>
              </w:rPr>
            </w:pPr>
            <w:r w:rsidRPr="000F1A3C">
              <w:rPr>
                <w:rFonts w:ascii="Times New Roman" w:eastAsia="TimesNewRomanPSMT" w:hAnsi="Times New Roman" w:cs="Times New Roman"/>
                <w:sz w:val="24"/>
                <w:szCs w:val="24"/>
              </w:rPr>
              <w:t>Одаренные и талантливые ученики обладают широким диапазоном способностей: отдельные из них, например, могут иметь исключительные способности в области науки и техники, некоторые - в искусстве или поэзии и в общественном лидерстве. В настоящее время принято определять одаренных и талантливых учеников не только по наличию у них высокого интеллекта. Система критериев в отношении к концепции одаренности и таланта включает довольно широкий спектр общих интеллектуальных, академических способностей, творческих, лидерских способностей, физических возможностей и способности в визуальном и исполнительском искусстве. Ученики могут быть одарены в одной области и испытывать трудности - в другой; они могут быть очень способными на одной из стадий своего развития, но не обязательно - на более позднем этапе. Одаренность и талант могут быть признаны со стороны учителей, родителей, других членов группы или самих учеников, которые должны иметь возможность проявить свои способности, навыки и потенциал, что в первые годы обучения может быть особенно сложно.</w:t>
            </w:r>
          </w:p>
          <w:p w:rsidR="000F1A3C" w:rsidRPr="000F1A3C" w:rsidRDefault="000F1A3C" w:rsidP="000F1A3C">
            <w:pPr>
              <w:autoSpaceDE w:val="0"/>
              <w:autoSpaceDN w:val="0"/>
              <w:adjustRightInd w:val="0"/>
              <w:spacing w:after="200" w:line="276" w:lineRule="auto"/>
              <w:jc w:val="both"/>
              <w:rPr>
                <w:rFonts w:ascii="Times New Roman" w:eastAsia="TimesNewRomanPSMT" w:hAnsi="Times New Roman" w:cs="Times New Roman"/>
                <w:sz w:val="24"/>
                <w:szCs w:val="24"/>
              </w:rPr>
            </w:pPr>
            <w:r w:rsidRPr="000F1A3C">
              <w:rPr>
                <w:rFonts w:ascii="Times New Roman" w:eastAsia="TimesNewRomanPSMT" w:hAnsi="Times New Roman" w:cs="Times New Roman"/>
                <w:sz w:val="24"/>
                <w:szCs w:val="24"/>
              </w:rPr>
              <w:t xml:space="preserve">  Макэлпайн и Рид (1996 г.) разработали полезный список характеристик одаренных и талантливых учеников. Ни один одаренный ученик, вероятнее всего, не обладает всеми перечисленными характеристиками: они могут обладать всеми или почти всеми характеристиками водной категории, но незначительными - в другой.</w:t>
            </w:r>
          </w:p>
          <w:p w:rsidR="000F1A3C" w:rsidRPr="000F1A3C" w:rsidRDefault="000F1A3C" w:rsidP="000F1A3C">
            <w:pPr>
              <w:spacing w:after="200" w:line="276" w:lineRule="auto"/>
              <w:jc w:val="both"/>
              <w:rPr>
                <w:rFonts w:ascii="Times New Roman" w:eastAsia="TimesNewRomanPSMT" w:hAnsi="Times New Roman" w:cs="Times New Roman"/>
                <w:sz w:val="24"/>
                <w:szCs w:val="24"/>
              </w:rPr>
            </w:pPr>
            <w:r w:rsidRPr="000F1A3C">
              <w:rPr>
                <w:rFonts w:ascii="Times New Roman" w:eastAsia="TimesNewRomanPSMT" w:hAnsi="Times New Roman" w:cs="Times New Roman"/>
                <w:sz w:val="24"/>
                <w:szCs w:val="24"/>
              </w:rPr>
              <w:lastRenderedPageBreak/>
              <w:t xml:space="preserve">       В данном разделе понятия «одаренный» и «талантливый» были объединены как «одаренные и талантливые». Тем не менее, некоторые исследователи утверждают об их разности и необходимости их дифференцирования. В случаях дифференцирования категорий, </w:t>
            </w:r>
            <w:r w:rsidRPr="000F1A3C">
              <w:rPr>
                <w:rFonts w:ascii="Times New Roman" w:eastAsia="TimesNewRomanPSMT" w:hAnsi="Times New Roman" w:cs="Times New Roman"/>
                <w:b/>
                <w:i/>
                <w:sz w:val="24"/>
                <w:szCs w:val="24"/>
              </w:rPr>
              <w:t>одаренность, как правило, связывают с высоким уровнем интеллекта или способностей, а талант - с высоким уровнем достижений в таких областях, как музыка, искусство, различные ремесла, танцы или спорт и т. д</w:t>
            </w:r>
            <w:r w:rsidRPr="000F1A3C">
              <w:rPr>
                <w:rFonts w:ascii="Times New Roman" w:eastAsia="TimesNewRomanPSMT" w:hAnsi="Times New Roman" w:cs="Times New Roman"/>
                <w:sz w:val="24"/>
                <w:szCs w:val="24"/>
              </w:rPr>
              <w:t xml:space="preserve">. Некоторые исследователи утверждали важность самостоятельного рассмотрения двух категорий, поскольку </w:t>
            </w:r>
            <w:r w:rsidRPr="000F1A3C">
              <w:rPr>
                <w:rFonts w:ascii="Times New Roman" w:eastAsia="TimesNewRomanPSMT" w:hAnsi="Times New Roman" w:cs="Times New Roman"/>
                <w:b/>
                <w:i/>
                <w:iCs/>
                <w:sz w:val="24"/>
                <w:szCs w:val="24"/>
              </w:rPr>
              <w:t>одаренность</w:t>
            </w:r>
            <w:r w:rsidRPr="000F1A3C">
              <w:rPr>
                <w:rFonts w:ascii="Times New Roman" w:eastAsia="TimesNewRomanPSMT" w:hAnsi="Times New Roman" w:cs="Times New Roman"/>
                <w:b/>
                <w:i/>
                <w:sz w:val="24"/>
                <w:szCs w:val="24"/>
              </w:rPr>
              <w:t>, на их взгляд, больше относится к способностям (интеллектуальным, творческим, социально аффективным и др.), а талант связан с более выдающимися достижениями в различных областях (научных, технических, художественных, межличностных, спортивных и т. д.)</w:t>
            </w:r>
            <w:r w:rsidRPr="000F1A3C">
              <w:rPr>
                <w:rFonts w:ascii="Times New Roman" w:eastAsia="TimesNewRomanPSMT" w:hAnsi="Times New Roman" w:cs="Times New Roman"/>
                <w:sz w:val="24"/>
                <w:szCs w:val="24"/>
              </w:rPr>
              <w:t>. Талант иногда связывают с совершенством и выдающимися достижениями, но иногда он зарезервирован для меньшинства людей из большего числа компетентных субъектов.</w:t>
            </w:r>
          </w:p>
          <w:p w:rsidR="000F1A3C" w:rsidRPr="000F1A3C" w:rsidRDefault="000F1A3C" w:rsidP="000F1A3C">
            <w:pPr>
              <w:shd w:val="clear" w:color="auto" w:fill="FFFFFF"/>
              <w:spacing w:after="0" w:line="240" w:lineRule="auto"/>
              <w:rPr>
                <w:rFonts w:ascii="Times New Roman" w:eastAsia="Times New Roman" w:hAnsi="Times New Roman" w:cs="Times New Roman"/>
                <w:color w:val="333333"/>
                <w:sz w:val="24"/>
                <w:szCs w:val="24"/>
                <w:shd w:val="clear" w:color="auto" w:fill="FFFFFF"/>
                <w:lang w:eastAsia="ru-RU"/>
              </w:rPr>
            </w:pPr>
            <w:r w:rsidRPr="000F1A3C">
              <w:rPr>
                <w:rFonts w:ascii="Times New Roman" w:eastAsia="Times New Roman" w:hAnsi="Times New Roman" w:cs="Times New Roman"/>
                <w:color w:val="333333"/>
                <w:sz w:val="24"/>
                <w:szCs w:val="24"/>
                <w:shd w:val="clear" w:color="auto" w:fill="FFFFFF"/>
                <w:lang w:eastAsia="ru-RU"/>
              </w:rPr>
              <w:t>Что такое одаренность? Это подарок судьбы, расположение звезд при рождении или божественная тайна? Одаренность — стечение трех характеристик: интеллектуальных способностей, превышающих средний уровень, креативности и настойчивости. Одаренный ребенок словно яркая звездочка на небосклоне, требующая к себе особого внимания. Необходимо заботиться о нем, чтобы он превратился в красивую, полную сил звезду. Кто-то очень умный сказал: «Судьба ребенка зависит от опыта и взглядов конкретного педагога, традиций школы, жизненных амбиций родителей». На самом деле работа с одаренными или талантливыми детьми диктует определенные требования к личности педагога:</w:t>
            </w:r>
            <w:r w:rsidRPr="000F1A3C">
              <w:rPr>
                <w:rFonts w:ascii="Times New Roman" w:eastAsia="Times New Roman" w:hAnsi="Times New Roman" w:cs="Times New Roman"/>
                <w:color w:val="333333"/>
                <w:sz w:val="24"/>
                <w:szCs w:val="24"/>
                <w:lang w:eastAsia="ru-RU"/>
              </w:rPr>
              <w:br/>
            </w:r>
            <w:r w:rsidRPr="000F1A3C">
              <w:rPr>
                <w:rFonts w:ascii="Times New Roman" w:eastAsia="Times New Roman" w:hAnsi="Times New Roman" w:cs="Times New Roman"/>
                <w:color w:val="333333"/>
                <w:sz w:val="24"/>
                <w:szCs w:val="24"/>
                <w:shd w:val="clear" w:color="auto" w:fill="FFFFFF"/>
                <w:lang w:eastAsia="ru-RU"/>
              </w:rPr>
              <w:t>• желание работать нестандартно,</w:t>
            </w:r>
            <w:r w:rsidRPr="000F1A3C">
              <w:rPr>
                <w:rFonts w:ascii="Times New Roman" w:eastAsia="Times New Roman" w:hAnsi="Times New Roman" w:cs="Times New Roman"/>
                <w:color w:val="333333"/>
                <w:sz w:val="24"/>
                <w:szCs w:val="24"/>
                <w:lang w:eastAsia="ru-RU"/>
              </w:rPr>
              <w:br/>
            </w:r>
            <w:r w:rsidRPr="000F1A3C">
              <w:rPr>
                <w:rFonts w:ascii="Times New Roman" w:eastAsia="Times New Roman" w:hAnsi="Times New Roman" w:cs="Times New Roman"/>
                <w:color w:val="333333"/>
                <w:sz w:val="24"/>
                <w:szCs w:val="24"/>
                <w:shd w:val="clear" w:color="auto" w:fill="FFFFFF"/>
                <w:lang w:eastAsia="ru-RU"/>
              </w:rPr>
              <w:t>• поисковая активность, любознательность;</w:t>
            </w:r>
            <w:r w:rsidRPr="000F1A3C">
              <w:rPr>
                <w:rFonts w:ascii="Times New Roman" w:eastAsia="Times New Roman" w:hAnsi="Times New Roman" w:cs="Times New Roman"/>
                <w:color w:val="333333"/>
                <w:sz w:val="24"/>
                <w:szCs w:val="24"/>
                <w:lang w:eastAsia="ru-RU"/>
              </w:rPr>
              <w:br/>
            </w:r>
            <w:r w:rsidRPr="000F1A3C">
              <w:rPr>
                <w:rFonts w:ascii="Times New Roman" w:eastAsia="Times New Roman" w:hAnsi="Times New Roman" w:cs="Times New Roman"/>
                <w:color w:val="333333"/>
                <w:sz w:val="24"/>
                <w:szCs w:val="24"/>
                <w:shd w:val="clear" w:color="auto" w:fill="FFFFFF"/>
                <w:lang w:eastAsia="ru-RU"/>
              </w:rPr>
              <w:t>• знание психологии подростка и психологии одаренных детей;</w:t>
            </w:r>
            <w:r w:rsidRPr="000F1A3C">
              <w:rPr>
                <w:rFonts w:ascii="Times New Roman" w:eastAsia="Times New Roman" w:hAnsi="Times New Roman" w:cs="Times New Roman"/>
                <w:color w:val="333333"/>
                <w:sz w:val="24"/>
                <w:szCs w:val="24"/>
                <w:lang w:eastAsia="ru-RU"/>
              </w:rPr>
              <w:br/>
            </w:r>
            <w:r w:rsidRPr="000F1A3C">
              <w:rPr>
                <w:rFonts w:ascii="Times New Roman" w:eastAsia="Times New Roman" w:hAnsi="Times New Roman" w:cs="Times New Roman"/>
                <w:color w:val="333333"/>
                <w:sz w:val="24"/>
                <w:szCs w:val="24"/>
                <w:shd w:val="clear" w:color="auto" w:fill="FFFFFF"/>
                <w:lang w:eastAsia="ru-RU"/>
              </w:rPr>
              <w:t>• готовность педагога к работе с одаренными детьми.</w:t>
            </w:r>
          </w:p>
          <w:p w:rsidR="000F1A3C" w:rsidRPr="000F1A3C" w:rsidRDefault="000F1A3C" w:rsidP="000F1A3C">
            <w:pPr>
              <w:shd w:val="clear" w:color="auto" w:fill="FFFFFF"/>
              <w:spacing w:after="0" w:line="240" w:lineRule="auto"/>
              <w:rPr>
                <w:rFonts w:ascii="Times New Roman" w:eastAsia="Times New Roman" w:hAnsi="Times New Roman" w:cs="Times New Roman"/>
                <w:sz w:val="24"/>
                <w:szCs w:val="24"/>
                <w:lang w:eastAsia="ru-RU"/>
              </w:rPr>
            </w:pP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b/>
                <w:sz w:val="24"/>
                <w:szCs w:val="24"/>
                <w:lang w:eastAsia="ru-RU"/>
              </w:rPr>
            </w:pPr>
            <w:r w:rsidRPr="000F1A3C">
              <w:rPr>
                <w:rFonts w:ascii="Times New Roman" w:eastAsia="Times New Roman" w:hAnsi="Times New Roman" w:cs="Times New Roman"/>
                <w:b/>
                <w:sz w:val="24"/>
                <w:szCs w:val="24"/>
                <w:lang w:eastAsia="ru-RU"/>
              </w:rPr>
              <w:t>Характеристики одаренных детей:</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Потребность в познании. Детям, имеющим больший потенциал, свойственно стремиться к все новым и новым знаниям. Это свойство появляется очень рано и сопутствует одаренному человеку на протяжении всей его жизни. Это важная составляющая жизни одаренного ребенка, даже если другие способности еще не проявились, по стремлению к познанию можно выявить одаренность.</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lastRenderedPageBreak/>
              <w:t>- Сверхчувствительность к проблемам. Можно смело говорить о том, что это качество отличает настоящую творческую личность от посредственности. Одаренные дети видят проблему там, где другим все ясно. Авторитеты здесь не властны. Ребенок не может удовлетвориться чужим мнением или решением, хотя бы в силу того, что имеет мало опыта.</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Склонность к решению задач </w:t>
            </w:r>
            <w:hyperlink r:id="rId11" w:tooltip="Дивергенция" w:history="1">
              <w:r w:rsidRPr="000F1A3C">
                <w:rPr>
                  <w:rFonts w:ascii="Times New Roman" w:eastAsia="Times New Roman" w:hAnsi="Times New Roman" w:cs="Times New Roman"/>
                  <w:color w:val="0066CC"/>
                  <w:sz w:val="24"/>
                  <w:szCs w:val="24"/>
                  <w:u w:val="single"/>
                  <w:bdr w:val="none" w:sz="0" w:space="0" w:color="auto" w:frame="1"/>
                  <w:lang w:eastAsia="ru-RU"/>
                </w:rPr>
                <w:t>дивергентного</w:t>
              </w:r>
            </w:hyperlink>
            <w:r w:rsidRPr="000F1A3C">
              <w:rPr>
                <w:rFonts w:ascii="Times New Roman" w:eastAsia="Times New Roman" w:hAnsi="Times New Roman" w:cs="Times New Roman"/>
                <w:color w:val="000000"/>
                <w:sz w:val="24"/>
                <w:szCs w:val="24"/>
                <w:lang w:eastAsia="ru-RU"/>
              </w:rPr>
              <w:t> типа. Это любые проблемные или творческие задачи, которые имеют множество вариантов решений. Во взрослой жизни все задачи дивергентны, начиная от выбора профессии и заканчивая творчеством. В сфере обучения же дивергентные задачи – редкость. Все обучение строится на задачах с одним правильным ответом. Одаренные дети, в свою очередь, очень любят решать именно дивергентные задачи, причем, чем больше неопределенности в них, тем более активно дети будут вступать в процесс решения.</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Оригинальность и гибкость мышления. Оригинальность мышления проявляется во всем: в рисунках ребенка, сочинениях и фантазиях, в конструировании и т. п. Дети часто выдвигают неожиданные идеи и общаются со сверстниками в необычной манере. Все это говорит об оригинальности их мышления. Если ребенок способен быстро находить новые варианты решений, устанавливать ассоциации, то его мышление можно назвать гибким. Гибкость мышления во многом зависит от методов усвоения информации ребенком.</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Легкость генерирования идей или беглость мышления. Одаренный ребенок так реагирует на сложную проблемную ситуацию, выдавая множество вариантов ее решения. Из них он обязательно выберет оптимальный. Возникающие идеи могут показаться «безумными», но при более глубоком их рассмотрении они послужат базой для каких-либо новых методов.</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Легкость ассоциирования. Одаренные дети видят связи и аналогии там, где обычный ребенок, да и взрослый тоже, может их сразу не распознать. Это связи между далекими явлениями, предметами и т. п.</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Способность к прогнозированию. Все дети могут прогнозировать, но одаренные это делают особенно точно. Они могут спрогнозировать последствия или даже социальные явления. Эта способность основана на предыдущих характеристиках: гибкости мышления, задачи дивергентного типа, ассоциации.</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Высокая концентрация внимания. Одаренные дети склонны полностью погружаться в задачу и долго выполнять задание. Ребенка бывает трудно отвлечь от дела, настолько он сконцентрирован на нем. При этом возникают трудности в школе, т. к. программы рассчитаны на обычных детей.</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Отличная память. Это важнейший фактор одаренности. Дети не только запоминают сложные знаки, факты или события, но и умело пользуются этой информацией: классифицируют, систематизируют и структурируют ее.</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lastRenderedPageBreak/>
              <w:t>- Способность к оценке. Одаренный ребенок может оценить собственный поступок, а также действия и мысли других людей. Он отлично понимает, что сделал и как.</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Широта интересов. Интересы одаренных детей очень устойчивы, т. е. такие дети преданны своему делу и с упорством достигают цели. Исследовательская практика – важная часть одаренности. Те знания, которые ребенок получает в ходе исследований, определяют и характеризуют его одаренность.</w:t>
            </w:r>
          </w:p>
          <w:p w:rsidR="000F1A3C" w:rsidRPr="000F1A3C" w:rsidRDefault="000F1A3C" w:rsidP="000F1A3C">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В </w:t>
            </w:r>
            <w:hyperlink r:id="rId12" w:tooltip="Образовательная деятельность" w:history="1">
              <w:r w:rsidRPr="000F1A3C">
                <w:rPr>
                  <w:rFonts w:ascii="Times New Roman" w:eastAsia="Times New Roman" w:hAnsi="Times New Roman" w:cs="Times New Roman"/>
                  <w:color w:val="0066CC"/>
                  <w:sz w:val="24"/>
                  <w:szCs w:val="24"/>
                  <w:u w:val="single"/>
                  <w:bdr w:val="none" w:sz="0" w:space="0" w:color="auto" w:frame="1"/>
                  <w:lang w:eastAsia="ru-RU"/>
                </w:rPr>
                <w:t>учебной деятельности</w:t>
              </w:r>
            </w:hyperlink>
            <w:r w:rsidRPr="000F1A3C">
              <w:rPr>
                <w:rFonts w:ascii="Times New Roman" w:eastAsia="Times New Roman" w:hAnsi="Times New Roman" w:cs="Times New Roman"/>
                <w:color w:val="000000"/>
                <w:sz w:val="24"/>
                <w:szCs w:val="24"/>
                <w:lang w:eastAsia="ru-RU"/>
              </w:rPr>
              <w:t> одаренные дети отличаются тем, что:</w:t>
            </w:r>
          </w:p>
          <w:p w:rsidR="000F1A3C" w:rsidRPr="000F1A3C" w:rsidRDefault="000F1A3C" w:rsidP="000F1A3C">
            <w:pPr>
              <w:spacing w:after="0" w:line="240" w:lineRule="auto"/>
              <w:rPr>
                <w:rFonts w:ascii="Times New Roman" w:eastAsia="Calibri" w:hAnsi="Times New Roman" w:cs="Times New Roman"/>
                <w:sz w:val="24"/>
                <w:szCs w:val="24"/>
              </w:rPr>
            </w:pPr>
            <w:r w:rsidRPr="000F1A3C">
              <w:rPr>
                <w:rFonts w:ascii="Times New Roman" w:eastAsia="Calibri" w:hAnsi="Times New Roman" w:cs="Times New Roman"/>
                <w:color w:val="000000"/>
                <w:sz w:val="24"/>
                <w:szCs w:val="24"/>
                <w:shd w:val="clear" w:color="auto" w:fill="FFFFFF"/>
              </w:rPr>
              <w:t>Хотят добиваться успехов в учебе и приобретать знания, не воспринимая это как насилие над собой. Способны к самостоятельным действиям благодаря приобретенным ранее умственным навыкам. Умеют критически оценивать окружающую действительность и проникать в суть вещей и явлений. Погружены в философские проблемы, касающиеся вопросов жизни и смерти, религии и сущности мироздания. Не довольствуются поверхностными объяснениями, даже если они кажутся достаточными для их сверстников. Постоянно стремятся к самосовершенствованию и стараются все делать хорошо (перфекционизм). Отсюда - постановка завышенных целей и тяжелые переживания в случае невозможности их достижения. Могут полностью концентрировать внимание и погружаться в проблему, подавляя любые «помехи». Способны фиксировать свой опыт и оперативно применять его в экстремальной ситуации. Урок для них особенно интересен, когда имеет место поисковая и исследовательская ситуация, импровизация и парадоксы. Умеют выделять главное в проблеме и в жизни, необходимое в данный момент для самореализации. Лучше других своих сверстников способны раскрывать отношения между явлениями и сущностью, использовать логические операции, систематизировать и классифицировать материал. Остро переживают несправедливость в случае нарушения морально-нравственных норм и отношений.</w:t>
            </w: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lastRenderedPageBreak/>
              <w:t>Просмотр видео</w:t>
            </w:r>
          </w:p>
        </w:tc>
        <w:tc>
          <w:tcPr>
            <w:tcW w:w="3969" w:type="dxa"/>
            <w:gridSpan w:val="2"/>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 xml:space="preserve">5 мин </w:t>
            </w:r>
          </w:p>
        </w:tc>
        <w:tc>
          <w:tcPr>
            <w:tcW w:w="8505" w:type="dxa"/>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Смотрят видео об одаренных детях «Одарённые дети. Мир глазами одарённых детей»</w:t>
            </w:r>
          </w:p>
        </w:tc>
      </w:tr>
      <w:tr w:rsidR="000F1A3C" w:rsidRPr="000F1A3C" w:rsidTr="00B765D0">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Групповое  задание</w:t>
            </w:r>
          </w:p>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Ознакомление с правилами работы в группе.</w:t>
            </w:r>
          </w:p>
        </w:tc>
        <w:tc>
          <w:tcPr>
            <w:tcW w:w="3969" w:type="dxa"/>
            <w:gridSpan w:val="2"/>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20 мин</w:t>
            </w:r>
          </w:p>
        </w:tc>
        <w:tc>
          <w:tcPr>
            <w:tcW w:w="8505" w:type="dxa"/>
            <w:shd w:val="clear" w:color="auto" w:fill="auto"/>
          </w:tcPr>
          <w:p w:rsidR="000F1A3C" w:rsidRPr="000F1A3C" w:rsidRDefault="000F1A3C" w:rsidP="000F1A3C">
            <w:pPr>
              <w:numPr>
                <w:ilvl w:val="0"/>
                <w:numId w:val="2"/>
              </w:numPr>
              <w:shd w:val="clear" w:color="auto" w:fill="FFFFFF"/>
              <w:spacing w:after="0" w:line="240" w:lineRule="auto"/>
              <w:rPr>
                <w:rFonts w:ascii="Times New Roman" w:eastAsia="Times New Roman" w:hAnsi="Times New Roman" w:cs="Times New Roman"/>
                <w:b/>
                <w:sz w:val="24"/>
                <w:szCs w:val="24"/>
                <w:lang w:eastAsia="ru-RU"/>
              </w:rPr>
            </w:pPr>
            <w:r w:rsidRPr="000F1A3C">
              <w:rPr>
                <w:rFonts w:ascii="Times New Roman" w:eastAsia="Times New Roman" w:hAnsi="Times New Roman" w:cs="Times New Roman"/>
                <w:b/>
                <w:sz w:val="24"/>
                <w:szCs w:val="24"/>
                <w:u w:val="single"/>
                <w:lang w:eastAsia="ru-RU"/>
              </w:rPr>
              <w:t>Основные правила работы в группах:</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1. Говорить по очереди</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2. Выражать свои мысли и мнения</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3. Интересоваться идеями и мнениями других</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4. Коллективно обсуждать предложения, идеи и мнения</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5. Приводить убедительные аргументы</w:t>
            </w:r>
          </w:p>
          <w:p w:rsidR="000F1A3C" w:rsidRPr="000F1A3C" w:rsidRDefault="000F1A3C" w:rsidP="000F1A3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F1A3C">
              <w:rPr>
                <w:rFonts w:ascii="Times New Roman" w:eastAsia="Times New Roman" w:hAnsi="Times New Roman" w:cs="Times New Roman"/>
                <w:sz w:val="24"/>
                <w:szCs w:val="24"/>
                <w:lang w:eastAsia="ru-RU"/>
              </w:rPr>
              <w:t>6. Подводить итоги обсуждения</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lastRenderedPageBreak/>
              <w:t>2) Представляется презентация для ознакомления </w:t>
            </w:r>
            <w:r w:rsidRPr="000F1A3C">
              <w:rPr>
                <w:rFonts w:ascii="Times New Roman" w:eastAsia="Times New Roman" w:hAnsi="Times New Roman" w:cs="Times New Roman"/>
                <w:b/>
                <w:bCs/>
                <w:color w:val="000000"/>
                <w:sz w:val="24"/>
                <w:szCs w:val="24"/>
                <w:lang w:eastAsia="ru-RU"/>
              </w:rPr>
              <w:t>«Одаренные и талантливые» П-1 и видео ролик «Одарённые дети».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w:t>
            </w:r>
            <w:r w:rsidRPr="000F1A3C">
              <w:rPr>
                <w:rFonts w:ascii="Times New Roman" w:eastAsia="Times New Roman" w:hAnsi="Times New Roman" w:cs="Times New Roman"/>
                <w:color w:val="000000"/>
                <w:sz w:val="24"/>
                <w:szCs w:val="24"/>
                <w:lang w:eastAsia="ru-RU"/>
              </w:rPr>
              <w:t> знакомство с научными исследованиями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обсуждение в группах, обмен мнениями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Саморегуляция учителей</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Групповая работа</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Составление постера </w:t>
            </w:r>
            <w:r w:rsidRPr="000F1A3C">
              <w:rPr>
                <w:rFonts w:ascii="Times New Roman" w:eastAsia="Times New Roman" w:hAnsi="Times New Roman" w:cs="Times New Roman"/>
                <w:b/>
                <w:bCs/>
                <w:color w:val="000000"/>
                <w:sz w:val="24"/>
                <w:szCs w:val="24"/>
                <w:lang w:eastAsia="ru-RU"/>
              </w:rPr>
              <w:t>«Одаренный и талантливый ученик».</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1)</w:t>
            </w:r>
            <w:r w:rsidRPr="000F1A3C">
              <w:rPr>
                <w:rFonts w:ascii="Times New Roman" w:eastAsia="Times New Roman" w:hAnsi="Times New Roman" w:cs="Times New Roman"/>
                <w:color w:val="000000"/>
                <w:sz w:val="24"/>
                <w:szCs w:val="24"/>
                <w:lang w:eastAsia="ru-RU"/>
              </w:rPr>
              <w:t>Каждая группа создает модель одаренного ученика с характеристиками и его потребностями;</w:t>
            </w:r>
          </w:p>
          <w:p w:rsidR="000F1A3C" w:rsidRPr="000F1A3C" w:rsidRDefault="000F1A3C" w:rsidP="000F1A3C">
            <w:pPr>
              <w:spacing w:after="0" w:line="240" w:lineRule="auto"/>
              <w:rPr>
                <w:rFonts w:ascii="Arial" w:eastAsia="Times New Roman" w:hAnsi="Arial" w:cs="Arial"/>
                <w:color w:val="000000"/>
                <w:sz w:val="21"/>
                <w:szCs w:val="21"/>
                <w:lang w:eastAsia="ru-RU"/>
              </w:rPr>
            </w:pPr>
            <w:r w:rsidRPr="000F1A3C">
              <w:rPr>
                <w:rFonts w:ascii="Times New Roman" w:eastAsia="Times New Roman" w:hAnsi="Times New Roman" w:cs="Times New Roman"/>
                <w:color w:val="000000"/>
                <w:sz w:val="24"/>
                <w:szCs w:val="24"/>
                <w:lang w:eastAsia="ru-RU"/>
              </w:rPr>
              <w:t>2) Защита постера, обоснование своего образца;</w:t>
            </w:r>
          </w:p>
        </w:tc>
      </w:tr>
      <w:tr w:rsidR="000F1A3C" w:rsidRPr="000F1A3C" w:rsidTr="00B765D0">
        <w:trPr>
          <w:trHeight w:val="1167"/>
        </w:trPr>
        <w:tc>
          <w:tcPr>
            <w:tcW w:w="3085" w:type="dxa"/>
            <w:gridSpan w:val="2"/>
          </w:tcPr>
          <w:p w:rsidR="000F1A3C" w:rsidRPr="000F1A3C" w:rsidRDefault="000F1A3C" w:rsidP="000F1A3C">
            <w:pPr>
              <w:spacing w:after="0" w:line="240" w:lineRule="auto"/>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lastRenderedPageBreak/>
              <w:t>Рефлексия</w:t>
            </w:r>
          </w:p>
          <w:p w:rsidR="000F1A3C" w:rsidRPr="000F1A3C" w:rsidRDefault="000F1A3C" w:rsidP="000F1A3C">
            <w:pPr>
              <w:spacing w:after="0" w:line="240" w:lineRule="auto"/>
              <w:contextualSpacing/>
              <w:rPr>
                <w:rFonts w:ascii="Times New Roman" w:eastAsia="Calibri" w:hAnsi="Times New Roman" w:cs="Times New Roman"/>
                <w:b/>
                <w:sz w:val="24"/>
                <w:szCs w:val="24"/>
                <w:lang w:val="kk-KZ"/>
              </w:rPr>
            </w:pPr>
          </w:p>
        </w:tc>
        <w:tc>
          <w:tcPr>
            <w:tcW w:w="3969" w:type="dxa"/>
            <w:gridSpan w:val="2"/>
          </w:tcPr>
          <w:p w:rsidR="000F1A3C" w:rsidRPr="000F1A3C" w:rsidRDefault="000F1A3C" w:rsidP="000F1A3C">
            <w:pPr>
              <w:spacing w:after="0" w:line="240" w:lineRule="auto"/>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5 мин</w:t>
            </w:r>
          </w:p>
          <w:p w:rsidR="000F1A3C" w:rsidRPr="000F1A3C" w:rsidRDefault="000F1A3C" w:rsidP="000F1A3C">
            <w:pPr>
              <w:spacing w:after="0" w:line="240" w:lineRule="auto"/>
              <w:contextualSpacing/>
              <w:jc w:val="both"/>
              <w:rPr>
                <w:rFonts w:ascii="Times New Roman" w:eastAsia="Calibri" w:hAnsi="Times New Roman" w:cs="Times New Roman"/>
                <w:sz w:val="24"/>
                <w:szCs w:val="24"/>
                <w:lang w:val="kk-KZ"/>
              </w:rPr>
            </w:pPr>
          </w:p>
        </w:tc>
        <w:tc>
          <w:tcPr>
            <w:tcW w:w="8505" w:type="dxa"/>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Отвечают на вопросы коуча:</w:t>
            </w:r>
          </w:p>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какого ребенка можно считать одаренным?</w:t>
            </w:r>
          </w:p>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  с какими трудностями могут столкнуться одаренные дети в посведневной жизни.</w:t>
            </w:r>
          </w:p>
        </w:tc>
      </w:tr>
      <w:tr w:rsidR="000F1A3C" w:rsidRPr="000F1A3C" w:rsidTr="00B765D0">
        <w:trPr>
          <w:trHeight w:val="509"/>
        </w:trPr>
        <w:tc>
          <w:tcPr>
            <w:tcW w:w="3085" w:type="dxa"/>
            <w:gridSpan w:val="2"/>
          </w:tcPr>
          <w:p w:rsidR="000F1A3C" w:rsidRPr="000F1A3C" w:rsidRDefault="000F1A3C" w:rsidP="000F1A3C">
            <w:pPr>
              <w:tabs>
                <w:tab w:val="left" w:pos="1980"/>
              </w:tabs>
              <w:spacing w:after="0" w:line="240" w:lineRule="auto"/>
              <w:ind w:left="360" w:hanging="360"/>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 xml:space="preserve">Физминутка </w:t>
            </w:r>
            <w:r w:rsidRPr="000F1A3C">
              <w:rPr>
                <w:rFonts w:ascii="Times New Roman" w:eastAsia="Calibri" w:hAnsi="Times New Roman" w:cs="Times New Roman"/>
                <w:b/>
                <w:sz w:val="24"/>
                <w:szCs w:val="24"/>
                <w:lang w:val="kk-KZ"/>
              </w:rPr>
              <w:tab/>
            </w:r>
          </w:p>
        </w:tc>
        <w:tc>
          <w:tcPr>
            <w:tcW w:w="3969" w:type="dxa"/>
            <w:gridSpan w:val="2"/>
          </w:tcPr>
          <w:p w:rsidR="000F1A3C" w:rsidRPr="000F1A3C" w:rsidRDefault="000F1A3C" w:rsidP="000F1A3C">
            <w:pPr>
              <w:spacing w:after="0" w:line="240" w:lineRule="auto"/>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 xml:space="preserve">5 мин </w:t>
            </w:r>
          </w:p>
        </w:tc>
        <w:tc>
          <w:tcPr>
            <w:tcW w:w="8505" w:type="dxa"/>
          </w:tcPr>
          <w:p w:rsidR="000F1A3C" w:rsidRPr="000F1A3C" w:rsidRDefault="000F1A3C" w:rsidP="000F1A3C">
            <w:pPr>
              <w:spacing w:after="0" w:line="240" w:lineRule="auto"/>
              <w:ind w:left="34"/>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 xml:space="preserve">Выполняют задания физминутку по видео ролику:  </w:t>
            </w:r>
            <w:r w:rsidRPr="000F1A3C">
              <w:rPr>
                <w:rFonts w:ascii="Times New Roman" w:eastAsia="Calibri" w:hAnsi="Times New Roman" w:cs="Times New Roman"/>
                <w:sz w:val="24"/>
                <w:szCs w:val="24"/>
                <w:lang w:val="kk-KZ"/>
              </w:rPr>
              <w:object w:dxaOrig="5551" w:dyaOrig="811">
                <v:shape id="_x0000_i1027" type="#_x0000_t75" style="width:319.2pt;height:46.8pt" o:ole="">
                  <v:imagedata r:id="rId13" o:title=""/>
                </v:shape>
                <o:OLEObject Type="Embed" ProgID="Package" ShapeID="_x0000_i1027" DrawAspect="Content" ObjectID="_1780219100" r:id="rId14"/>
              </w:object>
            </w:r>
            <w:r w:rsidRPr="000F1A3C">
              <w:rPr>
                <w:rFonts w:ascii="Times New Roman" w:eastAsia="Calibri" w:hAnsi="Times New Roman" w:cs="Times New Roman"/>
                <w:sz w:val="24"/>
                <w:szCs w:val="24"/>
                <w:lang w:val="kk-KZ"/>
              </w:rPr>
              <w:t xml:space="preserve"> </w:t>
            </w:r>
          </w:p>
        </w:tc>
      </w:tr>
      <w:tr w:rsidR="000F1A3C" w:rsidRPr="000F1A3C" w:rsidTr="00B765D0">
        <w:trPr>
          <w:trHeight w:val="509"/>
        </w:trPr>
        <w:tc>
          <w:tcPr>
            <w:tcW w:w="3085" w:type="dxa"/>
            <w:gridSpan w:val="2"/>
          </w:tcPr>
          <w:p w:rsidR="000F1A3C" w:rsidRPr="000F1A3C" w:rsidRDefault="000F1A3C" w:rsidP="000F1A3C">
            <w:pPr>
              <w:tabs>
                <w:tab w:val="left" w:pos="1980"/>
              </w:tabs>
              <w:spacing w:after="0" w:line="240" w:lineRule="auto"/>
              <w:ind w:left="360" w:hanging="360"/>
              <w:rPr>
                <w:rFonts w:ascii="Times New Roman" w:eastAsia="Calibri" w:hAnsi="Times New Roman" w:cs="Times New Roman"/>
                <w:b/>
                <w:sz w:val="24"/>
                <w:szCs w:val="24"/>
                <w:lang w:val="kk-KZ"/>
              </w:rPr>
            </w:pPr>
          </w:p>
        </w:tc>
        <w:tc>
          <w:tcPr>
            <w:tcW w:w="3969" w:type="dxa"/>
            <w:gridSpan w:val="2"/>
          </w:tcPr>
          <w:p w:rsidR="000F1A3C" w:rsidRPr="000F1A3C" w:rsidRDefault="000F1A3C" w:rsidP="000F1A3C">
            <w:pPr>
              <w:spacing w:after="0" w:line="240" w:lineRule="auto"/>
              <w:jc w:val="both"/>
              <w:rPr>
                <w:rFonts w:ascii="Times New Roman" w:eastAsia="Calibri" w:hAnsi="Times New Roman" w:cs="Times New Roman"/>
                <w:sz w:val="24"/>
                <w:szCs w:val="24"/>
                <w:lang w:val="kk-KZ"/>
              </w:rPr>
            </w:pPr>
          </w:p>
        </w:tc>
        <w:tc>
          <w:tcPr>
            <w:tcW w:w="8505" w:type="dxa"/>
          </w:tcPr>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2) Представляется презентация для ознакомления </w:t>
            </w:r>
            <w:r w:rsidRPr="000F1A3C">
              <w:rPr>
                <w:rFonts w:ascii="Times New Roman" w:eastAsia="Times New Roman" w:hAnsi="Times New Roman" w:cs="Times New Roman"/>
                <w:b/>
                <w:bCs/>
                <w:color w:val="000000"/>
                <w:sz w:val="24"/>
                <w:szCs w:val="24"/>
                <w:lang w:eastAsia="ru-RU"/>
              </w:rPr>
              <w:t>«Одаренные и талантливые» П-1 и видео ролик «Одарённые дети».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w:t>
            </w:r>
            <w:r w:rsidRPr="000F1A3C">
              <w:rPr>
                <w:rFonts w:ascii="Times New Roman" w:eastAsia="Times New Roman" w:hAnsi="Times New Roman" w:cs="Times New Roman"/>
                <w:color w:val="000000"/>
                <w:sz w:val="24"/>
                <w:szCs w:val="24"/>
                <w:lang w:eastAsia="ru-RU"/>
              </w:rPr>
              <w:t> знакомство с научными исследованиями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 обсуждение в группах, обмен мнениями</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Саморегуляция учителей</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Групповая работа</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color w:val="000000"/>
                <w:sz w:val="24"/>
                <w:szCs w:val="24"/>
                <w:lang w:eastAsia="ru-RU"/>
              </w:rPr>
              <w:t>Составление постера </w:t>
            </w:r>
            <w:r w:rsidRPr="000F1A3C">
              <w:rPr>
                <w:rFonts w:ascii="Times New Roman" w:eastAsia="Times New Roman" w:hAnsi="Times New Roman" w:cs="Times New Roman"/>
                <w:b/>
                <w:bCs/>
                <w:color w:val="000000"/>
                <w:sz w:val="24"/>
                <w:szCs w:val="24"/>
                <w:lang w:eastAsia="ru-RU"/>
              </w:rPr>
              <w:t>«Одаренный и талантливый ученик».</w:t>
            </w:r>
          </w:p>
          <w:p w:rsidR="000F1A3C" w:rsidRPr="000F1A3C" w:rsidRDefault="000F1A3C" w:rsidP="000F1A3C">
            <w:pPr>
              <w:spacing w:after="0" w:line="240" w:lineRule="auto"/>
              <w:rPr>
                <w:rFonts w:ascii="Times New Roman" w:eastAsia="Times New Roman" w:hAnsi="Times New Roman" w:cs="Times New Roman"/>
                <w:color w:val="000000"/>
                <w:sz w:val="24"/>
                <w:szCs w:val="24"/>
                <w:lang w:eastAsia="ru-RU"/>
              </w:rPr>
            </w:pPr>
            <w:r w:rsidRPr="000F1A3C">
              <w:rPr>
                <w:rFonts w:ascii="Times New Roman" w:eastAsia="Times New Roman" w:hAnsi="Times New Roman" w:cs="Times New Roman"/>
                <w:b/>
                <w:bCs/>
                <w:color w:val="000000"/>
                <w:sz w:val="24"/>
                <w:szCs w:val="24"/>
                <w:lang w:eastAsia="ru-RU"/>
              </w:rPr>
              <w:t>1)</w:t>
            </w:r>
            <w:r w:rsidRPr="000F1A3C">
              <w:rPr>
                <w:rFonts w:ascii="Times New Roman" w:eastAsia="Times New Roman" w:hAnsi="Times New Roman" w:cs="Times New Roman"/>
                <w:color w:val="000000"/>
                <w:sz w:val="24"/>
                <w:szCs w:val="24"/>
                <w:lang w:eastAsia="ru-RU"/>
              </w:rPr>
              <w:t>Каждая группа создает модель одаренного ученика с характеристиками и его потребностями;</w:t>
            </w:r>
          </w:p>
          <w:p w:rsidR="000F1A3C" w:rsidRPr="000F1A3C" w:rsidRDefault="000F1A3C" w:rsidP="000F1A3C">
            <w:pPr>
              <w:spacing w:after="0" w:line="240" w:lineRule="auto"/>
              <w:ind w:left="34"/>
              <w:rPr>
                <w:rFonts w:ascii="Times New Roman" w:eastAsia="Calibri" w:hAnsi="Times New Roman" w:cs="Times New Roman"/>
                <w:sz w:val="24"/>
                <w:szCs w:val="24"/>
                <w:lang w:val="kk-KZ"/>
              </w:rPr>
            </w:pPr>
            <w:r w:rsidRPr="000F1A3C">
              <w:rPr>
                <w:rFonts w:ascii="Calibri" w:eastAsia="Calibri" w:hAnsi="Calibri" w:cs="Times New Roman"/>
                <w:color w:val="000000"/>
              </w:rPr>
              <w:t>2) Защита постера, обоснование своего образца;</w:t>
            </w:r>
          </w:p>
        </w:tc>
      </w:tr>
      <w:tr w:rsidR="000F1A3C" w:rsidRPr="000F1A3C" w:rsidTr="00B765D0">
        <w:trPr>
          <w:trHeight w:val="509"/>
        </w:trPr>
        <w:tc>
          <w:tcPr>
            <w:tcW w:w="3085" w:type="dxa"/>
            <w:gridSpan w:val="2"/>
          </w:tcPr>
          <w:p w:rsidR="000F1A3C" w:rsidRPr="000F1A3C" w:rsidRDefault="000F1A3C" w:rsidP="000F1A3C">
            <w:pPr>
              <w:spacing w:after="0" w:line="240" w:lineRule="auto"/>
              <w:ind w:left="360" w:hanging="360"/>
              <w:rPr>
                <w:rFonts w:ascii="Times New Roman" w:eastAsia="Calibri" w:hAnsi="Times New Roman" w:cs="Times New Roman"/>
                <w:b/>
                <w:sz w:val="24"/>
                <w:szCs w:val="24"/>
                <w:lang w:val="kk-KZ"/>
              </w:rPr>
            </w:pPr>
            <w:r w:rsidRPr="000F1A3C">
              <w:rPr>
                <w:rFonts w:ascii="Times New Roman" w:eastAsia="Calibri" w:hAnsi="Times New Roman" w:cs="Times New Roman"/>
                <w:b/>
                <w:sz w:val="24"/>
                <w:szCs w:val="24"/>
                <w:lang w:val="kk-KZ"/>
              </w:rPr>
              <w:t>Рефлексия</w:t>
            </w:r>
          </w:p>
        </w:tc>
        <w:tc>
          <w:tcPr>
            <w:tcW w:w="3969" w:type="dxa"/>
            <w:gridSpan w:val="2"/>
          </w:tcPr>
          <w:p w:rsidR="000F1A3C" w:rsidRPr="000F1A3C" w:rsidRDefault="000F1A3C" w:rsidP="000F1A3C">
            <w:pPr>
              <w:spacing w:after="0" w:line="240" w:lineRule="auto"/>
              <w:jc w:val="both"/>
              <w:rPr>
                <w:rFonts w:ascii="Times New Roman" w:eastAsia="Calibri" w:hAnsi="Times New Roman" w:cs="Times New Roman"/>
                <w:sz w:val="24"/>
                <w:szCs w:val="24"/>
                <w:lang w:val="kk-KZ"/>
              </w:rPr>
            </w:pPr>
          </w:p>
        </w:tc>
        <w:tc>
          <w:tcPr>
            <w:tcW w:w="8505" w:type="dxa"/>
          </w:tcPr>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Обмен мнениями по поводу работы групп.</w:t>
            </w:r>
          </w:p>
          <w:p w:rsidR="000F1A3C" w:rsidRPr="000F1A3C" w:rsidRDefault="000F1A3C" w:rsidP="000F1A3C">
            <w:pPr>
              <w:spacing w:after="0" w:line="240" w:lineRule="auto"/>
              <w:ind w:left="34"/>
              <w:jc w:val="both"/>
              <w:rPr>
                <w:rFonts w:ascii="Times New Roman" w:eastAsia="Calibri" w:hAnsi="Times New Roman" w:cs="Times New Roman"/>
                <w:sz w:val="24"/>
                <w:szCs w:val="24"/>
                <w:lang w:val="kk-KZ"/>
              </w:rPr>
            </w:pPr>
            <w:r w:rsidRPr="000F1A3C">
              <w:rPr>
                <w:rFonts w:ascii="Times New Roman" w:eastAsia="Calibri" w:hAnsi="Times New Roman" w:cs="Times New Roman"/>
                <w:sz w:val="24"/>
                <w:szCs w:val="24"/>
                <w:lang w:val="kk-KZ"/>
              </w:rPr>
              <w:t>Крепят стикеры  с комментариями на «Дерево пожеланий»</w:t>
            </w:r>
          </w:p>
          <w:p w:rsidR="000F1A3C" w:rsidRPr="000F1A3C" w:rsidRDefault="000F1A3C" w:rsidP="000F1A3C">
            <w:pPr>
              <w:spacing w:after="0" w:line="240" w:lineRule="auto"/>
              <w:ind w:left="34"/>
              <w:jc w:val="center"/>
              <w:rPr>
                <w:rFonts w:ascii="Times New Roman" w:eastAsia="Calibri" w:hAnsi="Times New Roman" w:cs="Times New Roman"/>
                <w:sz w:val="24"/>
                <w:szCs w:val="24"/>
                <w:lang w:val="kk-KZ"/>
              </w:rPr>
            </w:pPr>
            <w:r w:rsidRPr="000F1A3C">
              <w:rPr>
                <w:rFonts w:ascii="Times New Roman" w:eastAsia="Calibri" w:hAnsi="Times New Roman" w:cs="Times New Roman"/>
                <w:noProof/>
                <w:sz w:val="24"/>
                <w:szCs w:val="24"/>
                <w:lang w:eastAsia="ru-RU"/>
              </w:rPr>
              <w:lastRenderedPageBreak/>
              <w:drawing>
                <wp:inline distT="0" distB="0" distL="0" distR="0" wp14:anchorId="73A0113C" wp14:editId="5EC21A37">
                  <wp:extent cx="2800350" cy="3009511"/>
                  <wp:effectExtent l="19050" t="0" r="0" b="0"/>
                  <wp:docPr id="3" name="Рисунок 5" descr="https://sun9-83.userapi.com/impg/6EBVGmL5cbueArDSahcpH9oDkO4ynSRTPcyg7w/oNHiuOnxzrM.jpg?size=492x604&amp;quality=96&amp;sign=104ead130f7a1890f63863c70d21bfdf&amp;type=album"/>
                  <wp:cNvGraphicFramePr/>
                  <a:graphic xmlns:a="http://schemas.openxmlformats.org/drawingml/2006/main">
                    <a:graphicData uri="http://schemas.openxmlformats.org/drawingml/2006/picture">
                      <pic:pic xmlns:pic="http://schemas.openxmlformats.org/drawingml/2006/picture">
                        <pic:nvPicPr>
                          <pic:cNvPr id="11" name="Рисунок 10" descr="https://sun9-83.userapi.com/impg/6EBVGmL5cbueArDSahcpH9oDkO4ynSRTPcyg7w/oNHiuOnxzrM.jpg?size=492x604&amp;quality=96&amp;sign=104ead130f7a1890f63863c70d21bfdf&amp;type=album"/>
                          <pic:cNvPicPr/>
                        </pic:nvPicPr>
                        <pic:blipFill>
                          <a:blip r:embed="rId15" cstate="print"/>
                          <a:srcRect l="6599" t="6722" r="7445" b="7783"/>
                          <a:stretch>
                            <a:fillRect/>
                          </a:stretch>
                        </pic:blipFill>
                        <pic:spPr bwMode="auto">
                          <a:xfrm>
                            <a:off x="0" y="0"/>
                            <a:ext cx="2800350" cy="3009511"/>
                          </a:xfrm>
                          <a:prstGeom prst="rect">
                            <a:avLst/>
                          </a:prstGeom>
                          <a:noFill/>
                          <a:ln w="9525">
                            <a:noFill/>
                            <a:miter lim="800000"/>
                            <a:headEnd/>
                            <a:tailEnd/>
                          </a:ln>
                        </pic:spPr>
                      </pic:pic>
                    </a:graphicData>
                  </a:graphic>
                </wp:inline>
              </w:drawing>
            </w:r>
          </w:p>
          <w:p w:rsidR="000F1A3C" w:rsidRPr="000F1A3C" w:rsidRDefault="000F1A3C" w:rsidP="000F1A3C">
            <w:pPr>
              <w:shd w:val="clear" w:color="auto" w:fill="FFFFFF"/>
              <w:spacing w:after="0" w:line="240" w:lineRule="auto"/>
              <w:rPr>
                <w:rFonts w:ascii="Times New Roman" w:eastAsia="Times New Roman" w:hAnsi="Times New Roman" w:cs="Times New Roman"/>
                <w:b/>
                <w:color w:val="000000"/>
                <w:sz w:val="24"/>
                <w:szCs w:val="24"/>
                <w:lang w:eastAsia="ru-RU"/>
              </w:rPr>
            </w:pPr>
          </w:p>
          <w:p w:rsidR="000F1A3C" w:rsidRPr="000F1A3C" w:rsidRDefault="000F1A3C" w:rsidP="000F1A3C">
            <w:pPr>
              <w:shd w:val="clear" w:color="auto" w:fill="FFFFFF"/>
              <w:spacing w:after="0" w:line="240" w:lineRule="auto"/>
              <w:rPr>
                <w:rFonts w:ascii="Times New Roman" w:eastAsia="Times New Roman" w:hAnsi="Times New Roman" w:cs="Times New Roman"/>
                <w:b/>
                <w:color w:val="000000"/>
                <w:sz w:val="24"/>
                <w:szCs w:val="24"/>
                <w:lang w:eastAsia="ru-RU"/>
              </w:rPr>
            </w:pPr>
            <w:r w:rsidRPr="000F1A3C">
              <w:rPr>
                <w:rFonts w:ascii="Times New Roman" w:eastAsia="Times New Roman" w:hAnsi="Times New Roman" w:cs="Times New Roman"/>
                <w:b/>
                <w:color w:val="000000"/>
                <w:sz w:val="24"/>
                <w:szCs w:val="24"/>
                <w:lang w:eastAsia="ru-RU"/>
              </w:rPr>
              <w:t>Закончить наше занятие, я хотела бы замечательными словами В.А. Сухомлинского:</w:t>
            </w:r>
          </w:p>
          <w:p w:rsidR="000F1A3C" w:rsidRPr="000F1A3C" w:rsidRDefault="000F1A3C" w:rsidP="000F1A3C">
            <w:pPr>
              <w:shd w:val="clear" w:color="auto" w:fill="FFFFFF"/>
              <w:spacing w:after="0" w:line="240" w:lineRule="auto"/>
              <w:rPr>
                <w:rFonts w:ascii="Times New Roman" w:eastAsia="Times New Roman" w:hAnsi="Times New Roman" w:cs="Times New Roman"/>
                <w:b/>
                <w:color w:val="000000"/>
                <w:sz w:val="24"/>
                <w:szCs w:val="24"/>
                <w:lang w:eastAsia="ru-RU"/>
              </w:rPr>
            </w:pPr>
            <w:r w:rsidRPr="000F1A3C">
              <w:rPr>
                <w:rFonts w:ascii="Times New Roman" w:eastAsia="Times New Roman" w:hAnsi="Times New Roman" w:cs="Times New Roman"/>
                <w:b/>
                <w:color w:val="000000"/>
                <w:sz w:val="24"/>
                <w:szCs w:val="24"/>
                <w:lang w:eastAsia="ru-RU"/>
              </w:rPr>
              <w:t>« В душе каждого ребенка есть невидимые струны. Если тронуть их умелой рукой - они красиво зазвучат».</w:t>
            </w:r>
          </w:p>
          <w:p w:rsidR="000F1A3C" w:rsidRPr="000F1A3C" w:rsidRDefault="000F1A3C" w:rsidP="000F1A3C">
            <w:pPr>
              <w:spacing w:after="0" w:line="240" w:lineRule="auto"/>
              <w:ind w:left="34"/>
              <w:jc w:val="both"/>
              <w:rPr>
                <w:rFonts w:ascii="Times New Roman" w:eastAsia="Calibri" w:hAnsi="Times New Roman" w:cs="Times New Roman"/>
                <w:sz w:val="24"/>
                <w:szCs w:val="24"/>
              </w:rPr>
            </w:pPr>
          </w:p>
        </w:tc>
      </w:tr>
    </w:tbl>
    <w:p w:rsidR="000F1A3C" w:rsidRPr="000F1A3C" w:rsidRDefault="000F1A3C" w:rsidP="000F1A3C">
      <w:pPr>
        <w:spacing w:after="200" w:line="276" w:lineRule="auto"/>
        <w:rPr>
          <w:rFonts w:ascii="Calibri" w:eastAsia="Calibri" w:hAnsi="Calibri" w:cs="Times New Roman"/>
        </w:rPr>
      </w:pPr>
    </w:p>
    <w:p w:rsidR="000F1A3C" w:rsidRPr="000F1A3C" w:rsidRDefault="000F1A3C" w:rsidP="000F1A3C">
      <w:pPr>
        <w:spacing w:after="200" w:line="276" w:lineRule="auto"/>
        <w:rPr>
          <w:rFonts w:ascii="Calibri" w:eastAsia="Calibri" w:hAnsi="Calibri" w:cs="Times New Roman"/>
          <w:lang w:val="kk-KZ"/>
        </w:rPr>
      </w:pPr>
    </w:p>
    <w:p w:rsidR="000F1A3C" w:rsidRPr="000F1A3C" w:rsidRDefault="000F1A3C" w:rsidP="000F1A3C">
      <w:pPr>
        <w:spacing w:after="200" w:line="276" w:lineRule="auto"/>
        <w:rPr>
          <w:rFonts w:ascii="Calibri" w:eastAsia="Calibri" w:hAnsi="Calibri" w:cs="Times New Roman"/>
          <w:noProof/>
          <w:lang w:eastAsia="ru-RU"/>
        </w:rPr>
      </w:pPr>
      <w:r w:rsidRPr="000F1A3C">
        <w:rPr>
          <w:rFonts w:ascii="Calibri" w:eastAsia="Calibri" w:hAnsi="Calibri" w:cs="Times New Roman"/>
          <w:lang w:val="kk-KZ"/>
        </w:rPr>
        <w:t xml:space="preserve"> </w:t>
      </w:r>
      <w:r w:rsidRPr="000F1A3C">
        <w:rPr>
          <w:rFonts w:ascii="Calibri" w:eastAsia="Calibri" w:hAnsi="Calibri" w:cs="Times New Roman"/>
          <w:noProof/>
          <w:lang w:eastAsia="ru-RU"/>
        </w:rPr>
        <w:t xml:space="preserve">                  </w:t>
      </w:r>
    </w:p>
    <w:p w:rsidR="000F1A3C" w:rsidRPr="000F1A3C" w:rsidRDefault="000F1A3C" w:rsidP="000F1A3C">
      <w:pPr>
        <w:spacing w:after="200" w:line="276" w:lineRule="auto"/>
        <w:rPr>
          <w:rFonts w:ascii="Calibri" w:eastAsia="Calibri" w:hAnsi="Calibri" w:cs="Times New Roman"/>
          <w:lang w:val="kk-KZ"/>
        </w:rPr>
      </w:pPr>
    </w:p>
    <w:p w:rsidR="000F1A3C" w:rsidRPr="000F1A3C" w:rsidRDefault="000F1A3C" w:rsidP="000F1A3C">
      <w:pPr>
        <w:spacing w:after="200" w:line="276" w:lineRule="auto"/>
        <w:rPr>
          <w:rFonts w:ascii="Calibri" w:eastAsia="Calibri" w:hAnsi="Calibri" w:cs="Times New Roman"/>
          <w:lang w:val="kk-KZ"/>
        </w:rPr>
      </w:pPr>
      <w:r w:rsidRPr="000F1A3C">
        <w:rPr>
          <w:rFonts w:ascii="Calibri" w:eastAsia="Calibri" w:hAnsi="Calibri" w:cs="Times New Roman"/>
          <w:lang w:val="kk-KZ"/>
        </w:rPr>
        <w:t xml:space="preserve">      </w:t>
      </w:r>
      <w:r w:rsidRPr="000F1A3C">
        <w:rPr>
          <w:rFonts w:ascii="Calibri" w:eastAsia="Calibri" w:hAnsi="Calibri" w:cs="Times New Roman"/>
          <w:noProof/>
          <w:lang w:eastAsia="ru-RU"/>
        </w:rPr>
        <w:t xml:space="preserve">                                         </w:t>
      </w:r>
    </w:p>
    <w:p w:rsidR="000F1A3C" w:rsidRPr="000F1A3C" w:rsidRDefault="000F1A3C" w:rsidP="000F1A3C">
      <w:pPr>
        <w:spacing w:after="200" w:line="276" w:lineRule="auto"/>
        <w:rPr>
          <w:rFonts w:ascii="Calibri" w:eastAsia="Calibri" w:hAnsi="Calibri" w:cs="Times New Roman"/>
          <w:lang w:val="kk-KZ"/>
        </w:rPr>
      </w:pPr>
    </w:p>
    <w:p w:rsidR="000F1A3C" w:rsidRPr="000F1A3C" w:rsidRDefault="000F1A3C" w:rsidP="000F1A3C">
      <w:pPr>
        <w:spacing w:after="200" w:line="276" w:lineRule="auto"/>
        <w:rPr>
          <w:rFonts w:ascii="Calibri" w:eastAsia="Calibri" w:hAnsi="Calibri" w:cs="Times New Roman"/>
          <w:lang w:val="kk-KZ"/>
        </w:rPr>
      </w:pPr>
      <w:r w:rsidRPr="000F1A3C">
        <w:rPr>
          <w:rFonts w:ascii="Calibri" w:eastAsia="Calibri" w:hAnsi="Calibri" w:cs="Times New Roman"/>
          <w:lang w:val="kk-KZ"/>
        </w:rPr>
        <w:t xml:space="preserve">        </w:t>
      </w:r>
    </w:p>
    <w:p w:rsidR="000F1A3C" w:rsidRPr="000F1A3C" w:rsidRDefault="000F1A3C" w:rsidP="000F1A3C">
      <w:pPr>
        <w:spacing w:after="200" w:line="276" w:lineRule="auto"/>
        <w:rPr>
          <w:rFonts w:ascii="Calibri" w:eastAsia="Calibri" w:hAnsi="Calibri" w:cs="Times New Roman"/>
          <w:lang w:val="kk-KZ"/>
        </w:rPr>
      </w:pPr>
    </w:p>
    <w:p w:rsidR="000F1A3C" w:rsidRPr="000F1A3C" w:rsidRDefault="000F1A3C" w:rsidP="000F1A3C">
      <w:pPr>
        <w:spacing w:after="200" w:line="276" w:lineRule="auto"/>
        <w:rPr>
          <w:rFonts w:ascii="Calibri" w:eastAsia="Calibri" w:hAnsi="Calibri" w:cs="Times New Roman"/>
          <w:lang w:val="kk-KZ"/>
        </w:rPr>
      </w:pPr>
    </w:p>
    <w:p w:rsidR="000F1A3C" w:rsidRPr="000F1A3C" w:rsidRDefault="000F1A3C" w:rsidP="000F1A3C">
      <w:pPr>
        <w:spacing w:after="200" w:line="276" w:lineRule="auto"/>
        <w:rPr>
          <w:rFonts w:ascii="Calibri" w:eastAsia="Calibri" w:hAnsi="Calibri" w:cs="Times New Roman"/>
          <w:noProof/>
          <w:lang w:eastAsia="ru-RU"/>
        </w:rPr>
      </w:pPr>
      <w:r w:rsidRPr="000F1A3C">
        <w:rPr>
          <w:rFonts w:ascii="Times New Roman" w:eastAsia="Calibri" w:hAnsi="Times New Roman" w:cs="Times New Roman"/>
          <w:sz w:val="24"/>
          <w:szCs w:val="24"/>
          <w:lang w:val="kk-KZ"/>
        </w:rPr>
        <w:lastRenderedPageBreak/>
        <w:t xml:space="preserve">        </w:t>
      </w:r>
      <w:r w:rsidRPr="000F1A3C">
        <w:rPr>
          <w:rFonts w:ascii="Calibri" w:eastAsia="Calibri" w:hAnsi="Calibri" w:cs="Times New Roman"/>
          <w:noProof/>
          <w:lang w:eastAsia="ru-RU"/>
        </w:rPr>
        <w:t xml:space="preserve">             </w:t>
      </w:r>
    </w:p>
    <w:p w:rsidR="000F1A3C" w:rsidRPr="000F1A3C" w:rsidRDefault="000F1A3C" w:rsidP="000F1A3C">
      <w:pPr>
        <w:spacing w:after="200" w:line="276" w:lineRule="auto"/>
        <w:rPr>
          <w:rFonts w:ascii="Calibri" w:eastAsia="Calibri" w:hAnsi="Calibri" w:cs="Times New Roman"/>
          <w:noProof/>
          <w:lang w:eastAsia="ru-RU"/>
        </w:rPr>
      </w:pPr>
      <w:r w:rsidRPr="000F1A3C">
        <w:rPr>
          <w:rFonts w:ascii="Calibri" w:eastAsia="Calibri" w:hAnsi="Calibri" w:cs="Times New Roman"/>
          <w:noProof/>
          <w:lang w:eastAsia="ru-RU"/>
        </w:rPr>
        <w:t xml:space="preserve">      </w:t>
      </w:r>
    </w:p>
    <w:p w:rsidR="000F1A3C" w:rsidRPr="000F1A3C" w:rsidRDefault="000F1A3C" w:rsidP="000F1A3C">
      <w:pPr>
        <w:spacing w:after="200" w:line="276" w:lineRule="auto"/>
        <w:rPr>
          <w:rFonts w:ascii="Times New Roman" w:eastAsia="Calibri" w:hAnsi="Times New Roman" w:cs="Times New Roman"/>
          <w:sz w:val="24"/>
          <w:szCs w:val="24"/>
          <w:lang w:val="kk-KZ"/>
        </w:rPr>
      </w:pPr>
    </w:p>
    <w:p w:rsidR="000F1A3C" w:rsidRDefault="000F1A3C" w:rsidP="000F1A3C">
      <w:bookmarkStart w:id="0" w:name="_GoBack"/>
      <w:bookmarkEnd w:id="0"/>
    </w:p>
    <w:sectPr w:rsidR="000F1A3C" w:rsidSect="000F1A3C">
      <w:pgSz w:w="16838" w:h="11906" w:orient="landscape"/>
      <w:pgMar w:top="426" w:right="536" w:bottom="426"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72970"/>
    <w:multiLevelType w:val="hybridMultilevel"/>
    <w:tmpl w:val="8FF2BAFE"/>
    <w:lvl w:ilvl="0" w:tplc="FF46A488">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B8731A1"/>
    <w:multiLevelType w:val="hybridMultilevel"/>
    <w:tmpl w:val="47445BFC"/>
    <w:lvl w:ilvl="0" w:tplc="61AC6694">
      <w:start w:val="1"/>
      <w:numFmt w:val="bullet"/>
      <w:lvlText w:val=""/>
      <w:lvlJc w:val="left"/>
      <w:pPr>
        <w:tabs>
          <w:tab w:val="num" w:pos="720"/>
        </w:tabs>
        <w:ind w:left="720" w:hanging="360"/>
      </w:pPr>
      <w:rPr>
        <w:rFonts w:ascii="Wingdings 2" w:hAnsi="Wingdings 2" w:hint="default"/>
      </w:rPr>
    </w:lvl>
    <w:lvl w:ilvl="1" w:tplc="A282CF56" w:tentative="1">
      <w:start w:val="1"/>
      <w:numFmt w:val="bullet"/>
      <w:lvlText w:val=""/>
      <w:lvlJc w:val="left"/>
      <w:pPr>
        <w:tabs>
          <w:tab w:val="num" w:pos="1440"/>
        </w:tabs>
        <w:ind w:left="1440" w:hanging="360"/>
      </w:pPr>
      <w:rPr>
        <w:rFonts w:ascii="Wingdings 2" w:hAnsi="Wingdings 2" w:hint="default"/>
      </w:rPr>
    </w:lvl>
    <w:lvl w:ilvl="2" w:tplc="C22EF85E" w:tentative="1">
      <w:start w:val="1"/>
      <w:numFmt w:val="bullet"/>
      <w:lvlText w:val=""/>
      <w:lvlJc w:val="left"/>
      <w:pPr>
        <w:tabs>
          <w:tab w:val="num" w:pos="2160"/>
        </w:tabs>
        <w:ind w:left="2160" w:hanging="360"/>
      </w:pPr>
      <w:rPr>
        <w:rFonts w:ascii="Wingdings 2" w:hAnsi="Wingdings 2" w:hint="default"/>
      </w:rPr>
    </w:lvl>
    <w:lvl w:ilvl="3" w:tplc="D26647DC" w:tentative="1">
      <w:start w:val="1"/>
      <w:numFmt w:val="bullet"/>
      <w:lvlText w:val=""/>
      <w:lvlJc w:val="left"/>
      <w:pPr>
        <w:tabs>
          <w:tab w:val="num" w:pos="2880"/>
        </w:tabs>
        <w:ind w:left="2880" w:hanging="360"/>
      </w:pPr>
      <w:rPr>
        <w:rFonts w:ascii="Wingdings 2" w:hAnsi="Wingdings 2" w:hint="default"/>
      </w:rPr>
    </w:lvl>
    <w:lvl w:ilvl="4" w:tplc="42480F30" w:tentative="1">
      <w:start w:val="1"/>
      <w:numFmt w:val="bullet"/>
      <w:lvlText w:val=""/>
      <w:lvlJc w:val="left"/>
      <w:pPr>
        <w:tabs>
          <w:tab w:val="num" w:pos="3600"/>
        </w:tabs>
        <w:ind w:left="3600" w:hanging="360"/>
      </w:pPr>
      <w:rPr>
        <w:rFonts w:ascii="Wingdings 2" w:hAnsi="Wingdings 2" w:hint="default"/>
      </w:rPr>
    </w:lvl>
    <w:lvl w:ilvl="5" w:tplc="09405522" w:tentative="1">
      <w:start w:val="1"/>
      <w:numFmt w:val="bullet"/>
      <w:lvlText w:val=""/>
      <w:lvlJc w:val="left"/>
      <w:pPr>
        <w:tabs>
          <w:tab w:val="num" w:pos="4320"/>
        </w:tabs>
        <w:ind w:left="4320" w:hanging="360"/>
      </w:pPr>
      <w:rPr>
        <w:rFonts w:ascii="Wingdings 2" w:hAnsi="Wingdings 2" w:hint="default"/>
      </w:rPr>
    </w:lvl>
    <w:lvl w:ilvl="6" w:tplc="9014B5CA" w:tentative="1">
      <w:start w:val="1"/>
      <w:numFmt w:val="bullet"/>
      <w:lvlText w:val=""/>
      <w:lvlJc w:val="left"/>
      <w:pPr>
        <w:tabs>
          <w:tab w:val="num" w:pos="5040"/>
        </w:tabs>
        <w:ind w:left="5040" w:hanging="360"/>
      </w:pPr>
      <w:rPr>
        <w:rFonts w:ascii="Wingdings 2" w:hAnsi="Wingdings 2" w:hint="default"/>
      </w:rPr>
    </w:lvl>
    <w:lvl w:ilvl="7" w:tplc="8C260540" w:tentative="1">
      <w:start w:val="1"/>
      <w:numFmt w:val="bullet"/>
      <w:lvlText w:val=""/>
      <w:lvlJc w:val="left"/>
      <w:pPr>
        <w:tabs>
          <w:tab w:val="num" w:pos="5760"/>
        </w:tabs>
        <w:ind w:left="5760" w:hanging="360"/>
      </w:pPr>
      <w:rPr>
        <w:rFonts w:ascii="Wingdings 2" w:hAnsi="Wingdings 2" w:hint="default"/>
      </w:rPr>
    </w:lvl>
    <w:lvl w:ilvl="8" w:tplc="C80E400E"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2970681B"/>
    <w:multiLevelType w:val="hybridMultilevel"/>
    <w:tmpl w:val="6AFCA8F0"/>
    <w:lvl w:ilvl="0" w:tplc="DED062B0">
      <w:start w:val="10"/>
      <w:numFmt w:val="bullet"/>
      <w:lvlText w:val="-"/>
      <w:lvlJc w:val="left"/>
      <w:pPr>
        <w:ind w:left="420" w:hanging="360"/>
      </w:pPr>
      <w:rPr>
        <w:rFonts w:ascii="Times New Roman" w:eastAsia="Calibr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3" w15:restartNumberingAfterBreak="0">
    <w:nsid w:val="54701110"/>
    <w:multiLevelType w:val="multilevel"/>
    <w:tmpl w:val="7FD21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47F48E0"/>
    <w:multiLevelType w:val="hybridMultilevel"/>
    <w:tmpl w:val="00923FDE"/>
    <w:lvl w:ilvl="0" w:tplc="BB6E156E">
      <w:start w:val="1"/>
      <w:numFmt w:val="bullet"/>
      <w:lvlText w:val=""/>
      <w:lvlJc w:val="left"/>
      <w:pPr>
        <w:tabs>
          <w:tab w:val="num" w:pos="720"/>
        </w:tabs>
        <w:ind w:left="720" w:hanging="360"/>
      </w:pPr>
      <w:rPr>
        <w:rFonts w:ascii="Wingdings 2" w:hAnsi="Wingdings 2" w:hint="default"/>
      </w:rPr>
    </w:lvl>
    <w:lvl w:ilvl="1" w:tplc="71180AC6" w:tentative="1">
      <w:start w:val="1"/>
      <w:numFmt w:val="bullet"/>
      <w:lvlText w:val=""/>
      <w:lvlJc w:val="left"/>
      <w:pPr>
        <w:tabs>
          <w:tab w:val="num" w:pos="1440"/>
        </w:tabs>
        <w:ind w:left="1440" w:hanging="360"/>
      </w:pPr>
      <w:rPr>
        <w:rFonts w:ascii="Wingdings 2" w:hAnsi="Wingdings 2" w:hint="default"/>
      </w:rPr>
    </w:lvl>
    <w:lvl w:ilvl="2" w:tplc="9D648332" w:tentative="1">
      <w:start w:val="1"/>
      <w:numFmt w:val="bullet"/>
      <w:lvlText w:val=""/>
      <w:lvlJc w:val="left"/>
      <w:pPr>
        <w:tabs>
          <w:tab w:val="num" w:pos="2160"/>
        </w:tabs>
        <w:ind w:left="2160" w:hanging="360"/>
      </w:pPr>
      <w:rPr>
        <w:rFonts w:ascii="Wingdings 2" w:hAnsi="Wingdings 2" w:hint="default"/>
      </w:rPr>
    </w:lvl>
    <w:lvl w:ilvl="3" w:tplc="7E7AAB6E" w:tentative="1">
      <w:start w:val="1"/>
      <w:numFmt w:val="bullet"/>
      <w:lvlText w:val=""/>
      <w:lvlJc w:val="left"/>
      <w:pPr>
        <w:tabs>
          <w:tab w:val="num" w:pos="2880"/>
        </w:tabs>
        <w:ind w:left="2880" w:hanging="360"/>
      </w:pPr>
      <w:rPr>
        <w:rFonts w:ascii="Wingdings 2" w:hAnsi="Wingdings 2" w:hint="default"/>
      </w:rPr>
    </w:lvl>
    <w:lvl w:ilvl="4" w:tplc="3C2E134E" w:tentative="1">
      <w:start w:val="1"/>
      <w:numFmt w:val="bullet"/>
      <w:lvlText w:val=""/>
      <w:lvlJc w:val="left"/>
      <w:pPr>
        <w:tabs>
          <w:tab w:val="num" w:pos="3600"/>
        </w:tabs>
        <w:ind w:left="3600" w:hanging="360"/>
      </w:pPr>
      <w:rPr>
        <w:rFonts w:ascii="Wingdings 2" w:hAnsi="Wingdings 2" w:hint="default"/>
      </w:rPr>
    </w:lvl>
    <w:lvl w:ilvl="5" w:tplc="DFDC800A" w:tentative="1">
      <w:start w:val="1"/>
      <w:numFmt w:val="bullet"/>
      <w:lvlText w:val=""/>
      <w:lvlJc w:val="left"/>
      <w:pPr>
        <w:tabs>
          <w:tab w:val="num" w:pos="4320"/>
        </w:tabs>
        <w:ind w:left="4320" w:hanging="360"/>
      </w:pPr>
      <w:rPr>
        <w:rFonts w:ascii="Wingdings 2" w:hAnsi="Wingdings 2" w:hint="default"/>
      </w:rPr>
    </w:lvl>
    <w:lvl w:ilvl="6" w:tplc="A412F2C0" w:tentative="1">
      <w:start w:val="1"/>
      <w:numFmt w:val="bullet"/>
      <w:lvlText w:val=""/>
      <w:lvlJc w:val="left"/>
      <w:pPr>
        <w:tabs>
          <w:tab w:val="num" w:pos="5040"/>
        </w:tabs>
        <w:ind w:left="5040" w:hanging="360"/>
      </w:pPr>
      <w:rPr>
        <w:rFonts w:ascii="Wingdings 2" w:hAnsi="Wingdings 2" w:hint="default"/>
      </w:rPr>
    </w:lvl>
    <w:lvl w:ilvl="7" w:tplc="6A1C1D52" w:tentative="1">
      <w:start w:val="1"/>
      <w:numFmt w:val="bullet"/>
      <w:lvlText w:val=""/>
      <w:lvlJc w:val="left"/>
      <w:pPr>
        <w:tabs>
          <w:tab w:val="num" w:pos="5760"/>
        </w:tabs>
        <w:ind w:left="5760" w:hanging="360"/>
      </w:pPr>
      <w:rPr>
        <w:rFonts w:ascii="Wingdings 2" w:hAnsi="Wingdings 2" w:hint="default"/>
      </w:rPr>
    </w:lvl>
    <w:lvl w:ilvl="8" w:tplc="4956D89E"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33C38B6"/>
    <w:multiLevelType w:val="multilevel"/>
    <w:tmpl w:val="CB38C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0"/>
  </w:num>
  <w:num w:numId="3">
    <w:abstractNumId w:val="3"/>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510"/>
    <w:rsid w:val="00043510"/>
    <w:rsid w:val="000F1A3C"/>
    <w:rsid w:val="00B75BEF"/>
    <w:rsid w:val="00F90D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EF8FB2"/>
  <w15:chartTrackingRefBased/>
  <w15:docId w15:val="{B77AF800-A152-4F6D-850C-58AD4E36D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5.emf"/><Relationship Id="rId3" Type="http://schemas.openxmlformats.org/officeDocument/2006/relationships/settings" Target="settings.xml"/><Relationship Id="rId7" Type="http://schemas.openxmlformats.org/officeDocument/2006/relationships/package" Target="embeddings/______Microsoft_PowerPoint.sldx"/><Relationship Id="rId12" Type="http://schemas.openxmlformats.org/officeDocument/2006/relationships/hyperlink" Target="http://www.pandia.ru/text/category/obrazovatelmznaya_deyatelmznostmz/"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pandia.ru/text/category/divergentciya/" TargetMode="External"/><Relationship Id="rId5" Type="http://schemas.openxmlformats.org/officeDocument/2006/relationships/image" Target="media/image1.png"/><Relationship Id="rId15" Type="http://schemas.openxmlformats.org/officeDocument/2006/relationships/image" Target="media/image6.jpeg"/><Relationship Id="rId10" Type="http://schemas.openxmlformats.org/officeDocument/2006/relationships/package" Target="embeddings/______Microsoft_PowerPoint1.sldx"/><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2425</Words>
  <Characters>13828</Characters>
  <Application>Microsoft Office Word</Application>
  <DocSecurity>0</DocSecurity>
  <Lines>115</Lines>
  <Paragraphs>32</Paragraphs>
  <ScaleCrop>false</ScaleCrop>
  <Company/>
  <LinksUpToDate>false</LinksUpToDate>
  <CharactersWithSpaces>16221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Усачёва</dc:creator>
  <cp:keywords/>
  <dc:description/>
  <cp:lastModifiedBy>Елена Усачёва</cp:lastModifiedBy>
  <cp:revision>2</cp:revision>
  <dcterms:created xsi:type="dcterms:W3CDTF">2024-06-18T07:29:00Z</dcterms:created>
  <dcterms:modified xsi:type="dcterms:W3CDTF">2024-06-18T07:32:00Z</dcterms:modified>
</cp:coreProperties>
</file>