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FD" w:rsidRPr="006C4390" w:rsidRDefault="00AC1DFD" w:rsidP="00AC1DFD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</w:pPr>
      <w:bookmarkStart w:id="0" w:name="_GoBack"/>
      <w:r w:rsidRPr="006C4390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eastAsia="ru-RU"/>
        </w:rPr>
        <w:t>Двигательная активность детей дошкольного возраста во время проведения прогулки</w:t>
      </w:r>
    </w:p>
    <w:bookmarkEnd w:id="0"/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– это естественная потребность в движении. Ее удовлетворение является важнейшим условием всестороннего развития и воспитания ребенка. Движение – это врожденная, жизненная необходимость и потребность человека. 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систем.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сферы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важно тщательно продумывать методы и приемы регулирования двигательной активности детей, следует основное внимание обращать на создание высокой вариативности педагогических условий, способствующих более эффективной реализации двигательной активности детей, в основном путем подбора дифференцированных заданий. В общей подвижной игре для детей с разной подвижностью важно обеспечить высокую двигательную активность и совершенствовать движения и физические качества. При этом широко использовать пространство площадки, развивать у детей умение распределять роли и быть ведущим.</w:t>
      </w:r>
    </w:p>
    <w:p w:rsidR="00AC1DFD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активизации двигательной деятельности детей во время прогулок важно использовать разные приемы. Украшенный участок сам по себе вызывает у детей положительные эмоции, желание идти на прогулку, побуждает к самостоятельной деятельности. Например, зимой между деревьями и на веранде можно развешать надувные шары, снежинки и флажки разнообразной конфигурации; по краям дорожек протянуть яркие шнуры и ленты; снежные валы украсить орнаментом из разноцветных льдинок. Между деревьями на ярком шнуре можно повесить колокольчики, разноцветные игрушки, под которыми надо проходить осторожно, пригнувшись, чтобы они не зазвучали. А к глухой стене веранды прикрепить бубен. Если дотянуться до него рукой и ударить, то он зазвучит. На прогулке </w:t>
      </w: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много и с удовольствием двигаются. И для удовлетворения этой потребности им следует предоставить всю площадь участка. Постройки на территории детского сада способствуют развитию интереса к разным видам движений. 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широкую дорогу для катания на санках сравнительно узкие длинные проходы между снежных валов (от веранды до конца участка и далее до веранды) с ответвлениями, одни из которых заканчиваются тупиком, а другие – каким-либо препятствием, которое необходимо преодолеть (перелезть через бревно; наклонившись, пройти сквозь воротца; перешагнуть через снежный заслон высотой не более 10-15 см;</w:t>
      </w:r>
      <w:proofErr w:type="gramEnd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через мостик и т. д.) На расчищенной от снега центральной площадке можно сделать цветные дорожки разной конфигурации – извилистые, прямые, замкнутые. Обязательно нужны крупные снежные постройки. Около них хорошо играть в прятки или просто перебегать, например, от снеговика к снеговику и т. д. На участке должна быть снежная горка, с которой дети будут съезжать. </w:t>
      </w:r>
      <w:proofErr w:type="gramStart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дети на прогулке выполняют разнообразные движения: бегают, лазают, съезжают, подлезают, подтягиваются, бросают в цель, переносят груз (снег, льдинки).</w:t>
      </w:r>
      <w:proofErr w:type="gramEnd"/>
    </w:p>
    <w:p w:rsidR="00AC1DFD" w:rsidRPr="006C4390" w:rsidRDefault="00AC1DFD" w:rsidP="00AC1D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зимнее время особое внимание уделяется зимним спортивным упражнениям (ходьба на лыжах, скольжение по ледяным дорожкам, с использованием разнообразных заданий: присесть, поймать предмет, повернуться и т.д.), а также играм – эстафетам на санках и лыжах, играм с элементами хоккея.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такая активная деятельность предусматривает удобную, легкую, не сковывающую движений одежду. Но нельзя ограничиваться лишь созданием условий для прогулки. Нужно заботиться о том, чтобы каждому ребенку было интересно.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насыщения прогулки интересными делами в ее структуру предлагается вносить наблюдения и дидактические задания, совместные </w:t>
      </w:r>
      <w:proofErr w:type="gramStart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трудовые действия и подвижную игру. При этом значительная часть времени отводится самостоятельной деятельности детей. Все эти структурные части выступают не как отдельные мероприятия, а взаимно дополняют и углубляют друг друга. В зимнее время на прогулке проводятся и подвижные игры. Они активизируют движения детей, обогащают их новыми яркими впечатлениями. В подвижных играх закрепляется умение каждого ребенка внимательно вслушиваться в речь взрослого, выполнять его требования, согласовывать свои действия с действиями товарищей. Если на улице холодно, сыро, то такую игру надо организовать сразу, чтобы поднять эмоциональный тонус детей, настроить их на бодрый лад. Если же дети с удовольствием начали играть самостоятельно, то подвижную игру можно провести в конце прогулки, когда интерес детей значительно снижается. К каждой подвижной игре следует подготовить яркие атрибуты. Это могут быть эмблемы на лентах, разнообразные шапочки птиц, зверушек, крупные мягкие выразительные сюжетные игрушки. Длительность каждой игры не более 3-4 минут, количество участников не регламентируется (пожеланию детей). Взрослый может также организовать подвижную игру с одним-двумя детьми, если он видит, что они замерзли или не знают, чем себя занять. </w:t>
      </w: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Желательно подготовить на неделю не менее пяти-семи разных подвижных игр и подобрать к ним атрибуты.</w:t>
      </w:r>
    </w:p>
    <w:p w:rsidR="00AC1DFD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проводить три подвижные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подвижного</w:t>
      </w:r>
      <w:proofErr w:type="gramEnd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план должен включать игры</w:t>
      </w:r>
    </w:p>
    <w:p w:rsidR="00AC1DFD" w:rsidRPr="006C4390" w:rsidRDefault="00AC1DFD" w:rsidP="00AC1D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малоподвижные;</w:t>
      </w:r>
    </w:p>
    <w:p w:rsidR="00AC1DFD" w:rsidRPr="006C4390" w:rsidRDefault="00AC1DFD" w:rsidP="00AC1D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средней активности;</w:t>
      </w:r>
    </w:p>
    <w:p w:rsidR="00AC1DFD" w:rsidRPr="006C4390" w:rsidRDefault="00AC1DFD" w:rsidP="00AC1D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высокой двигательной активностью.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отражать в планах разучивание новой игры и игры на закрепление двигательных навыков и развитие физических качеств.</w:t>
      </w:r>
    </w:p>
    <w:p w:rsidR="00AC1DFD" w:rsidRPr="006C4390" w:rsidRDefault="00AC1DFD" w:rsidP="00AC1D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организуются игры: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забавы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аттракционы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игры-эстафеты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(хоккей)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бессюжетные подвижные игры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хороводные</w:t>
      </w:r>
    </w:p>
    <w:p w:rsidR="00AC1DFD" w:rsidRPr="006C4390" w:rsidRDefault="00AC1DFD" w:rsidP="00AC1D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упражнения («катание на санках», «скольжение по ледяным дорожкам», «ходьба на лыжах»).</w:t>
      </w:r>
    </w:p>
    <w:p w:rsidR="00AC1DFD" w:rsidRPr="006C4390" w:rsidRDefault="00AC1DFD" w:rsidP="00AC1DF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оборудование, используемые для организации самостоятельной деятельности детей: ледянки, кукольные сани, ящики для перевозки снега, большие фанерные фигуры зверей из любимых сказок, формочки, лопатки, ведёрки, палочки для рисования на снегу, печатки, вожжи, султанчики, флажки, кегли, маски для сюжетно-ролевых игр, лыжи, оборудование для экспериментов, снегомер, игрушки из бросового материала.</w:t>
      </w:r>
      <w:proofErr w:type="gramEnd"/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санитарно-гигиенические требования к хранению и размещению выносного материала.</w:t>
      </w:r>
    </w:p>
    <w:p w:rsidR="00AC1DFD" w:rsidRDefault="00AC1DFD" w:rsidP="00AC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FD" w:rsidRPr="006C4390" w:rsidRDefault="00AC1DFD" w:rsidP="00AC1D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</w:t>
      </w:r>
    </w:p>
    <w:p w:rsidR="00AC1DFD" w:rsidRPr="006C4390" w:rsidRDefault="00AC1DFD" w:rsidP="00AC1D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DFD" w:rsidRPr="00243362" w:rsidRDefault="00AC1DFD" w:rsidP="00AC1D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2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Шебеко</w:t>
      </w:r>
      <w:proofErr w:type="spellEnd"/>
      <w:r w:rsidRPr="002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Физическая культура детей от пяти до шести лет – Мн.: НИО-2016</w:t>
      </w:r>
    </w:p>
    <w:p w:rsidR="00AC1DFD" w:rsidRPr="00243362" w:rsidRDefault="00AC1DFD" w:rsidP="00AC1D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Шишкина В. А. Двигательное развитие дошкольник</w:t>
      </w:r>
      <w:proofErr w:type="gramStart"/>
      <w:r w:rsidRPr="002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Мозырь Белый Ветер, 2014</w:t>
      </w:r>
    </w:p>
    <w:p w:rsidR="00AC1DFD" w:rsidRPr="00243362" w:rsidRDefault="00AC1DFD" w:rsidP="00AC1D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А. </w:t>
      </w:r>
      <w:proofErr w:type="spellStart"/>
      <w:r w:rsidRPr="002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Кирченко</w:t>
      </w:r>
      <w:proofErr w:type="spellEnd"/>
      <w:r w:rsidRPr="002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основных физических качеств и координационных способностей детей: Мозырь Белый Ветер,2011</w:t>
      </w:r>
    </w:p>
    <w:p w:rsidR="00EF3B2E" w:rsidRDefault="00EF3B2E"/>
    <w:sectPr w:rsidR="00EF3B2E" w:rsidSect="00AC1D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288"/>
    <w:multiLevelType w:val="hybridMultilevel"/>
    <w:tmpl w:val="7A94F53C"/>
    <w:lvl w:ilvl="0" w:tplc="B3900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5BFD"/>
    <w:multiLevelType w:val="multilevel"/>
    <w:tmpl w:val="9C9CA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A6E1F"/>
    <w:multiLevelType w:val="multilevel"/>
    <w:tmpl w:val="D9BCA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E2"/>
    <w:rsid w:val="00294FE2"/>
    <w:rsid w:val="00AC1DFD"/>
    <w:rsid w:val="00E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2020-12-07T04:58:00Z</dcterms:created>
  <dcterms:modified xsi:type="dcterms:W3CDTF">2020-12-07T04:58:00Z</dcterms:modified>
</cp:coreProperties>
</file>