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0051" w:rsidRDefault="00000000" w:rsidP="00F4630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Машинное обучение (Machine Learning) – ключевое направление современного IT-образования</w:t>
      </w:r>
    </w:p>
    <w:p w14:paraId="3165E00D" w14:textId="77777777" w:rsidR="001E0E39" w:rsidRPr="001E0E39" w:rsidRDefault="001E0E39" w:rsidP="001E0E3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</w:pPr>
    </w:p>
    <w:p w14:paraId="00000002" w14:textId="56EBAC89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В настоящее время искусственный интеллект и цифровые технологии глубоко проникли во все сферы жизни общества. Государственное управление, финансы, здравоохранение, производство и бизнес в своей работе опираются на системы анализа. В этих условиях внедрение и оптимизация алгоритмов машинного обучения становятся одной из стратегически важных задач.</w:t>
      </w:r>
    </w:p>
    <w:p w14:paraId="00000003" w14:textId="7E094050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В связи с этим знания и навыки в области машинного обучения крайне важны для будущих IT-специалистов. В рамках прохождения педагогической практики при преподавании данной дисциплины был отмечен огромный интерес студентов и их высокая мотивация к изучению.</w:t>
      </w:r>
    </w:p>
    <w:p w14:paraId="00000004" w14:textId="77777777" w:rsidR="00CC0051" w:rsidRPr="001E0E39" w:rsidRDefault="00000000" w:rsidP="00325E9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Знания в области машинного обучения позволяют эффективно решать следующие задачи:</w:t>
      </w:r>
    </w:p>
    <w:p w14:paraId="00000005" w14:textId="77777777" w:rsidR="00CC0051" w:rsidRPr="001E0E39" w:rsidRDefault="00000000" w:rsidP="001E0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сбор и глубокий анализ больших данных;</w:t>
      </w:r>
    </w:p>
    <w:p w14:paraId="00000006" w14:textId="77777777" w:rsidR="00CC0051" w:rsidRPr="001E0E39" w:rsidRDefault="00000000" w:rsidP="001E0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построение предиктивных (прогнозных) моделей;</w:t>
      </w:r>
    </w:p>
    <w:p w14:paraId="00000007" w14:textId="77777777" w:rsidR="00CC0051" w:rsidRPr="001E0E39" w:rsidRDefault="00000000" w:rsidP="001E0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обучение и настройка искусственных нейронных сетей;</w:t>
      </w:r>
    </w:p>
    <w:p w14:paraId="00000009" w14:textId="7C38AF5C" w:rsidR="00CC0051" w:rsidRPr="001E0E39" w:rsidRDefault="00000000" w:rsidP="00610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интеллектуальная автоматизация бизнес-процессов;</w:t>
      </w:r>
    </w:p>
    <w:p w14:paraId="0000000A" w14:textId="77777777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В условиях цифровой трансформации эти навыки пользуются особым спросом. На лекционных и лабораторных занятиях студенты успешно освоили сложные темы и продемонстрировали отличные аналитические способности. Их умение применять теоретические знания для решения реальных практических кейсов является явным показателем высокого потенциала как будущих квалифицированных специалистов.</w:t>
      </w:r>
    </w:p>
    <w:p w14:paraId="0000000B" w14:textId="27BA47F4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Достижение таких высоких результатов напрямую связано с передовой академической средой университета. Казахский национальный университет имени аль-Фараби, являясь одним из ведущих вузов страны, уделяет особое внимание подготовке кадров в сфере искусственного интеллекта и IT. Факультет информационных технологий и искусственного интеллекта через современные образовательные программы и передовые лаборатории предоставляет студентам глубокие теоретические знания и навыки.</w:t>
      </w:r>
    </w:p>
    <w:p w14:paraId="0000000C" w14:textId="77777777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Сегодня спрос на специалистов в области машинного обучения растет с каждым годом. Конкурентоспособность любой современной организации напрямую зависит от того, насколько эффективно она использует интеллектуальные системы.</w:t>
      </w:r>
    </w:p>
    <w:p w14:paraId="0000000D" w14:textId="77777777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Факультет информационных технологий и искусственного интеллекта </w:t>
      </w:r>
      <w:proofErr w:type="spellStart"/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КазНУ</w:t>
      </w:r>
      <w:proofErr w:type="spellEnd"/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им. аль-Фараби готовит высококвалифицированных специалистов в этом направлении, внося весомый вклад в развитие цифровой экономики нашей страны.</w:t>
      </w:r>
    </w:p>
    <w:p w14:paraId="0000000E" w14:textId="77777777" w:rsidR="00CC0051" w:rsidRPr="001E0E39" w:rsidRDefault="00000000" w:rsidP="00773A5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Освоение машинного обучения – это не просто техническая задача, а главное условие инновационного развития современного общества. Высокие результаты, показанные студентами при изучении интеллектуальных систем, выступают надежным залогом формирования передовой цифровой экосистемы будущего.</w:t>
      </w:r>
    </w:p>
    <w:p w14:paraId="3D7E4C25" w14:textId="77777777" w:rsidR="001E0E39" w:rsidRDefault="001E0E39" w:rsidP="001E0E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" w:hAnsi="Times New Roman" w:cs="Times New Roman"/>
          <w:color w:val="1F1F1F"/>
          <w:sz w:val="24"/>
          <w:szCs w:val="24"/>
          <w:lang w:val="kk-KZ"/>
        </w:rPr>
      </w:pPr>
    </w:p>
    <w:p w14:paraId="722B6B46" w14:textId="77777777" w:rsidR="001E0E39" w:rsidRPr="001E0E39" w:rsidRDefault="001E0E39" w:rsidP="001E0E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" w:hAnsi="Times New Roman" w:cs="Times New Roman"/>
          <w:color w:val="1F1F1F"/>
          <w:sz w:val="24"/>
          <w:szCs w:val="24"/>
          <w:lang w:val="kk-KZ"/>
        </w:rPr>
      </w:pPr>
    </w:p>
    <w:p w14:paraId="0000000F" w14:textId="2C511423" w:rsidR="00CC0051" w:rsidRPr="001E0E39" w:rsidRDefault="00000000" w:rsidP="001E0E3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</w:pPr>
      <w:r w:rsidRPr="001E0E39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Авторы:</w:t>
      </w:r>
    </w:p>
    <w:p w14:paraId="00000010" w14:textId="55802028" w:rsidR="00CC0051" w:rsidRPr="001E0E39" w:rsidRDefault="001E0E39" w:rsidP="001E0E3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>
        <w:rPr>
          <w:rFonts w:ascii="Times New Roman" w:eastAsia="Google Sans" w:hAnsi="Times New Roman" w:cs="Times New Roman"/>
          <w:color w:val="1F1F1F"/>
          <w:sz w:val="24"/>
          <w:szCs w:val="24"/>
          <w:lang w:val="kk-KZ"/>
        </w:rPr>
        <w:t>Әнекеш Д.Б.</w:t>
      </w: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>КазНУ</w:t>
      </w:r>
      <w:proofErr w:type="spellEnd"/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им. аль-Фараби, магистрант </w:t>
      </w:r>
      <w:r>
        <w:rPr>
          <w:rFonts w:ascii="Times New Roman" w:eastAsia="Google Sans" w:hAnsi="Times New Roman" w:cs="Times New Roman"/>
          <w:color w:val="1F1F1F"/>
          <w:sz w:val="24"/>
          <w:szCs w:val="24"/>
        </w:rPr>
        <w:t>1</w:t>
      </w: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курса</w:t>
      </w:r>
      <w:r w:rsidR="00325E94">
        <w:rPr>
          <w:rFonts w:ascii="Times New Roman" w:eastAsia="Google Sans" w:hAnsi="Times New Roman" w:cs="Times New Roman"/>
          <w:color w:val="1F1F1F"/>
          <w:sz w:val="24"/>
          <w:szCs w:val="24"/>
          <w:lang w:val="kk-KZ"/>
        </w:rPr>
        <w:t>,</w:t>
      </w:r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специальности «Компьютерные науки и технологии (СЗПУ)»</w:t>
      </w:r>
    </w:p>
    <w:p w14:paraId="00000011" w14:textId="0F325C05" w:rsidR="00CC0051" w:rsidRPr="00610840" w:rsidRDefault="001E0E39" w:rsidP="001E0E3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Google Sans" w:hAnsi="Times New Roman" w:cs="Times New Roman"/>
          <w:color w:val="1F1F1F"/>
          <w:sz w:val="24"/>
          <w:szCs w:val="24"/>
          <w:lang w:val="ru-RU"/>
        </w:rPr>
      </w:pPr>
      <w:proofErr w:type="spellStart"/>
      <w:r>
        <w:rPr>
          <w:rFonts w:ascii="Times New Roman" w:eastAsia="Google Sans" w:hAnsi="Times New Roman" w:cs="Times New Roman"/>
          <w:color w:val="1F1F1F"/>
          <w:sz w:val="24"/>
          <w:szCs w:val="24"/>
          <w:lang w:val="ru-RU"/>
        </w:rPr>
        <w:t>Уалиева</w:t>
      </w:r>
      <w:proofErr w:type="spellEnd"/>
      <w:r>
        <w:rPr>
          <w:rFonts w:ascii="Times New Roman" w:eastAsia="Google Sans" w:hAnsi="Times New Roman" w:cs="Times New Roman"/>
          <w:color w:val="1F1F1F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Google Sans" w:hAnsi="Times New Roman" w:cs="Times New Roman"/>
          <w:color w:val="1F1F1F"/>
          <w:sz w:val="24"/>
          <w:szCs w:val="24"/>
          <w:lang w:val="ru-RU"/>
        </w:rPr>
        <w:t>И.М.</w:t>
      </w:r>
      <w:proofErr w:type="gramEnd"/>
      <w:r w:rsidRPr="001E0E39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r w:rsidR="00610840" w:rsidRPr="00610840">
        <w:rPr>
          <w:rFonts w:ascii="Times New Roman" w:eastAsia="Google Sans" w:hAnsi="Times New Roman" w:cs="Times New Roman"/>
          <w:color w:val="1F1F1F"/>
          <w:sz w:val="24"/>
          <w:szCs w:val="24"/>
        </w:rPr>
        <w:t>и.о. профессора кафедры компьютерных наук</w:t>
      </w:r>
      <w:r w:rsidR="00610840">
        <w:rPr>
          <w:rFonts w:ascii="Times New Roman" w:eastAsia="Google Sans" w:hAnsi="Times New Roman" w:cs="Times New Roman"/>
          <w:color w:val="1F1F1F"/>
          <w:sz w:val="24"/>
          <w:szCs w:val="24"/>
          <w:lang w:val="ru-RU"/>
        </w:rPr>
        <w:t>,</w:t>
      </w:r>
      <w:r w:rsidR="00610840" w:rsidRPr="00610840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факультета информационных технологий и искусственного интеллекта </w:t>
      </w:r>
      <w:proofErr w:type="spellStart"/>
      <w:r w:rsidR="00610840" w:rsidRPr="00610840">
        <w:rPr>
          <w:rFonts w:ascii="Times New Roman" w:eastAsia="Google Sans" w:hAnsi="Times New Roman" w:cs="Times New Roman"/>
          <w:color w:val="1F1F1F"/>
          <w:sz w:val="24"/>
          <w:szCs w:val="24"/>
        </w:rPr>
        <w:t>КазНУ</w:t>
      </w:r>
      <w:proofErr w:type="spellEnd"/>
      <w:r w:rsidR="00610840" w:rsidRPr="00610840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им. аль-Фараби</w:t>
      </w:r>
      <w:r w:rsidR="00610840">
        <w:rPr>
          <w:rFonts w:ascii="Times New Roman" w:eastAsia="Google Sans" w:hAnsi="Times New Roman" w:cs="Times New Roman"/>
          <w:color w:val="1F1F1F"/>
          <w:sz w:val="24"/>
          <w:szCs w:val="24"/>
          <w:lang w:val="ru-RU"/>
        </w:rPr>
        <w:t>.</w:t>
      </w:r>
    </w:p>
    <w:sectPr w:rsidR="00CC0051" w:rsidRPr="0061084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C6E955E-050C-4909-85FD-61059A1ACD1C}"/>
  </w:font>
  <w:font w:name="Google Sans">
    <w:charset w:val="00"/>
    <w:family w:val="auto"/>
    <w:pitch w:val="default"/>
    <w:embedRegular r:id="rId2" w:fontKey="{679F6D92-3B0E-4A0A-9CF8-36C9518FA522}"/>
    <w:embedBold r:id="rId3" w:fontKey="{12D5F67B-42ED-4BA7-8179-7320D001B8F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ABCFA2A-7EB1-4BCA-BEC9-E8EBE043F6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47C4731-DC4F-4A72-A731-8B09AED2D9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A32B5"/>
    <w:multiLevelType w:val="multilevel"/>
    <w:tmpl w:val="1ADAA1F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45062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51"/>
    <w:rsid w:val="001E0E39"/>
    <w:rsid w:val="00325E94"/>
    <w:rsid w:val="003F2829"/>
    <w:rsid w:val="00610840"/>
    <w:rsid w:val="00773A52"/>
    <w:rsid w:val="00B84FC3"/>
    <w:rsid w:val="00CC0051"/>
    <w:rsid w:val="00F4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04E4A"/>
  <w15:docId w15:val="{02922E91-AF28-4EB8-9B6C-36718AEA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KZ" w:eastAsia="ru-K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Әнекеш Дәулет Бауыржанұлы</cp:lastModifiedBy>
  <cp:revision>6</cp:revision>
  <dcterms:created xsi:type="dcterms:W3CDTF">2026-04-15T17:06:00Z</dcterms:created>
  <dcterms:modified xsi:type="dcterms:W3CDTF">2026-04-15T17:27:00Z</dcterms:modified>
</cp:coreProperties>
</file>