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08" w:rsidRDefault="00693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Методическая</w:t>
      </w:r>
      <w:r w:rsidR="006A45AA">
        <w:rPr>
          <w:rFonts w:ascii="Times New Roman" w:hAnsi="Times New Roman" w:cs="Times New Roman"/>
          <w:sz w:val="24"/>
          <w:szCs w:val="24"/>
        </w:rPr>
        <w:t xml:space="preserve">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разработка</w:t>
      </w:r>
      <w:r w:rsidR="006A45AA">
        <w:rPr>
          <w:rFonts w:ascii="Times New Roman" w:hAnsi="Times New Roman" w:cs="Times New Roman"/>
          <w:sz w:val="24"/>
          <w:szCs w:val="24"/>
        </w:rPr>
        <w:t xml:space="preserve">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открытого</w:t>
      </w:r>
      <w:r w:rsidR="006A45AA">
        <w:rPr>
          <w:rFonts w:ascii="Times New Roman" w:hAnsi="Times New Roman" w:cs="Times New Roman"/>
          <w:sz w:val="24"/>
          <w:szCs w:val="24"/>
        </w:rPr>
        <w:t xml:space="preserve">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урока</w:t>
      </w:r>
      <w:r w:rsidR="006A45AA">
        <w:rPr>
          <w:rFonts w:ascii="Times New Roman" w:hAnsi="Times New Roman" w:cs="Times New Roman"/>
          <w:sz w:val="24"/>
          <w:szCs w:val="24"/>
        </w:rPr>
        <w:t xml:space="preserve">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на</w:t>
      </w:r>
      <w:r w:rsidR="006A45AA">
        <w:rPr>
          <w:rFonts w:ascii="Times New Roman" w:hAnsi="Times New Roman" w:cs="Times New Roman"/>
          <w:sz w:val="24"/>
          <w:szCs w:val="24"/>
        </w:rPr>
        <w:t xml:space="preserve">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тему</w:t>
      </w:r>
      <w:r w:rsidR="006A45AA">
        <w:rPr>
          <w:rFonts w:ascii="Times New Roman" w:hAnsi="Times New Roman" w:cs="Times New Roman"/>
          <w:sz w:val="24"/>
          <w:szCs w:val="24"/>
        </w:rPr>
        <w:t xml:space="preserve">: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«</w:t>
      </w:r>
      <w:r w:rsidR="006A45AA">
        <w:rPr>
          <w:rFonts w:ascii="Times New Roman" w:hAnsi="Times New Roman" w:cs="Times New Roman"/>
          <w:sz w:val="24"/>
          <w:szCs w:val="24"/>
        </w:rPr>
        <w:t xml:space="preserve">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Работа</w:t>
      </w:r>
      <w:r w:rsidR="006A45AA">
        <w:rPr>
          <w:rFonts w:ascii="Times New Roman" w:hAnsi="Times New Roman" w:cs="Times New Roman"/>
          <w:sz w:val="24"/>
          <w:szCs w:val="24"/>
        </w:rPr>
        <w:t xml:space="preserve">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над</w:t>
      </w:r>
      <w:r w:rsidR="006A45AA">
        <w:rPr>
          <w:rFonts w:ascii="Times New Roman" w:hAnsi="Times New Roman" w:cs="Times New Roman"/>
          <w:sz w:val="24"/>
          <w:szCs w:val="24"/>
        </w:rPr>
        <w:t xml:space="preserve">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фразами</w:t>
      </w:r>
      <w:r w:rsidR="006A45AA">
        <w:rPr>
          <w:rFonts w:ascii="Times New Roman" w:hAnsi="Times New Roman" w:cs="Times New Roman"/>
          <w:sz w:val="24"/>
          <w:szCs w:val="24"/>
        </w:rPr>
        <w:t xml:space="preserve">,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стилем</w:t>
      </w:r>
      <w:r w:rsidR="006A45AA">
        <w:rPr>
          <w:rFonts w:ascii="Times New Roman" w:hAnsi="Times New Roman" w:cs="Times New Roman"/>
          <w:sz w:val="24"/>
          <w:szCs w:val="24"/>
        </w:rPr>
        <w:t xml:space="preserve">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и</w:t>
      </w:r>
      <w:r w:rsidR="006A45AA">
        <w:rPr>
          <w:rFonts w:ascii="Times New Roman" w:hAnsi="Times New Roman" w:cs="Times New Roman"/>
          <w:sz w:val="24"/>
          <w:szCs w:val="24"/>
        </w:rPr>
        <w:t xml:space="preserve">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художественным</w:t>
      </w:r>
      <w:r w:rsidR="006A45AA">
        <w:rPr>
          <w:rFonts w:ascii="Times New Roman" w:hAnsi="Times New Roman" w:cs="Times New Roman"/>
          <w:sz w:val="24"/>
          <w:szCs w:val="24"/>
        </w:rPr>
        <w:t xml:space="preserve">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образом</w:t>
      </w:r>
      <w:r w:rsidR="006A45AA">
        <w:rPr>
          <w:rFonts w:ascii="Times New Roman" w:hAnsi="Times New Roman" w:cs="Times New Roman"/>
          <w:sz w:val="24"/>
          <w:szCs w:val="24"/>
        </w:rPr>
        <w:t xml:space="preserve">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в</w:t>
      </w:r>
      <w:r w:rsidR="006A45AA">
        <w:rPr>
          <w:rFonts w:ascii="Times New Roman" w:hAnsi="Times New Roman" w:cs="Times New Roman"/>
          <w:sz w:val="24"/>
          <w:szCs w:val="24"/>
        </w:rPr>
        <w:t xml:space="preserve">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фортепианных</w:t>
      </w:r>
      <w:r w:rsidR="006A45AA">
        <w:rPr>
          <w:rFonts w:ascii="Times New Roman" w:hAnsi="Times New Roman" w:cs="Times New Roman"/>
          <w:sz w:val="24"/>
          <w:szCs w:val="24"/>
        </w:rPr>
        <w:t xml:space="preserve"> </w:t>
      </w:r>
      <w:r w:rsidR="006A45AA" w:rsidRPr="006957AF">
        <w:rPr>
          <w:rFonts w:ascii="Times New Roman" w:hAnsi="Times New Roman" w:cs="Times New Roman"/>
          <w:b/>
          <w:sz w:val="24"/>
          <w:szCs w:val="24"/>
        </w:rPr>
        <w:t>произведениях»</w:t>
      </w:r>
    </w:p>
    <w:p w:rsidR="006A45AA" w:rsidRPr="006A45AA" w:rsidRDefault="006A4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Файзулдина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A45AA" w:rsidRPr="006A45AA" w:rsidRDefault="006A4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класс</w:t>
      </w:r>
    </w:p>
    <w:p w:rsidR="006A45AA" w:rsidRPr="006A45AA" w:rsidRDefault="006A4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>
        <w:rPr>
          <w:rFonts w:ascii="Times New Roman" w:hAnsi="Times New Roman" w:cs="Times New Roman"/>
          <w:sz w:val="24"/>
          <w:szCs w:val="24"/>
        </w:rPr>
        <w:t xml:space="preserve"> Раскрыть и выразить в исполнении образное содержание музыкального произведения</w:t>
      </w:r>
      <w:r w:rsidR="00BD22F4">
        <w:rPr>
          <w:rFonts w:ascii="Times New Roman" w:hAnsi="Times New Roman" w:cs="Times New Roman"/>
          <w:sz w:val="24"/>
          <w:szCs w:val="24"/>
        </w:rPr>
        <w:t>, разобрать и осмыс</w:t>
      </w:r>
      <w:r w:rsidR="00F90652">
        <w:rPr>
          <w:rFonts w:ascii="Times New Roman" w:hAnsi="Times New Roman" w:cs="Times New Roman"/>
          <w:sz w:val="24"/>
          <w:szCs w:val="24"/>
        </w:rPr>
        <w:t xml:space="preserve">лить внутренние строение </w:t>
      </w:r>
      <w:r w:rsidR="00BD22F4">
        <w:rPr>
          <w:rFonts w:ascii="Times New Roman" w:hAnsi="Times New Roman" w:cs="Times New Roman"/>
          <w:sz w:val="24"/>
          <w:szCs w:val="24"/>
        </w:rPr>
        <w:t xml:space="preserve"> вариации.</w:t>
      </w:r>
    </w:p>
    <w:p w:rsidR="006A45AA" w:rsidRDefault="006A45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A45AA" w:rsidRDefault="006A4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Образовательные:</w:t>
      </w:r>
      <w:r w:rsidR="00BD22F4">
        <w:rPr>
          <w:rFonts w:ascii="Times New Roman" w:hAnsi="Times New Roman" w:cs="Times New Roman"/>
          <w:b/>
        </w:rPr>
        <w:t xml:space="preserve"> </w:t>
      </w:r>
    </w:p>
    <w:p w:rsidR="00BD22F4" w:rsidRDefault="00BD2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Дать определение вариационной форме</w:t>
      </w:r>
    </w:p>
    <w:p w:rsidR="00BD22F4" w:rsidRDefault="00BD2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Определить тональный план</w:t>
      </w:r>
      <w:r w:rsidR="004408C2">
        <w:rPr>
          <w:rFonts w:ascii="Times New Roman" w:hAnsi="Times New Roman" w:cs="Times New Roman"/>
        </w:rPr>
        <w:t>.</w:t>
      </w:r>
    </w:p>
    <w:p w:rsidR="004408C2" w:rsidRDefault="00440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Научиться ощущать внутреннюю пульсацию.</w:t>
      </w:r>
      <w:r w:rsidR="00F90652">
        <w:rPr>
          <w:rFonts w:ascii="Times New Roman" w:hAnsi="Times New Roman" w:cs="Times New Roman"/>
        </w:rPr>
        <w:t xml:space="preserve"> </w:t>
      </w:r>
    </w:p>
    <w:p w:rsidR="004408C2" w:rsidRPr="00BD22F4" w:rsidRDefault="00440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Проработать отдельно части вариации: работа над звуком и характером, над  целостностью произведения.</w:t>
      </w:r>
    </w:p>
    <w:p w:rsidR="006A45AA" w:rsidRDefault="006A45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Развивающие:</w:t>
      </w:r>
    </w:p>
    <w:p w:rsidR="004408C2" w:rsidRDefault="00440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Обогатить кругозор 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.</w:t>
      </w:r>
    </w:p>
    <w:p w:rsidR="004408C2" w:rsidRDefault="00440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Совершенствовать исполнительское мастерство, формировать сценическую культуру.</w:t>
      </w:r>
    </w:p>
    <w:p w:rsidR="004408C2" w:rsidRPr="004408C2" w:rsidRDefault="00440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внимание, образность мышления, умение анализировать.</w:t>
      </w:r>
    </w:p>
    <w:p w:rsidR="006A45AA" w:rsidRDefault="006A45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Воспитательные:</w:t>
      </w:r>
    </w:p>
    <w:p w:rsidR="004408C2" w:rsidRDefault="00440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Повысить интерес к </w:t>
      </w:r>
      <w:r w:rsidR="00680A31">
        <w:rPr>
          <w:rFonts w:ascii="Times New Roman" w:hAnsi="Times New Roman" w:cs="Times New Roman"/>
        </w:rPr>
        <w:t>исполнению</w:t>
      </w:r>
      <w:r>
        <w:rPr>
          <w:rFonts w:ascii="Times New Roman" w:hAnsi="Times New Roman" w:cs="Times New Roman"/>
        </w:rPr>
        <w:t xml:space="preserve">  классической музыки.</w:t>
      </w:r>
    </w:p>
    <w:p w:rsidR="00680A31" w:rsidRDefault="00680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Воспитывать грамотность и аккуратность в работе с нотным текстом.</w:t>
      </w:r>
    </w:p>
    <w:p w:rsidR="00680A31" w:rsidRDefault="00680A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</w:p>
    <w:p w:rsidR="00680A31" w:rsidRPr="00680A31" w:rsidRDefault="00680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обобщение и закрепление полученных знаний,</w:t>
      </w:r>
      <w:r w:rsidR="00695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навыков.</w:t>
      </w:r>
    </w:p>
    <w:p w:rsidR="00680A31" w:rsidRDefault="00680A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урока:</w:t>
      </w:r>
    </w:p>
    <w:p w:rsidR="00680A31" w:rsidRDefault="00680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Словесный.</w:t>
      </w:r>
    </w:p>
    <w:p w:rsidR="00680A31" w:rsidRDefault="00680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Практический.</w:t>
      </w:r>
    </w:p>
    <w:p w:rsidR="00680A31" w:rsidRPr="00680A31" w:rsidRDefault="00680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показа.</w:t>
      </w:r>
    </w:p>
    <w:p w:rsidR="00680A31" w:rsidRDefault="00680A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680A31" w:rsidRDefault="00680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Фортепиано, ноты, наглядный материал.</w:t>
      </w:r>
    </w:p>
    <w:p w:rsidR="00B62032" w:rsidRDefault="00B62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План урока.</w:t>
      </w:r>
    </w:p>
    <w:p w:rsidR="00B62032" w:rsidRDefault="00B62032">
      <w:pPr>
        <w:rPr>
          <w:rFonts w:ascii="Times New Roman" w:hAnsi="Times New Roman" w:cs="Times New Roman"/>
          <w:sz w:val="24"/>
          <w:szCs w:val="24"/>
        </w:rPr>
      </w:pPr>
    </w:p>
    <w:p w:rsidR="00B62032" w:rsidRDefault="00B62032" w:rsidP="00B620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Введение. Характеристика урока. История появления вариационной формы(в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урока)</w:t>
      </w:r>
      <w:r w:rsidR="0077270B">
        <w:rPr>
          <w:rFonts w:ascii="Times New Roman" w:hAnsi="Times New Roman" w:cs="Times New Roman"/>
          <w:sz w:val="24"/>
          <w:szCs w:val="24"/>
        </w:rPr>
        <w:t>. Прослушивание вариации на аудио формате.</w:t>
      </w:r>
    </w:p>
    <w:p w:rsidR="00B62032" w:rsidRDefault="00B62032" w:rsidP="00B620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музыкального материала.</w:t>
      </w:r>
    </w:p>
    <w:p w:rsidR="00B62032" w:rsidRDefault="00B62032" w:rsidP="00B620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штрихами, оттенками, характером, работа над звуком.</w:t>
      </w:r>
    </w:p>
    <w:p w:rsidR="00B62032" w:rsidRDefault="0077270B" w:rsidP="00B620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Заключение. Итог урока.</w:t>
      </w:r>
    </w:p>
    <w:p w:rsidR="0077270B" w:rsidRDefault="0077270B" w:rsidP="00B620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77270B" w:rsidRPr="0077270B" w:rsidRDefault="0077270B" w:rsidP="007727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урока.</w:t>
      </w:r>
    </w:p>
    <w:p w:rsidR="00680A31" w:rsidRDefault="00680A31">
      <w:pPr>
        <w:rPr>
          <w:rFonts w:ascii="Times New Roman" w:hAnsi="Times New Roman" w:cs="Times New Roman"/>
          <w:sz w:val="24"/>
          <w:szCs w:val="24"/>
        </w:rPr>
      </w:pPr>
    </w:p>
    <w:p w:rsidR="00680A31" w:rsidRDefault="00680A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80A31" w:rsidRDefault="00680A31" w:rsidP="00680A3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Орг. момент. Приветствие.</w:t>
      </w:r>
    </w:p>
    <w:p w:rsidR="00680A31" w:rsidRDefault="00680A31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proofErr w:type="gramStart"/>
      <w:r w:rsidR="00B62032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="00B62032">
        <w:rPr>
          <w:rFonts w:ascii="Times New Roman" w:hAnsi="Times New Roman" w:cs="Times New Roman"/>
          <w:sz w:val="24"/>
          <w:szCs w:val="24"/>
        </w:rPr>
        <w:t>. Оглашение темы, цели и задач урока.</w:t>
      </w:r>
    </w:p>
    <w:p w:rsidR="008B525A" w:rsidRDefault="0077270B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На нашем уроке мы решили показать работу над вариацией на тему русской народной песни « Пойду ль я, выйду ль я» автор Т.Назарова. Это произведение является частью экзаменационной програ</w:t>
      </w:r>
      <w:r w:rsidR="00DA578C">
        <w:rPr>
          <w:rFonts w:ascii="Times New Roman" w:hAnsi="Times New Roman" w:cs="Times New Roman"/>
          <w:sz w:val="24"/>
          <w:szCs w:val="24"/>
        </w:rPr>
        <w:t xml:space="preserve">ммы по индивидуальному плану. </w:t>
      </w:r>
    </w:p>
    <w:p w:rsidR="00D37770" w:rsidRDefault="00D37770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произведений крупной формы видное место занимают традиционные циклы. Они сочетают в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крупной формы так и малой формы. Работа над вариационным циклом в младших классах является важной частью обучения.</w:t>
      </w:r>
    </w:p>
    <w:p w:rsidR="00D37770" w:rsidRDefault="00D37770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вариация?</w:t>
      </w:r>
    </w:p>
    <w:p w:rsidR="00D37770" w:rsidRPr="00D37770" w:rsidRDefault="00D37770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лат. «</w:t>
      </w:r>
      <w:r>
        <w:rPr>
          <w:rFonts w:ascii="Times New Roman" w:hAnsi="Times New Roman" w:cs="Times New Roman"/>
          <w:sz w:val="24"/>
          <w:szCs w:val="24"/>
          <w:lang w:val="en-US"/>
        </w:rPr>
        <w:t>variation</w:t>
      </w:r>
      <w:r>
        <w:rPr>
          <w:rFonts w:ascii="Times New Roman" w:hAnsi="Times New Roman" w:cs="Times New Roman"/>
          <w:sz w:val="24"/>
          <w:szCs w:val="24"/>
        </w:rPr>
        <w:t>» - изменение)</w:t>
      </w:r>
    </w:p>
    <w:p w:rsidR="0054214C" w:rsidRPr="0054214C" w:rsidRDefault="008B525A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Вариационная форма</w:t>
      </w:r>
      <w:r>
        <w:rPr>
          <w:rFonts w:ascii="Times New Roman" w:hAnsi="Times New Roman" w:cs="Times New Roman"/>
          <w:sz w:val="24"/>
          <w:szCs w:val="24"/>
        </w:rPr>
        <w:t xml:space="preserve"> – музыкальная форма, состоящая из темы и ее нескольких</w:t>
      </w:r>
      <w:r w:rsidR="008310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не менее двух) измененных воспроизведений</w:t>
      </w:r>
      <w:r w:rsidR="00831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(вариации). </w:t>
      </w:r>
      <w:r w:rsidR="00831099">
        <w:rPr>
          <w:rFonts w:ascii="Times New Roman" w:hAnsi="Times New Roman" w:cs="Times New Roman"/>
          <w:sz w:val="24"/>
          <w:szCs w:val="24"/>
        </w:rPr>
        <w:t xml:space="preserve"> Количество вариаций в форме не регламентировано: от 2х-3х до нескольких десятков (Бетховен.32-вариации </w:t>
      </w:r>
      <w:proofErr w:type="gramStart"/>
      <w:r w:rsidR="008310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31099">
        <w:rPr>
          <w:rFonts w:ascii="Times New Roman" w:hAnsi="Times New Roman" w:cs="Times New Roman"/>
          <w:sz w:val="24"/>
          <w:szCs w:val="24"/>
        </w:rPr>
        <w:t xml:space="preserve"> минор). Обычная закономерность: если вариации входят в крупные формы, то количество их меньше, если вариации в виде самостоятельного произведения, то количество их больше</w:t>
      </w:r>
      <w:r w:rsidR="00A559B5">
        <w:rPr>
          <w:rFonts w:ascii="Times New Roman" w:hAnsi="Times New Roman" w:cs="Times New Roman"/>
          <w:sz w:val="24"/>
          <w:szCs w:val="24"/>
        </w:rPr>
        <w:t xml:space="preserve">е. </w:t>
      </w:r>
      <w:r>
        <w:rPr>
          <w:rFonts w:ascii="Times New Roman" w:hAnsi="Times New Roman" w:cs="Times New Roman"/>
          <w:sz w:val="24"/>
          <w:szCs w:val="24"/>
        </w:rPr>
        <w:t>Это одна из старейших музыкальных форм</w:t>
      </w:r>
      <w:r w:rsidR="008310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известна с </w:t>
      </w:r>
      <w:r w:rsidR="0054214C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54214C" w:rsidRPr="0054214C">
        <w:rPr>
          <w:rFonts w:ascii="Times New Roman" w:hAnsi="Times New Roman" w:cs="Times New Roman"/>
          <w:sz w:val="24"/>
          <w:szCs w:val="24"/>
        </w:rPr>
        <w:t xml:space="preserve"> века)</w:t>
      </w:r>
      <w:r w:rsidR="008310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900" w:rsidRDefault="00372900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Просмотреть в наглядном материале схему вариационной формы.</w:t>
      </w:r>
    </w:p>
    <w:p w:rsidR="00372900" w:rsidRDefault="00372900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Схема: А</w:t>
      </w:r>
      <w:r w:rsidR="00A55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(тема) +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+ А2 + А3 и т.д.</w:t>
      </w:r>
    </w:p>
    <w:p w:rsidR="00DA578C" w:rsidRPr="001D3E3D" w:rsidRDefault="00D37770" w:rsidP="001D3E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Вариационная форма открывает богатый простор для фантазии ребенка. Использование композиторами в качестве темы казахских, русских, украинских и других народных песен, делает вариации осо</w:t>
      </w:r>
      <w:r w:rsidR="00DA578C">
        <w:rPr>
          <w:rFonts w:ascii="Times New Roman" w:hAnsi="Times New Roman" w:cs="Times New Roman"/>
          <w:sz w:val="24"/>
          <w:szCs w:val="24"/>
        </w:rPr>
        <w:t>бенно привлекательными.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78C">
        <w:rPr>
          <w:rFonts w:ascii="Times New Roman" w:hAnsi="Times New Roman" w:cs="Times New Roman"/>
          <w:sz w:val="24"/>
          <w:szCs w:val="24"/>
        </w:rPr>
        <w:t>Наиболее типичные качества темы: песенный характер.</w:t>
      </w:r>
    </w:p>
    <w:p w:rsidR="006957AF" w:rsidRPr="001D3E3D" w:rsidRDefault="00DA578C" w:rsidP="001D3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E3D">
        <w:rPr>
          <w:rFonts w:ascii="Times New Roman" w:hAnsi="Times New Roman" w:cs="Times New Roman"/>
          <w:b/>
          <w:sz w:val="24"/>
          <w:szCs w:val="24"/>
        </w:rPr>
        <w:t>П</w:t>
      </w:r>
      <w:r w:rsidR="001D3E3D">
        <w:rPr>
          <w:rFonts w:ascii="Times New Roman" w:hAnsi="Times New Roman" w:cs="Times New Roman"/>
          <w:b/>
          <w:sz w:val="24"/>
          <w:szCs w:val="24"/>
        </w:rPr>
        <w:t>рактическая часть.</w:t>
      </w:r>
    </w:p>
    <w:p w:rsidR="006957AF" w:rsidRDefault="006957AF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нашем уроке мы продолжаем работу над вариацией. С начало разберем тональный план. На </w:t>
      </w:r>
      <w:r w:rsidR="008B5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основе уже полученных знаний и их частичном повторении и закреплении на открытом уроке работа пойдет над выявлением характера темы в разных вариациях, </w:t>
      </w:r>
      <w:r>
        <w:rPr>
          <w:rFonts w:ascii="Times New Roman" w:hAnsi="Times New Roman" w:cs="Times New Roman"/>
          <w:sz w:val="24"/>
          <w:szCs w:val="24"/>
        </w:rPr>
        <w:lastRenderedPageBreak/>
        <w:t>выразительностью их исполнения. Продолжаем также работать над звуком, контрастностью звучания.</w:t>
      </w:r>
    </w:p>
    <w:p w:rsidR="001D3E3D" w:rsidRPr="001D3E3D" w:rsidRDefault="001D3E3D" w:rsidP="00680A3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Прослушивание в аудио формате народной песни « Пойду ль я, выйду ль я»</w:t>
      </w:r>
    </w:p>
    <w:p w:rsidR="00DA578C" w:rsidRDefault="00DA578C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исполняет произведение.</w:t>
      </w:r>
    </w:p>
    <w:p w:rsidR="006A3988" w:rsidRDefault="00DA578C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с ученицей</w:t>
      </w:r>
      <w:r w:rsidR="00F90652">
        <w:rPr>
          <w:rFonts w:ascii="Times New Roman" w:hAnsi="Times New Roman" w:cs="Times New Roman"/>
          <w:sz w:val="24"/>
          <w:szCs w:val="24"/>
        </w:rPr>
        <w:t xml:space="preserve">. Сколько частей в произведении </w:t>
      </w:r>
      <w:proofErr w:type="gramStart"/>
      <w:r w:rsidR="00F9065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90652">
        <w:rPr>
          <w:rFonts w:ascii="Times New Roman" w:hAnsi="Times New Roman" w:cs="Times New Roman"/>
          <w:sz w:val="24"/>
          <w:szCs w:val="24"/>
        </w:rPr>
        <w:t>Тема и 4 вариации).</w:t>
      </w:r>
      <w:r>
        <w:rPr>
          <w:rFonts w:ascii="Times New Roman" w:hAnsi="Times New Roman" w:cs="Times New Roman"/>
          <w:sz w:val="24"/>
          <w:szCs w:val="24"/>
        </w:rPr>
        <w:t xml:space="preserve"> Далее разбор по частям. Ученице предлагается сыграть только тему. Затем в ходе беседы с ученицей выясняем, какую форму имеет тема</w:t>
      </w:r>
      <w:r w:rsidR="006A398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период). Далее обговариваем, что русские народные песни весьма  разнообразны по характеру. Они</w:t>
      </w:r>
      <w:r w:rsidR="006A3988">
        <w:rPr>
          <w:rFonts w:ascii="Times New Roman" w:hAnsi="Times New Roman" w:cs="Times New Roman"/>
          <w:sz w:val="24"/>
          <w:szCs w:val="24"/>
        </w:rPr>
        <w:t xml:space="preserve"> складывались для тех или иных случаев жизни. Были песни колыбельные, плясовые, протяжные, свадебные и мн.др.</w:t>
      </w:r>
    </w:p>
    <w:p w:rsidR="006A3988" w:rsidRDefault="006A3988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теме 2 предложения, каждое из которых построено на повторении первой фразы (каждого произведения)</w:t>
      </w:r>
    </w:p>
    <w:p w:rsidR="00106B3F" w:rsidRPr="00106B3F" w:rsidRDefault="00106B3F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 Работа над штрихами</w:t>
      </w:r>
    </w:p>
    <w:p w:rsidR="00E330D6" w:rsidRDefault="006A3988" w:rsidP="00E330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</w:t>
      </w:r>
      <w:r w:rsidR="00F90652">
        <w:rPr>
          <w:rFonts w:ascii="Times New Roman" w:hAnsi="Times New Roman" w:cs="Times New Roman"/>
          <w:sz w:val="24"/>
          <w:szCs w:val="24"/>
        </w:rPr>
        <w:t>ляем характер темы (плясовая)</w:t>
      </w:r>
      <w:proofErr w:type="gramStart"/>
      <w:r w:rsidR="00F906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алее определяем штрихи которые передают песенную форму(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legato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F906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росматриваем слова песни</w:t>
      </w:r>
      <w:r w:rsidR="00E330D6">
        <w:rPr>
          <w:rFonts w:ascii="Times New Roman" w:hAnsi="Times New Roman" w:cs="Times New Roman"/>
          <w:sz w:val="24"/>
          <w:szCs w:val="24"/>
        </w:rPr>
        <w:t>, находим главные слова, н</w:t>
      </w:r>
      <w:r w:rsidR="00F90652">
        <w:rPr>
          <w:rFonts w:ascii="Times New Roman" w:hAnsi="Times New Roman" w:cs="Times New Roman"/>
          <w:sz w:val="24"/>
          <w:szCs w:val="24"/>
        </w:rPr>
        <w:t>а которые пришлось бы ударение (</w:t>
      </w:r>
      <w:r w:rsidR="00E330D6">
        <w:rPr>
          <w:rFonts w:ascii="Times New Roman" w:hAnsi="Times New Roman" w:cs="Times New Roman"/>
          <w:sz w:val="24"/>
          <w:szCs w:val="24"/>
        </w:rPr>
        <w:t>сопровождается динамическим нарастанием, акцентом).</w:t>
      </w:r>
    </w:p>
    <w:p w:rsidR="00E330D6" w:rsidRDefault="00E330D6" w:rsidP="00E330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Ученице предлагается сыграть повторно тему и сделать крещендо к словам, на которые приходится смысловое ударение. Второе предложение  предлагается сыграть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певучим.</w:t>
      </w:r>
    </w:p>
    <w:p w:rsidR="00E330D6" w:rsidRDefault="00F90652" w:rsidP="00E330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разбираем отдельно каждую вариацию, обращая особое внимание на изменения темы. </w:t>
      </w:r>
    </w:p>
    <w:p w:rsidR="001D3E3D" w:rsidRDefault="001D3E3D" w:rsidP="00E330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Анализируем и сравниваем тему и 1ую вариацию.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Выясняем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появляется штрих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меняется мелодический рисунок. Тема как бы спряталась в пассажных построениях. Чтобы тема не потерялась в пассажах, ученице предлагается исполнить вариацию одновременно с педагогом, только педагог играет мелодию темы. Это дает почувствовать мелодико-гармоническую взаимосвязь вариации с темой. Далее определяем характер вариации</w:t>
      </w:r>
      <w:r w:rsidR="00106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(танцевальный)</w:t>
      </w:r>
      <w:r w:rsidR="00106B3F">
        <w:rPr>
          <w:rFonts w:ascii="Times New Roman" w:hAnsi="Times New Roman" w:cs="Times New Roman"/>
          <w:sz w:val="24"/>
          <w:szCs w:val="24"/>
        </w:rPr>
        <w:t>.</w:t>
      </w:r>
    </w:p>
    <w:p w:rsidR="00106B3F" w:rsidRDefault="00106B3F" w:rsidP="00E330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беседы с ученицей выясняем, что во 2 вариации тема приобретает шутливый характер. Форма вариации не меняется, диапазон темы вариации соответствует самой главной теме. Определить образ вариации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детская), так как вариация переносится в верхний регистр, появляются шестнадцатые ноты, которые придают теме подвижный  и шутливый характер ( образ детей которые играют на свирели). Далее определяем общую динамику вариации. Следим за аппликатурой, за качественным переходом мелодии из руки в руку, следит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не оставались призвуки.</w:t>
      </w:r>
    </w:p>
    <w:p w:rsidR="00F91D8A" w:rsidRDefault="00F91D8A" w:rsidP="00E330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к следующей вариации, где появляется ярко выраженная ритмическая особенность, которая свидетельствует о зажигательности танца (синкопа). </w:t>
      </w:r>
      <w:r w:rsidR="00136C53">
        <w:rPr>
          <w:rFonts w:ascii="Times New Roman" w:hAnsi="Times New Roman" w:cs="Times New Roman"/>
          <w:sz w:val="24"/>
          <w:szCs w:val="24"/>
        </w:rPr>
        <w:t xml:space="preserve">Синкопы всегда выделяется в музыкальной ткани, т.к. происходит смещение сильной доли на </w:t>
      </w:r>
      <w:proofErr w:type="gramStart"/>
      <w:r w:rsidR="00136C53">
        <w:rPr>
          <w:rFonts w:ascii="Times New Roman" w:hAnsi="Times New Roman" w:cs="Times New Roman"/>
          <w:sz w:val="24"/>
          <w:szCs w:val="24"/>
        </w:rPr>
        <w:t>слабую</w:t>
      </w:r>
      <w:proofErr w:type="gramEnd"/>
      <w:r w:rsidR="00136C53">
        <w:rPr>
          <w:rFonts w:ascii="Times New Roman" w:hAnsi="Times New Roman" w:cs="Times New Roman"/>
          <w:sz w:val="24"/>
          <w:szCs w:val="24"/>
        </w:rPr>
        <w:t xml:space="preserve">. А сильные доли мы выделяем, играем ярче, чем слабые. </w:t>
      </w:r>
    </w:p>
    <w:p w:rsidR="00136C53" w:rsidRDefault="00136C53" w:rsidP="00E330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Определяем с ученицей динамику произведения. Выявляем кульминационную вариаци</w:t>
      </w:r>
      <w:r w:rsidR="00BE61D5">
        <w:rPr>
          <w:rFonts w:ascii="Times New Roman" w:hAnsi="Times New Roman" w:cs="Times New Roman"/>
          <w:sz w:val="24"/>
          <w:szCs w:val="24"/>
        </w:rPr>
        <w:t>ю в произведении</w:t>
      </w:r>
      <w:proofErr w:type="gramStart"/>
      <w:r w:rsidR="00BE61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E61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вариация)</w:t>
      </w:r>
    </w:p>
    <w:p w:rsidR="00BE61D5" w:rsidRDefault="00BE61D5" w:rsidP="00E330D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Последняя вариация завершает весь вариационный цикл. Обращаясь к образной сфере, что мы слышим в этой вариации, чем заканчивается народное веселье? Характер вариации остался веселым и шутливым. Как и во второй вариации к нам вернулся детский образ. Вариация переносится в верхний регистр. В мелодии появляется штрих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staccato</w:t>
      </w:r>
      <w:proofErr w:type="spellEnd"/>
      <w:r>
        <w:rPr>
          <w:rFonts w:ascii="Times New Roman" w:hAnsi="Times New Roman" w:cs="Times New Roman"/>
          <w:sz w:val="24"/>
          <w:szCs w:val="24"/>
        </w:rPr>
        <w:t>, кроме того автор перенес тему вариации не во 2ую октаву, а в 3ю октаву. Здесь явно свирель уступает место чему-то другому. Проигрывает партию правой руки</w:t>
      </w:r>
      <w:r w:rsidR="001377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образ колокольчиков). В левой же руке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же как и в других вариа</w:t>
      </w:r>
      <w:r w:rsidR="001377D9">
        <w:rPr>
          <w:rFonts w:ascii="Times New Roman" w:hAnsi="Times New Roman" w:cs="Times New Roman"/>
          <w:sz w:val="24"/>
          <w:szCs w:val="24"/>
        </w:rPr>
        <w:t>циях слышим танцевальный образ (</w:t>
      </w:r>
      <w:r>
        <w:rPr>
          <w:rFonts w:ascii="Times New Roman" w:hAnsi="Times New Roman" w:cs="Times New Roman"/>
          <w:sz w:val="24"/>
          <w:szCs w:val="24"/>
        </w:rPr>
        <w:t>притопы)</w:t>
      </w:r>
      <w:r w:rsidR="001377D9">
        <w:rPr>
          <w:rFonts w:ascii="Times New Roman" w:hAnsi="Times New Roman" w:cs="Times New Roman"/>
          <w:sz w:val="24"/>
          <w:szCs w:val="24"/>
        </w:rPr>
        <w:t>. Выясняем динамический план вариации, поскольку у нас задействован верхний регистр, динамика требуется не очень громкая (</w:t>
      </w:r>
      <w:r w:rsidR="001377D9">
        <w:rPr>
          <w:rFonts w:ascii="Times New Roman" w:hAnsi="Times New Roman" w:cs="Times New Roman"/>
          <w:sz w:val="24"/>
          <w:szCs w:val="24"/>
          <w:lang w:val="en-US"/>
        </w:rPr>
        <w:t>mf</w:t>
      </w:r>
      <w:r w:rsidR="001377D9" w:rsidRPr="001377D9">
        <w:rPr>
          <w:rFonts w:ascii="Times New Roman" w:hAnsi="Times New Roman" w:cs="Times New Roman"/>
          <w:sz w:val="24"/>
          <w:szCs w:val="24"/>
        </w:rPr>
        <w:t>), учитывая</w:t>
      </w:r>
      <w:r w:rsidR="001377D9">
        <w:rPr>
          <w:rFonts w:ascii="Times New Roman" w:hAnsi="Times New Roman" w:cs="Times New Roman"/>
          <w:sz w:val="24"/>
          <w:szCs w:val="24"/>
        </w:rPr>
        <w:t xml:space="preserve"> </w:t>
      </w:r>
      <w:r w:rsidR="001377D9" w:rsidRPr="001377D9">
        <w:rPr>
          <w:rFonts w:ascii="Times New Roman" w:hAnsi="Times New Roman" w:cs="Times New Roman"/>
          <w:sz w:val="24"/>
          <w:szCs w:val="24"/>
        </w:rPr>
        <w:t xml:space="preserve"> богатый </w:t>
      </w:r>
      <w:r w:rsidR="001377D9">
        <w:rPr>
          <w:rFonts w:ascii="Times New Roman" w:hAnsi="Times New Roman" w:cs="Times New Roman"/>
          <w:sz w:val="24"/>
          <w:szCs w:val="24"/>
        </w:rPr>
        <w:t>обертонами регистр. Удобное пианистическое изложение позволяет исполнить вариации легко и непринужденно.</w:t>
      </w:r>
    </w:p>
    <w:p w:rsidR="00E76291" w:rsidRDefault="001377D9" w:rsidP="00E76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 работы над последней вариацией, ученик исполняет произведение целиком с у</w:t>
      </w:r>
      <w:r w:rsidR="00E76291">
        <w:rPr>
          <w:rFonts w:ascii="Times New Roman" w:hAnsi="Times New Roman" w:cs="Times New Roman"/>
          <w:sz w:val="24"/>
          <w:szCs w:val="24"/>
        </w:rPr>
        <w:t>четом всего сказанного на уроке.</w:t>
      </w:r>
    </w:p>
    <w:p w:rsidR="00016EC1" w:rsidRDefault="00E76291" w:rsidP="00E76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Напоследок предлагаю ученице продемонстрировать отдельно свое творческое задание, которое было задано ранее для домашней работы – сочинение собственной вариации. Поскольку ребенку сложно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придумать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то свое, задачей является направить творческий процесс на использование уже знакомых элементов музыкального языка. В качестве образца берем главную тему. После исполнения вариации ученица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обьясняет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именно она изменила в теме вариаци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мажорный лад сменила на минорный, также сменила регистр и темп)</w:t>
      </w:r>
      <w:r w:rsidR="00016EC1">
        <w:rPr>
          <w:rFonts w:ascii="Times New Roman" w:hAnsi="Times New Roman" w:cs="Times New Roman"/>
          <w:sz w:val="24"/>
          <w:szCs w:val="24"/>
        </w:rPr>
        <w:t>,а также поделилась мыслями о придуманном образе своей вариации.</w:t>
      </w:r>
    </w:p>
    <w:p w:rsidR="00016EC1" w:rsidRDefault="00016EC1" w:rsidP="00E76291">
      <w:pPr>
        <w:ind w:left="360"/>
        <w:rPr>
          <w:rFonts w:ascii="Times New Roman" w:hAnsi="Times New Roman" w:cs="Times New Roman"/>
          <w:sz w:val="24"/>
          <w:szCs w:val="24"/>
        </w:rPr>
      </w:pPr>
      <w:r w:rsidRPr="00016EC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6EC1">
        <w:rPr>
          <w:rFonts w:ascii="Times New Roman" w:hAnsi="Times New Roman" w:cs="Times New Roman"/>
          <w:b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EC1">
        <w:rPr>
          <w:rFonts w:ascii="Times New Roman" w:hAnsi="Times New Roman" w:cs="Times New Roman"/>
          <w:b/>
          <w:sz w:val="24"/>
          <w:szCs w:val="24"/>
        </w:rPr>
        <w:t>урока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6291">
        <w:rPr>
          <w:rFonts w:ascii="Times New Roman" w:hAnsi="Times New Roman" w:cs="Times New Roman"/>
          <w:sz w:val="24"/>
          <w:szCs w:val="24"/>
        </w:rPr>
        <w:t xml:space="preserve">  </w:t>
      </w:r>
      <w:r w:rsidR="00137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EC1" w:rsidRDefault="00016EC1" w:rsidP="00E76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Вариации являются не только наиболее простой и доступной для юного пианиста формой,</w:t>
      </w:r>
      <w:r w:rsidR="00137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и представляют собой благодатный материал для собственного творчества, При изучении произведения ученица осознает стилевые особенности русской музыки, проникает в понимании интонации, осознает музыкально-исполнительские особенности в соответствии с</w:t>
      </w:r>
      <w:r w:rsidR="001377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художественным образом, жанровыми изменениями в вариативном цикле.</w:t>
      </w:r>
    </w:p>
    <w:p w:rsidR="00016EC1" w:rsidRDefault="00016EC1" w:rsidP="00E76291">
      <w:pPr>
        <w:ind w:left="360"/>
        <w:rPr>
          <w:rFonts w:ascii="Times New Roman" w:hAnsi="Times New Roman" w:cs="Times New Roman"/>
          <w:sz w:val="24"/>
          <w:szCs w:val="24"/>
        </w:rPr>
      </w:pPr>
      <w:r w:rsidRPr="00016EC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6EC1">
        <w:rPr>
          <w:rFonts w:ascii="Times New Roman" w:hAnsi="Times New Roman" w:cs="Times New Roman"/>
          <w:b/>
          <w:sz w:val="24"/>
          <w:szCs w:val="24"/>
        </w:rPr>
        <w:t>Домашнее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EC1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77D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77D9" w:rsidRPr="00E76291" w:rsidRDefault="00016EC1" w:rsidP="00E76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задач поставленных на уроке. Исполнять каждую вариацию в художественном образе, работать над фразами и стилем в произведении.</w:t>
      </w:r>
      <w:r w:rsidR="001377D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377D9" w:rsidRPr="001377D9" w:rsidRDefault="001377D9" w:rsidP="00137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78C" w:rsidRDefault="006A3988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7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270B" w:rsidRDefault="006957AF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70B" w:rsidRDefault="0077270B" w:rsidP="00680A3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2032" w:rsidRPr="00680A31" w:rsidRDefault="00B62032" w:rsidP="00680A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80A31" w:rsidRPr="00680A31" w:rsidRDefault="00680A31">
      <w:pPr>
        <w:rPr>
          <w:rFonts w:ascii="Times New Roman" w:hAnsi="Times New Roman" w:cs="Times New Roman"/>
          <w:sz w:val="24"/>
          <w:szCs w:val="24"/>
        </w:rPr>
      </w:pPr>
    </w:p>
    <w:p w:rsidR="004408C2" w:rsidRDefault="004408C2">
      <w:pPr>
        <w:rPr>
          <w:rFonts w:ascii="Times New Roman" w:hAnsi="Times New Roman" w:cs="Times New Roman"/>
        </w:rPr>
      </w:pPr>
    </w:p>
    <w:p w:rsidR="004408C2" w:rsidRPr="004408C2" w:rsidRDefault="004408C2">
      <w:pPr>
        <w:rPr>
          <w:rFonts w:ascii="Times New Roman" w:hAnsi="Times New Roman" w:cs="Times New Roman"/>
          <w:sz w:val="24"/>
          <w:szCs w:val="24"/>
        </w:rPr>
      </w:pPr>
    </w:p>
    <w:sectPr w:rsidR="004408C2" w:rsidRPr="004408C2" w:rsidSect="0066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60523"/>
    <w:multiLevelType w:val="hybridMultilevel"/>
    <w:tmpl w:val="DF5A1360"/>
    <w:lvl w:ilvl="0" w:tplc="C03C3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B2BFB"/>
    <w:multiLevelType w:val="hybridMultilevel"/>
    <w:tmpl w:val="22DE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5AA"/>
    <w:rsid w:val="00016EC1"/>
    <w:rsid w:val="000A0459"/>
    <w:rsid w:val="00106B3F"/>
    <w:rsid w:val="00136C53"/>
    <w:rsid w:val="001377D9"/>
    <w:rsid w:val="001D3E3D"/>
    <w:rsid w:val="00212FD2"/>
    <w:rsid w:val="00235101"/>
    <w:rsid w:val="00372900"/>
    <w:rsid w:val="004408C2"/>
    <w:rsid w:val="0054214C"/>
    <w:rsid w:val="006261FF"/>
    <w:rsid w:val="00660B08"/>
    <w:rsid w:val="00680A31"/>
    <w:rsid w:val="0069326B"/>
    <w:rsid w:val="006957AF"/>
    <w:rsid w:val="006A3988"/>
    <w:rsid w:val="006A45AA"/>
    <w:rsid w:val="00733516"/>
    <w:rsid w:val="0077270B"/>
    <w:rsid w:val="00831099"/>
    <w:rsid w:val="008B525A"/>
    <w:rsid w:val="00A559B5"/>
    <w:rsid w:val="00B62032"/>
    <w:rsid w:val="00BD22F4"/>
    <w:rsid w:val="00BE61D5"/>
    <w:rsid w:val="00D37770"/>
    <w:rsid w:val="00DA578C"/>
    <w:rsid w:val="00E330D6"/>
    <w:rsid w:val="00E76291"/>
    <w:rsid w:val="00F90652"/>
    <w:rsid w:val="00F9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2022-02-10T05:15:00Z</dcterms:created>
  <dcterms:modified xsi:type="dcterms:W3CDTF">2022-02-24T03:29:00Z</dcterms:modified>
</cp:coreProperties>
</file>