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Использование игровых методов как средство стимулирования познавательной активности младших школьников на уроках английского языка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Сотникова Екатерина Николаевна,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учитель английского языка КГУ «Средняя общеобразовательная школа № 43г. Павлодара»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В настоящее время основная задача учителя – сформировать у учеников не только способность, но и стремление к самостоятельной работе, подогревать интерес к учению, к познанию и самопознанию, самосовершенствованию.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Одной из ведущих тенденций современной методики обучения иностранному языку является поиск таких методов обучения, которые наиболее полно соответствовали бы поставленным целям.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Справиться с этой задачей можно активно и грамотно используя различные виды игровой деятельности, так как игра является ведущим видом деятельности для младших школьников.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     На мой взгляд, использование игрового метода обучения, как достаточно интересного и эффективного в организации учебной деятельности учащихся, помогает решать не только важные методические задачи.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 Школьникам первых лет обучения особо сложно бывает адаптироваться к новым школьным реалиям. Ведь начало школьного обучения становится стартом резких изменений во всех видах развития ребенка. Вне всяких сомнений, это стресс и нелегкая задача для любого ребенка, но особо она усложняется, если речь идет об изучении иностранного языка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Но с другой стороны, именно в этом возрасте важно реализовать стандарты нового поколения на уроках, так как основы творческого мышления, самостоятельности, оценочной деятельности, коммуникативные умения и прочие качества должны закладываться именно в младшем школьном возрасте. Поэтому использование различных видов игровой деятельности очень важно именно в начальных классах, так как игра для детей является более привычным видом деятельности, и через игру любые знания усваиваются легче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Через игру школьники познают мир, строят какие-то планы, выражают свои мечты и надежды. Кроме того, в игре дети чувствуют себя спокойно и непринуждённо. Играя, младшие школьники более естественные и раскрепощённые.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Следует заметить, что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любой учитель сталкивается с проблемами отсутствия мотивации к изучению предмета и недостаточной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познавательной активности учащихся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Имеет место быть и проблема рационального использования времени на уроке, так как мы, учителя, часто ссылаемся 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нехватку времени на уроке. Кроме того, в последние годы, когда поменялись правила приема детей в школу, и в первые классы приходят дети 5-ти, 6-ти, 7-ми, 8-ми лет, возникает необходимость интенсифицировать процесс обучения с учетом возраста и готовности детей к обучению в школе.    Решить указанные проблемы можно с использованием эффективных методик и технологий, методов, способов и приемов преподавания. К таковым я отношу игровые методы.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Изучая имеющийся в отечественной и зарубежной практике опыт использования игровых технологий на уроках английского языка, применяю его в своей работе с целью повышения мотивации, формирования познавательной активности и в целом как средство повышения успешности процесса обучения младших школьников.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Е.И. Пассов выделяет следующие цели использования игры в ходе учебного процесса: «формирование определенных навыков; развитие определенных речевых умений; обучение умению общаться; развитие необходимых способностей и психических функций; запоминание речевого материала».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Игровая деятельность влияет на развитие внимания, памяти, мышления, воображения, всех познавательных процессов. Педагогическая и дидактическая ценность игры состоит в том, что она позволяет ее участникам раскрыть себя, научиться занимать активную позицию.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 с тем, важно отметить, что эффективность игры как средства обучения зависит от соблюдения ряда требований, таких как: наличие воображаемой ситуации, плана, в котором будут действовать учащиеся; обязательное осознание детьми игрового результата, правил игры. Игра – это не просто коллективное развлечение, «…это основной способ достижения всех задач обучения, поэтому необходимо: точно знать, какой навык и умение требуется, что ребенок не умел и чему научился в ходе игры; игра должна поставить учащегося перед необходимостью мыслительного усилия»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28"/>
          <w:szCs w:val="28"/>
          <w:highlight w:val="white"/>
          <w:rtl w:val="0"/>
        </w:rPr>
        <w:t xml:space="preserve">Негневицкая Е.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гровая деятельность интенсифицирует процесс обучения в общем, поэтому, на мой взгляд, применение игр, игровых элементов на уроках, является актуальным и необходимым элементом методики преподавания.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На своих уроках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английского языка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использую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игровые методы с учетом поставленных целей, основные из которых: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определенных навыков; развитие определенных речевых умений;  обучение уметь общаться;. развитие необходимых способностей и психических функций; познание (в сфере становления собственно языка);  запоминание речевого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Исходя из данных целей, я включаю в учебный процесс несколько групп игр, развивающих интеллект, познавательную активность ребенка: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фонетические, грамматические, лексические, орфографические, творческие игры, например: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1.Скорый поезд.(Предлагается умеренный темп проговаривания фразы, например: “I have a book in my hand”. Через некоторое время предупреждаю, что поезд набирает скорость и ускоряет темп проговаривания фразы. Все учащиеся спешат проговорить фразу, чтобы «не отстать от поезда».)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2.Играют все.(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каждому ребенку достается маленькая роль и дети сами придумывают свои мини-спектакли, мини-диалоги, при это можно проигрывать диалоги в мини-группах по 2-4 человека, а можно задействовать весь класс и составить свою уникальную историю со множеством персонажей)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3.Загадки.(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Ребятам дается задание на уроке или дома описать животное (дом, часть тела, игрушку, фрукт, сказочного героя), не называя его. Если задание домашнее, то на следующем уроке проверка домашнего задания проходит в форме «конкурса загадок».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Применяется и обратный прием, когда дети загадывают слово (животное, сказочного героя и т.п.), а водящий или команда-соперник отгадывает его, задавая общие вопрос.)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4.Собери портфель.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учатся называть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описывать школьные принадлежности. В игре участвует весь класс.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Учитель просит помочь Буратино собраться  в школу. Ученик складывает в портфель предметы и называет их.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P1 This is a book.( a pen) . It’ s an English book. It’s a nice book.)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5.Найти слово.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доске записаны слова, в которых гласная буква  Uu читается звуками [ju:] и []. Найти слова, которые читаются в первом типе чтения, а затем во втором.)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тот факт, что лексико-грамматическое содержание учебной программы по английскому языку в начальной школе построено по принципу от простого к сложному; линейный принцип заменен на принцип «спиральности» – постепенное увеличение знаний и умений как по вертикали, так и по горизонтали (усложнение навыков по темам и классам) я пытаюсь систематизировать игры, используемые на уроках, с учетом принципа спиралевидного размещения учебного материала, т.е. с усложнением навыков по темам и классам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соответствии с возрастной психологией, с интересами детей,  например: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 изучении темы”Animals”в 1 классе «Угадай животное», во 2 классе «Домашнее или дикое?»; в 3 классе «Опиши животное». При изучении темы”School” в 1 классе «Собери портфель», во 2 классе «Что в портфеле?»; в 3 классе «Портфель моего друга» При изучении темы ”Body Parts”в 1 классе «У меня есть..», во 2 классе «Большой-маленький»; в 3 классе «Портрет друга».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Таким образом,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опросы, анкетирование учащихся и результаты обучения свидетельствуют о том, что при систематическом использовании на уроках английского языка игровых технологий: создаются условия для более успешного усвоения учебного материала, у школьников повышается мотивация к изучению английского языка; игровая деятельность благоприятно действует на эмоциональное состояние учащихся,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повышает трудоспособность и заинтересованность учащихся, стимулирует их познавательную активность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а, следовательно, положительно влияет на процесс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обучения младших школьников английскому языку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Пассов Е.И. Коммуникативный метод обучения иноязычному языку. - М.: Просвещение, 1991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Негневицкая Е. И. Мы читаем по-английски: Кн. для учащихся 2-го кл.,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2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Ермолаева М.Г. Игра в образовательном процессе: Методическое пособие / М.Г.Ермолаева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