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64" w:rsidRPr="001B0164" w:rsidRDefault="001B0164" w:rsidP="001B016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46464"/>
          <w:sz w:val="32"/>
          <w:szCs w:val="36"/>
          <w:lang w:eastAsia="ru-RU"/>
        </w:rPr>
      </w:pPr>
      <w:r w:rsidRPr="001B0164">
        <w:rPr>
          <w:rFonts w:ascii="Times New Roman" w:eastAsia="Times New Roman" w:hAnsi="Times New Roman" w:cs="Times New Roman"/>
          <w:b/>
          <w:color w:val="646464"/>
          <w:sz w:val="32"/>
          <w:szCs w:val="36"/>
          <w:lang w:eastAsia="ru-RU"/>
        </w:rPr>
        <w:t>Структура и классификация современного урока истории</w:t>
      </w:r>
    </w:p>
    <w:p w:rsidR="001B0164" w:rsidRDefault="001B0164" w:rsidP="001B0164">
      <w:pPr>
        <w:pStyle w:val="a3"/>
        <w:rPr>
          <w:color w:val="646464"/>
          <w:szCs w:val="23"/>
        </w:rPr>
      </w:pPr>
    </w:p>
    <w:p w:rsidR="001B0164" w:rsidRDefault="001B0164" w:rsidP="001B0164">
      <w:pPr>
        <w:pStyle w:val="a3"/>
        <w:rPr>
          <w:color w:val="646464"/>
          <w:szCs w:val="23"/>
        </w:rPr>
      </w:pP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Под структурой урока понимается сочетание определенных звеньев процесса обучения, обусловленное дидактической целью занятия и реализованное в конкретном типе урока. Структурные компоненты урока охарактеризованы ниже в порядке их использования в учебном процессе: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1. Организационный момент складывается из внешней (подготовка рабочего места, приветствие, проверка отсутствующих) и внутренней подготовки учащихся к уроку. Вторая задача особенно не терпит формализма и шаблонов в "открытии урока". Желательно каждый раз находить оригинальные слова и приемы, чтобы настроить учащихся на изучение определенной темы, на участие в запланированной работе или подчеркнуть особую значимость данного занятия.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2. Подготовка школьников к восприятию новой темы - это микроэлемент урока, в который плавно перетекает внутренний организационный момент. На нем в виде краткой вводной беседы или постановкой проблемного задания актуализируются ранее полученные знания и сформированные умения, обозначается место урока в теме и курсе, его связь с предшествующими уроками, сообщаются учебные задачи. Если перед этим этапом проводилась проверка знаний и умений, то содержанием подготовки школьников к восприятию новой темы будет резюме учителя по рассмотренным вопросам и их связь с новым учебным материалом.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3. Изучение нового материала - первый из перечисленных компонент урока, который имеет самостоятельное и самодостаточное значение. Степанищев А. П. Методический справочник учителя истории. К овладению новыми знаниями и умениями, к реализации заложенного в них воспитательного и развивающего потенциала направлена работа учителя на занятиях, где этот компонент является главным или одним из основных: на уроках изучения нового материала и комбинированных уроках.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4. Первичное повторение и закрепление новых знаний и умений на уровне воспроизведения. В задачу этого этапа входит восстановление в памяти учащихся главных исторических событий, дат, понятий и теоретических выводов урока и отработка новых познавательных приемов. Обычно эта задача решается с помощью фронтальной повторительно-обобщающей беседы по основным моментам учебной темы, тренировочных упражнений, картографических и хронологических задач, а также некоторых видов тестов. Четвертый этап урока не всегда явно и открыто присутствует в структуре занятия, растворяясь в предыдущем и последующем. Необходимость в нем ощущается в начальных курсах истории и в классах с низким уровнем обучаемости школьников.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5. Систематизация и обобщение новых знаний и умений на преобразующем и творческом уровнях. Содержанием этого компонента урока является решение познавательных задач, в том числе проблемных и творчески-образных, где школьники получают возможность применить новые знания и умения в иной учебной ситуации, определиться в собственном отношении к изучаемым фактам, подвергнуть обоснованной критике существующие оценки и сформулировать собственные выводы. Поводом к классной дискуссии могут стать тесты со свободными ответами и групповые отчеты о выполненных заданиях.</w:t>
      </w:r>
    </w:p>
    <w:p w:rsid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lastRenderedPageBreak/>
        <w:t>6. Организация домашнего задания тоже занимает определенную, но жестко не установленную часть урока. В течение нескольких минут в подходящий момент занятия школьникам подробно объясняются цели домашнего задания, рекомендуются источники и приемы работы с ними, оговариваются условия и формы проверки. Эффективное домашнее задание должно состоять из двух частей: обязательной, т. е. предназначенной всем ученикам (параграф, работа с картой, хронологией и понятиями), и вариативной, т. е. логических, проблемных и творческих заданий, среди которых школьники выбирают то (те), которое отвечает их познавательным способностям и интересам. Степанищев А.Т. - Методика преподавания и изучения истории: учебное пособие для студентов высших учебных заведений: в 2 г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bookmarkStart w:id="0" w:name="_GoBack"/>
      <w:bookmarkEnd w:id="0"/>
      <w:r w:rsidRPr="001B0164">
        <w:rPr>
          <w:color w:val="646464"/>
          <w:szCs w:val="23"/>
        </w:rPr>
        <w:t>7. Проверка знаний и умений - последний из семи компонентов урока, в логической последовательности замыкающий процесс изучения новой темы и, как правило, представленный в начале следующего занятия (комбинированного урока). Однако в сочетании с компонентом № 5 он может образовать самостоятельный тип урока - повторительно-обобщающий, а без него стать главным содержанием контрольного урока.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Изучение определения "классификация уроков" сопряжено с не меньшими трудностями, чем определения "урок". Недоразумения проявляются уже при ознакомлении с терминологическим аппаратом вопроса: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Классификация: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система распределения каких-либо однородных предметов или понятий по классам, отделам и т. п. по определенным общим признакам;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распределение предметов какого-либо рода на взаимосвязанные классы согласно наиболее существенным признакам, присущим предметам данного рода и отличающим их от предметов других родов.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Термин "классификация" не вызывает особо различающихся толкований.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Тип: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"образец, модель или разновидность, форма, которым соответствует известная группа предметов, явлений";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"образец, который выражает общие, существенные черты определенной группы предметов, явлений; форма, вид, модель, которой соответствует определенный класс объектов".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i/>
          <w:iCs/>
          <w:color w:val="646464"/>
          <w:szCs w:val="23"/>
        </w:rPr>
        <w:t>Форма.</w:t>
      </w:r>
      <w:r w:rsidRPr="001B0164">
        <w:rPr>
          <w:color w:val="646464"/>
          <w:szCs w:val="23"/>
        </w:rPr>
        <w:t> Из одиннадцати определений термина, наиболее близкими к искомому являются "способ осуществления, проявления какого-либо действия" и "тип, устройство, способ организации чего-либо"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i/>
          <w:iCs/>
          <w:color w:val="646464"/>
          <w:szCs w:val="23"/>
        </w:rPr>
        <w:t>Вид.</w:t>
      </w:r>
      <w:r w:rsidRPr="001B0164">
        <w:rPr>
          <w:color w:val="646464"/>
          <w:szCs w:val="23"/>
        </w:rPr>
        <w:t> Из девяти определений термина наиболее близким к искомому являются "разновидность, тип".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Исходя из приведенных определений терминов "тип", "форма" и "вид" выходит, что: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· "тип" - это "форма, вид";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lastRenderedPageBreak/>
        <w:t>· "форма" - это "тип";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· "вид" - это тоже "тип".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Надо полагать, что именно это обстоятельство явилось причиной многолетней дискуссии о классификации уроков как учебных занятий, что породило массу спорной терминологии обозначения самих уроков. К примеру, кто возьмет на себя смелость "разложить" по трем полочкам - "тип", "форма", и "вид" - названия занятий, встречающихся в учебной и учебно-методической литературе и на практике: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 xml:space="preserve">урок-лекция, урок-диспут, семинар, тематический семинар, конференция, консультация, учебная экскурсия, урок-презентация, кино-урок, урок-беседа, лабораторное занятие практическое занятие, урок обобщения, проблемный урок, урок простого воспроизведения и др. Кларин М.В. в книге "Инновации в мировой педагогике" обучение на основе исследования, игры и дискуссии. (анализ зарубежного опыта). - Рига, НПЦ "эксперимент", 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В условиях перехода на двенадцатилетнее школьное образование и грядущими в этой связи изменениями неизбежна новая вспышка споров о типизации, формах, видах школьных занятий. Но учитель уже работает, а студенту надо готовиться практической работе. Исходя из этого на основе наработок предлагается следующая, не претендующая на завершенность классификация школьных уроков. В ее основу заложены такие исходные установки: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· </w:t>
      </w:r>
      <w:r w:rsidRPr="001B0164">
        <w:rPr>
          <w:i/>
          <w:iCs/>
          <w:color w:val="646464"/>
          <w:szCs w:val="23"/>
        </w:rPr>
        <w:t>тип урока</w:t>
      </w:r>
      <w:r w:rsidRPr="001B0164">
        <w:rPr>
          <w:color w:val="646464"/>
          <w:szCs w:val="23"/>
        </w:rPr>
        <w:t> определяется его основной дидактической целью;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· </w:t>
      </w:r>
      <w:r w:rsidRPr="001B0164">
        <w:rPr>
          <w:i/>
          <w:iCs/>
          <w:color w:val="646464"/>
          <w:szCs w:val="23"/>
        </w:rPr>
        <w:t>форма урока</w:t>
      </w:r>
      <w:r w:rsidRPr="001B0164">
        <w:rPr>
          <w:color w:val="646464"/>
          <w:szCs w:val="23"/>
        </w:rPr>
        <w:t> определяется способами его организации;</w:t>
      </w:r>
    </w:p>
    <w:p w:rsidR="001B0164" w:rsidRPr="001B0164" w:rsidRDefault="001B0164" w:rsidP="001B0164">
      <w:pPr>
        <w:pStyle w:val="a3"/>
        <w:rPr>
          <w:color w:val="646464"/>
          <w:szCs w:val="23"/>
        </w:rPr>
      </w:pPr>
      <w:r w:rsidRPr="001B0164">
        <w:rPr>
          <w:color w:val="646464"/>
          <w:szCs w:val="23"/>
        </w:rPr>
        <w:t>· </w:t>
      </w:r>
      <w:r w:rsidRPr="001B0164">
        <w:rPr>
          <w:i/>
          <w:iCs/>
          <w:color w:val="646464"/>
          <w:szCs w:val="23"/>
        </w:rPr>
        <w:t>вид урока</w:t>
      </w:r>
      <w:r w:rsidRPr="001B0164">
        <w:rPr>
          <w:color w:val="646464"/>
          <w:szCs w:val="23"/>
        </w:rPr>
        <w:t> определяется методом проведения занятия.</w:t>
      </w:r>
    </w:p>
    <w:p w:rsidR="001235B1" w:rsidRPr="001B0164" w:rsidRDefault="001235B1">
      <w:pPr>
        <w:rPr>
          <w:rFonts w:ascii="Times New Roman" w:hAnsi="Times New Roman" w:cs="Times New Roman"/>
          <w:sz w:val="24"/>
        </w:rPr>
      </w:pPr>
    </w:p>
    <w:sectPr w:rsidR="001235B1" w:rsidRPr="001B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FB"/>
    <w:rsid w:val="001235B1"/>
    <w:rsid w:val="001B0164"/>
    <w:rsid w:val="002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61EA-11C4-41D0-966D-79D97236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5870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Geoinfosale6</dc:creator>
  <cp:keywords/>
  <dc:description/>
  <cp:lastModifiedBy>Geoinfosale6</cp:lastModifiedBy>
  <cp:revision>2</cp:revision>
  <dcterms:created xsi:type="dcterms:W3CDTF">2022-08-07T10:27:00Z</dcterms:created>
  <dcterms:modified xsi:type="dcterms:W3CDTF">2022-08-07T10:34:00Z</dcterms:modified>
</cp:coreProperties>
</file>