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9E" w:rsidRPr="005F239E" w:rsidRDefault="005F239E" w:rsidP="005F239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5F239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Формирование умений в процессе обучения истории</w:t>
      </w:r>
    </w:p>
    <w:p w:rsidR="005F239E" w:rsidRPr="005F239E" w:rsidRDefault="005F239E" w:rsidP="005F239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646464"/>
          <w:sz w:val="36"/>
          <w:szCs w:val="36"/>
          <w:lang w:eastAsia="ru-RU"/>
        </w:rPr>
      </w:pP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>Формировать - значит обр</w:t>
      </w:r>
      <w:bookmarkStart w:id="0" w:name="_GoBack"/>
      <w:bookmarkEnd w:id="0"/>
      <w:r w:rsidRPr="005F239E">
        <w:rPr>
          <w:rFonts w:ascii="Times New Roman" w:hAnsi="Times New Roman" w:cs="Times New Roman"/>
          <w:sz w:val="28"/>
        </w:rPr>
        <w:t xml:space="preserve">азовывать, составлять, организовывать, порождать. Мы придерживаемся того мнения, что формирование - это процесс, в ходе которого происходит создание чего-то нового на основе имеющихся качеств личности как </w:t>
      </w:r>
      <w:proofErr w:type="spellStart"/>
      <w:r w:rsidRPr="005F239E">
        <w:rPr>
          <w:rFonts w:ascii="Times New Roman" w:hAnsi="Times New Roman" w:cs="Times New Roman"/>
          <w:sz w:val="28"/>
        </w:rPr>
        <w:t>генезисного</w:t>
      </w:r>
      <w:proofErr w:type="spellEnd"/>
      <w:r w:rsidRPr="005F239E">
        <w:rPr>
          <w:rFonts w:ascii="Times New Roman" w:hAnsi="Times New Roman" w:cs="Times New Roman"/>
          <w:sz w:val="28"/>
        </w:rPr>
        <w:t xml:space="preserve"> характера, так и приобретенного. В трудах ученых по проблемам познавательной самостоятельности, выявлены, в зависимости от аспекта исследования, определения понятия познавательной самостоятельности, условия, методы, структура развития творческих способностей учащихся через самостоятельные виды деятельности.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 xml:space="preserve">Многие виды исторических умений (например, исторического анализа) формируются годами. Становление исторических умений, в отличие от процесса усвоения знаний, почти всегда имеет интегративный характер, предполагает реализацию </w:t>
      </w:r>
      <w:proofErr w:type="spellStart"/>
      <w:r w:rsidRPr="005F239E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5F239E">
        <w:rPr>
          <w:rFonts w:ascii="Times New Roman" w:hAnsi="Times New Roman" w:cs="Times New Roman"/>
          <w:sz w:val="28"/>
        </w:rPr>
        <w:t xml:space="preserve"> связей. Знание уровня достижений учащихся по другим предметам позволит учителю создать оптимальную программу развития школьников при обучении истории, сориентироваться, где именно ему предстоит начинать формирование умения, а в каких случаях можно опереться на достигнутые результаты в иных предметах.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>Предъявляя требования к умениям школьников в соответствии с перечнем в программе, необходимо помнить, что в формировании каждого из них имеются общие этапы: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>Начальный этап: школьники получают знания о приеме учебной работы, узнают, из каких действий он складывается, с какой последовательностью выполняется: от действий по образцу (под руководством учителя) они постепенно переходят к более самостоятельной деятельности в аналогичной ситуации.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>Промежуточный этап: знакомый прием используется в новых условиях, когда осваивается иной учебный материал или иные по своему характеру источники знаний. Учитель объясняет школьникам новые действия, входящие в уже известный прием, и требует их осознанного выполнения.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>Заключительный этап: ученики усваивают все действия, составляющие прием, в результате его многократного повторения и переноса на новые объекты: таким образом, у них вырабатывается прочное умение.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 xml:space="preserve">Освоение каждого приема учебной работы, основной логической операции продолжается, как правило, несколько лет. Отдельные умения сформировываются лишь к концу седьмого и восьмого года обучения. К ним относятся умения: составлять хронологические и синхронистические </w:t>
      </w:r>
      <w:r w:rsidRPr="005F239E">
        <w:rPr>
          <w:rFonts w:ascii="Times New Roman" w:hAnsi="Times New Roman" w:cs="Times New Roman"/>
          <w:sz w:val="28"/>
        </w:rPr>
        <w:lastRenderedPageBreak/>
        <w:t>таблицы, сравнивать исторические явления по существенным сопоставляемым признакам и д.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 xml:space="preserve">Н.И. Запорожец </w:t>
      </w:r>
      <w:proofErr w:type="spellStart"/>
      <w:r w:rsidRPr="005F239E">
        <w:rPr>
          <w:rFonts w:ascii="Times New Roman" w:hAnsi="Times New Roman" w:cs="Times New Roman"/>
          <w:sz w:val="28"/>
        </w:rPr>
        <w:t>Манданова</w:t>
      </w:r>
      <w:proofErr w:type="spellEnd"/>
      <w:r w:rsidRPr="005F239E">
        <w:rPr>
          <w:rFonts w:ascii="Times New Roman" w:hAnsi="Times New Roman" w:cs="Times New Roman"/>
          <w:sz w:val="28"/>
        </w:rPr>
        <w:t xml:space="preserve"> Е.С. Изучение исторических источников… С. 38. называет ряд общих условий успешности формирования умений учащихся, апробированных в результате многолетнего эксперимента: 1) Осознание учителем цели и содержания работы;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>2) Систематическое, целенаправленное развитие умений школьников в процессе обучения истории:</w:t>
      </w:r>
    </w:p>
    <w:p w:rsidR="005F239E" w:rsidRPr="005F239E" w:rsidRDefault="005F239E" w:rsidP="005F239E">
      <w:pPr>
        <w:rPr>
          <w:rFonts w:ascii="Times New Roman" w:hAnsi="Times New Roman" w:cs="Times New Roman"/>
          <w:sz w:val="28"/>
        </w:rPr>
      </w:pPr>
      <w:r w:rsidRPr="005F239E">
        <w:rPr>
          <w:rFonts w:ascii="Times New Roman" w:hAnsi="Times New Roman" w:cs="Times New Roman"/>
          <w:sz w:val="28"/>
        </w:rPr>
        <w:t>а) объяснение цели, сущности и практического значения каждого приема учебной деятельности; б) выполнение учениками системы обучающих и тренировочных заданий возрастающей сложности, помогающих закреплению каждого приема в качестве умения; в) создание на уроках проблемных ситуаций, стимулирующих применение тех или иных способов учебной деятельности; г) применение инструктивных указаний (памяток) с перечнем действий, которые должны выполнять школьники для усвоения той или иной логической операции, приема учебной деятельности; д) систематическое рецензирование ответов школьников (учителем или самими учениками); е) регулярный анализ достигнутых результатов (на основе сопоставления с начальным уровнем умений учащихся). ж) выделение в ряде роков времени для развернутого объяснения и закрепления способов учебной деятельности (составления планов, рецензирование докладов и др.);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Систематическое использование и координирование </w:t>
      </w:r>
      <w:proofErr w:type="spell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межпредметных</w:t>
      </w:r>
      <w:proofErr w:type="spell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 в развитии общих учебных умений школьников, в том числе мыслительных и речевых </w:t>
      </w:r>
      <w:proofErr w:type="spell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Манданова</w:t>
      </w:r>
      <w:proofErr w:type="spell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Е.С. Изучение исторических источников… С. </w:t>
      </w:r>
      <w:proofErr w:type="gram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27..</w:t>
      </w:r>
      <w:proofErr w:type="gram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М.Т. </w:t>
      </w:r>
      <w:proofErr w:type="spell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Студеникин</w:t>
      </w:r>
      <w:proofErr w:type="spell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выделяет четыре этапа в формировании умений при обучении истории: 1. Формирование ориентировочной основы умения, предполагающей раскрытие сути мыслительной операции учителем. На этом этапе составляется план-памятка выполнения операции. 2. Первичное применение учащимися операции при самостоятельном выполнении заданий. 3. Тренировочные задания, углубляющие знания и навыки. 4. Применение умения по типу все более отдаленного переноса.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Вначале обучаемые усваивают знание конкретного приема, необходимого для составления сравнительной таблицы, плана ответа, разработки логической схемы. Узнав о последовательности действий, составляющих этот прием, они начинают работу по образцу под руководством учителя. Постепенно они становятся более самостоятельными, особенно при действиях в аналогичных ситуациях. Знакомый прием ученики начинают применять в новых условиях, выполняя упражнения и решая задачи. В результате многократного повторения они усваивают все действия, составляющие прием и после этого могут самостоятельно переносить </w:t>
      </w: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усвоенные действия на новый материал и в иные условия. Таким образом, вырабатывается способность применять усвоенный прием в работе с новым учебным содержанием или первоисточником.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нельзя свести только к знанию способа действия или приема. Умение требует реализации в собственной деятельности ученика. Мало действовать лишь по образцу, данному учителем, надо конструировать свою деятельность. Ученик должен проявлять инициативу в выполнении учебной задачи, находить новые способы ее решения, т.е. осуществлять перенос умения. Это означает способность самостоятельно выполнять известный тип задания в новых условиях, на новом учебном материале.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обоих авторов немаловажную роль в процессе формировании умений играют памятки. Памятки - учебные пособия, помогающие в определенной последовательности образно воссоздать исторический факт или раскрыть его внутренние существенные стороны. Памятка представляет собой перечень вопросов и заданий, расчленяющих сложный учебный прием </w:t>
      </w:r>
      <w:proofErr w:type="gram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несколько более простых операций</w:t>
      </w:r>
      <w:proofErr w:type="gram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Подобные памятки способствуют формированию </w:t>
      </w:r>
      <w:proofErr w:type="spell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школьников, помогают усваивать исторический материал. Конечно, нельзя организовывать изучение истории только на основе памяток - это привело бы к схематизации, к чрезмерному упрощению. Чтобы избежать этого, памятки надо рассматривать не как адресованные школьнику предписания, строго определяющие работу на уроках и дома, а как рекомендации, рассчитанные на творческое применение. В этом случае использование памяток может облегчить труд учителя и учащихся, положительно повлиять на его результат.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всегда будет сознательным действием, адекватным целям его использования и содержанию учебного исторического материала. Роль познавательных умений в современном процессе обучения истории многолика: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первых, их формирование является одной из главных целей школьного исторического образования, так как на этой основе происходит развитие и совершенствование познавательных способностей учащихся, раскрытие их индивидуальности;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- вторых, познавательные умения - органичная часть содержания, которой обязаны овладеть ученики для самостоятельного и критического восприятия исторических сведений;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третьих, познавательные умения - это средство формирования исторических знаний, личностных суждений и мотивированного отношения к прошлому;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- четвертых, познавательные умения могут выступать и в качестве весомого критерия успешности учения и преподавания Вяземский Е.Е. Стрелова О.Ю. Теория и методика преподавания истории. С. 234..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задачей “повышения активности и самостоятельности учащихся в обучении истории” методисты 70 - 80 годов разрабатывали методики: обучение учащихся приемам познавательной деятельности (П.В. Гора), формирование мыслительных умений и развитие речи в 4 - 8 классах (Н.И. Запорожец). С 1980 по 1992г. в усовершенствованные программы по истории обязательным компонентом содержания входили перечни основных умений, а авторы курсовых методических пособий предлагали учителям практические рекомендации (О.И. Бахтина, Г.И. </w:t>
      </w:r>
      <w:proofErr w:type="spell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Годер</w:t>
      </w:r>
      <w:proofErr w:type="spell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Г.М. </w:t>
      </w:r>
      <w:proofErr w:type="spell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Донскй</w:t>
      </w:r>
      <w:proofErr w:type="spell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по формированию умений нужно выделить этапы: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 выделяются такие этапы отработки учебных действий: 1.Создание у учащихся мотивационной основы для формирования умения, т. е. такой ситуации, когда школьник сам захочет осознанно овладевать теми или иными способами учебной деятельности.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Изложение знаний о способах учебной деятельности. Это может быть правило или памятка, алгоритм, описывающий последовательность целой совокупности действий. При введении правила действий учитель одновременно сам показывает образец верного его выполнения.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Выполнение новых действий учениками с опорой на правило, памятку, под руководством учителя. Этот этап длится, обычно не один урок. И ученики, если затрудняются в выполнении задания, вновь проговаривают то правило, которым следует руководствоваться в своей работе. Правильность их действий анализирует учитель.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Самостоятельное выполнение учениками соответствующего задания. От учащихся требуется самоанализ, </w:t>
      </w:r>
      <w:proofErr w:type="spellStart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взаимоанализ</w:t>
      </w:r>
      <w:proofErr w:type="spellEnd"/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парах).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Перенос умения в новые условия. Умение считается сформированным, если ученик осознанно выполняет все входящие в него действия в любых ситуациях. В соответствии с этими этапами учитель выделяет при планировании опорных занятий тот или иной вид развивающего модуля.</w:t>
      </w:r>
    </w:p>
    <w:p w:rsid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 модули: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  <w:gridCol w:w="3683"/>
      </w:tblGrid>
      <w:tr w:rsidR="005F239E" w:rsidRPr="005F239E" w:rsidTr="005F23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9E" w:rsidRPr="005F239E" w:rsidRDefault="005F239E" w:rsidP="005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23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Модуль сообщения знаний о способах овладения умением алгоритма действий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F239E" w:rsidRPr="005F239E" w:rsidRDefault="005F239E" w:rsidP="005F2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23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Модуль коррекции формирования умения</w:t>
            </w:r>
          </w:p>
        </w:tc>
      </w:tr>
      <w:tr w:rsidR="005F239E" w:rsidRPr="005F239E" w:rsidTr="005F239E">
        <w:tc>
          <w:tcPr>
            <w:tcW w:w="0" w:type="auto"/>
            <w:shd w:val="clear" w:color="auto" w:fill="C0C0C0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239E" w:rsidRPr="005F239E" w:rsidTr="005F239E">
        <w:tc>
          <w:tcPr>
            <w:tcW w:w="0" w:type="auto"/>
            <w:shd w:val="clear" w:color="auto" w:fill="A9A9A9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9A9A9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239E" w:rsidRPr="005F239E" w:rsidTr="005F239E">
        <w:tc>
          <w:tcPr>
            <w:tcW w:w="0" w:type="auto"/>
            <w:shd w:val="clear" w:color="auto" w:fill="C0C0C0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239E" w:rsidRPr="005F239E" w:rsidTr="005F239E">
        <w:tc>
          <w:tcPr>
            <w:tcW w:w="0" w:type="auto"/>
            <w:shd w:val="clear" w:color="auto" w:fill="A9A9A9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9A9A9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239E" w:rsidRPr="005F239E" w:rsidTr="005F239E">
        <w:tc>
          <w:tcPr>
            <w:tcW w:w="0" w:type="auto"/>
            <w:shd w:val="clear" w:color="auto" w:fill="C0C0C0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F239E" w:rsidRPr="005F239E" w:rsidRDefault="005F239E" w:rsidP="005F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этапом процесса формирования умений являются диагностика результатов и корректировка программы развития тематического планирования, используемых технологий.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Соответственно, можно выделить следующие закономерности в методике формирования умений: 1) состоит из различных этапов; 2) происходит усваивание знаний обучаемым конкретного приема; 3) узнав о последовательности действий, составляющих этот прием, он начинает работу по образцу под руководством учителя; 4) обучающиеся постепенно становятся более самостоятельными; 5) знакомый прием ученики начинают применять в новых условиях, и в результате многократных повторений они усваивают действия; 6) таким образом, вырабатывается способность применять усвоенный прием в работе с новым учебным содержанием или первоисточником.</w:t>
      </w:r>
    </w:p>
    <w:p w:rsidR="005F239E" w:rsidRPr="005F239E" w:rsidRDefault="005F239E" w:rsidP="005F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итоги, можно увидеть то, что все методисты сходятся в том, что формирование умений в процессе обучения в основной школе - это сложный целенаправленный процесс. Который, осуществляется и вырабатывается в течение всего обучения учащихся в школе. Процесс формирования, включает в себя специальную методику формирования тех или иных умений. Методика же, подбирается учителем индивидуально, учитывая возрастные особенности учащихся, их возраст, предпочтения и конечно то, какое точное умение (или группу умений) нужно формировать своих воспитанников.</w:t>
      </w:r>
    </w:p>
    <w:p w:rsidR="009474C8" w:rsidRPr="005F239E" w:rsidRDefault="009474C8">
      <w:pPr>
        <w:rPr>
          <w:rFonts w:ascii="Times New Roman" w:hAnsi="Times New Roman" w:cs="Times New Roman"/>
          <w:sz w:val="28"/>
          <w:szCs w:val="28"/>
        </w:rPr>
      </w:pPr>
    </w:p>
    <w:sectPr w:rsidR="009474C8" w:rsidRPr="005F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95"/>
    <w:rsid w:val="005F239E"/>
    <w:rsid w:val="009474C8"/>
    <w:rsid w:val="009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709A-FD57-4D41-B821-9DE4F95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1594</Words>
  <Characters>9087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Geoinfosale6</dc:creator>
  <cp:keywords/>
  <dc:description/>
  <cp:lastModifiedBy>Geoinfosale6</cp:lastModifiedBy>
  <cp:revision>2</cp:revision>
  <dcterms:created xsi:type="dcterms:W3CDTF">2022-08-07T07:40:00Z</dcterms:created>
  <dcterms:modified xsi:type="dcterms:W3CDTF">2022-08-07T07:44:00Z</dcterms:modified>
</cp:coreProperties>
</file>