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C77" w:rsidRPr="00903C77" w:rsidRDefault="00903C77" w:rsidP="00903C77">
      <w:pPr>
        <w:pStyle w:val="western"/>
        <w:spacing w:line="259" w:lineRule="atLeast"/>
        <w:rPr>
          <w:b/>
          <w:color w:val="000000" w:themeColor="text1"/>
          <w:sz w:val="28"/>
          <w:szCs w:val="28"/>
          <w:lang w:val="kk-KZ"/>
        </w:rPr>
      </w:pPr>
      <w:r w:rsidRPr="00903C77">
        <w:rPr>
          <w:b/>
          <w:bCs/>
          <w:color w:val="000000" w:themeColor="text1"/>
          <w:sz w:val="28"/>
          <w:szCs w:val="28"/>
          <w:lang w:val="kk-KZ"/>
        </w:rPr>
        <w:t xml:space="preserve">               Қазақ тілі сабағында ф</w:t>
      </w:r>
      <w:r w:rsidR="006C6A20" w:rsidRPr="00903C77">
        <w:rPr>
          <w:b/>
          <w:bCs/>
          <w:color w:val="000000" w:themeColor="text1"/>
          <w:sz w:val="28"/>
          <w:szCs w:val="28"/>
          <w:lang w:val="kk-KZ"/>
        </w:rPr>
        <w:t>ункционалдық сауаттылық</w:t>
      </w:r>
      <w:r w:rsidR="006C6A20" w:rsidRPr="00903C77">
        <w:rPr>
          <w:b/>
          <w:color w:val="000000" w:themeColor="text1"/>
          <w:sz w:val="28"/>
          <w:szCs w:val="28"/>
          <w:lang w:val="kk-KZ"/>
        </w:rPr>
        <w:t>тың</w:t>
      </w:r>
    </w:p>
    <w:p w:rsidR="006C6A20" w:rsidRPr="00903C77" w:rsidRDefault="00903C77" w:rsidP="00903C77">
      <w:pPr>
        <w:pStyle w:val="western"/>
        <w:spacing w:line="259" w:lineRule="atLeast"/>
        <w:jc w:val="center"/>
        <w:rPr>
          <w:b/>
          <w:color w:val="000000" w:themeColor="text1"/>
          <w:sz w:val="28"/>
          <w:szCs w:val="28"/>
          <w:lang w:val="kk-KZ"/>
        </w:rPr>
      </w:pPr>
      <w:r w:rsidRPr="00903C77">
        <w:rPr>
          <w:b/>
          <w:color w:val="000000" w:themeColor="text1"/>
          <w:sz w:val="28"/>
          <w:szCs w:val="28"/>
          <w:lang w:val="kk-KZ"/>
        </w:rPr>
        <w:t>ерекшеліктері мен күтілетін нәтижелері</w:t>
      </w:r>
    </w:p>
    <w:p w:rsidR="006C6A20" w:rsidRPr="00903C77" w:rsidRDefault="006C6A20" w:rsidP="006C6A20">
      <w:pPr>
        <w:pStyle w:val="western"/>
        <w:spacing w:line="259" w:lineRule="atLeast"/>
        <w:rPr>
          <w:color w:val="000000" w:themeColor="text1"/>
          <w:sz w:val="28"/>
          <w:szCs w:val="28"/>
          <w:lang w:val="kk-KZ"/>
        </w:rPr>
      </w:pPr>
      <w:r w:rsidRPr="00903C77">
        <w:rPr>
          <w:b/>
          <w:bCs/>
          <w:color w:val="000000" w:themeColor="text1"/>
          <w:sz w:val="28"/>
          <w:szCs w:val="28"/>
          <w:lang w:val="kk-KZ"/>
        </w:rPr>
        <w:t>Функционалдық сауаттылық</w:t>
      </w:r>
      <w:r w:rsidRPr="00903C77">
        <w:rPr>
          <w:color w:val="000000" w:themeColor="text1"/>
          <w:sz w:val="28"/>
          <w:szCs w:val="28"/>
          <w:lang w:val="kk-KZ"/>
        </w:rPr>
        <w:t> – тілдік тұлғаның әлеуметтік-қоғамдық ортада сөйлесім әрекетінің түрлерін (тыңдалым, айтылым, оқылым, жазылым, тілдесім) өзінің мақсатына қарай еркін қолдана алу мүмкіндіктерінің қалыптасқан жүйесі.</w:t>
      </w:r>
    </w:p>
    <w:p w:rsidR="006C6A20" w:rsidRPr="00903C77" w:rsidRDefault="006C6A20" w:rsidP="006C6A20">
      <w:pPr>
        <w:pStyle w:val="western"/>
        <w:spacing w:line="259" w:lineRule="atLeast"/>
        <w:rPr>
          <w:color w:val="000000" w:themeColor="text1"/>
          <w:sz w:val="28"/>
          <w:szCs w:val="28"/>
          <w:lang w:val="kk-KZ"/>
        </w:rPr>
      </w:pPr>
      <w:r w:rsidRPr="00903C77">
        <w:rPr>
          <w:color w:val="000000" w:themeColor="text1"/>
          <w:sz w:val="28"/>
          <w:szCs w:val="28"/>
          <w:lang w:val="kk-KZ"/>
        </w:rPr>
        <w:t>Қазақ тіліне қатысты функционалдық сауаттылық ұғымы білім кеңістігіндегі білімді құзіреттілікке бағыттау парадигмасына байланысты туындап отыр. «Қазіргідей пәндік білімге ғана негізделіп отырған оқу үдерісінде баланың жалпы дүниетанымының қалыптасуы, өміртанымдық дағдыларының жетілдірілуі, білімнің күтілетін нәтижеге бағытталуы қоғамдық-гуманитарлық пәндердің жаңарған мақсат-міндеттерінен бастап оқытудың әдістемелік жүйесінің әр бөлігінің (білім мазмұны, оқыту түрлері, оқыту әдістері, білім нәтижелері) түбегейлі өзгертілу деңгейіне қатысты екені сөзсіз».</w:t>
      </w:r>
    </w:p>
    <w:p w:rsidR="00903C77" w:rsidRPr="00903C77" w:rsidRDefault="006C6A20" w:rsidP="006C6A20">
      <w:pPr>
        <w:pStyle w:val="western"/>
        <w:spacing w:line="259" w:lineRule="atLeast"/>
        <w:rPr>
          <w:b/>
          <w:bCs/>
          <w:color w:val="000000" w:themeColor="text1"/>
          <w:sz w:val="28"/>
          <w:szCs w:val="28"/>
          <w:lang w:val="kk-KZ"/>
        </w:rPr>
      </w:pPr>
      <w:r w:rsidRPr="00903C77">
        <w:rPr>
          <w:noProof/>
          <w:color w:val="000000" w:themeColor="text1"/>
          <w:sz w:val="28"/>
          <w:szCs w:val="28"/>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047750" cy="752475"/>
            <wp:effectExtent l="19050" t="0" r="0" b="0"/>
            <wp:wrapSquare wrapText="bothSides"/>
            <wp:docPr id="2" name="Рисунок 2" descr="https://fs01.urokinachalki.ru/e/001f2f-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01.urokinachalki.ru/e/001f2f-001.gif"/>
                    <pic:cNvPicPr>
                      <a:picLocks noChangeAspect="1" noChangeArrowheads="1"/>
                    </pic:cNvPicPr>
                  </pic:nvPicPr>
                  <pic:blipFill>
                    <a:blip r:embed="rId5" cstate="print"/>
                    <a:srcRect/>
                    <a:stretch>
                      <a:fillRect/>
                    </a:stretch>
                  </pic:blipFill>
                  <pic:spPr bwMode="auto">
                    <a:xfrm>
                      <a:off x="0" y="0"/>
                      <a:ext cx="1047750" cy="752475"/>
                    </a:xfrm>
                    <a:prstGeom prst="rect">
                      <a:avLst/>
                    </a:prstGeom>
                    <a:noFill/>
                    <a:ln w="9525">
                      <a:noFill/>
                      <a:miter lim="800000"/>
                      <a:headEnd/>
                      <a:tailEnd/>
                    </a:ln>
                  </pic:spPr>
                </pic:pic>
              </a:graphicData>
            </a:graphic>
          </wp:anchor>
        </w:drawing>
      </w:r>
      <w:r w:rsidRPr="00903C77">
        <w:rPr>
          <w:noProof/>
          <w:color w:val="000000" w:themeColor="text1"/>
          <w:sz w:val="28"/>
          <w:szCs w:val="28"/>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047750" cy="714375"/>
            <wp:effectExtent l="19050" t="0" r="0" b="0"/>
            <wp:wrapSquare wrapText="bothSides"/>
            <wp:docPr id="3" name="Рисунок 3" descr="https://fs01.urokinachalki.ru/e/001f2f-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01.urokinachalki.ru/e/001f2f-002.gif"/>
                    <pic:cNvPicPr>
                      <a:picLocks noChangeAspect="1" noChangeArrowheads="1"/>
                    </pic:cNvPicPr>
                  </pic:nvPicPr>
                  <pic:blipFill>
                    <a:blip r:embed="rId6" cstate="print"/>
                    <a:srcRect/>
                    <a:stretch>
                      <a:fillRect/>
                    </a:stretch>
                  </pic:blipFill>
                  <pic:spPr bwMode="auto">
                    <a:xfrm>
                      <a:off x="0" y="0"/>
                      <a:ext cx="1047750" cy="714375"/>
                    </a:xfrm>
                    <a:prstGeom prst="rect">
                      <a:avLst/>
                    </a:prstGeom>
                    <a:noFill/>
                    <a:ln w="9525">
                      <a:noFill/>
                      <a:miter lim="800000"/>
                      <a:headEnd/>
                      <a:tailEnd/>
                    </a:ln>
                  </pic:spPr>
                </pic:pic>
              </a:graphicData>
            </a:graphic>
          </wp:anchor>
        </w:drawing>
      </w:r>
      <w:r w:rsidRPr="00903C77">
        <w:rPr>
          <w:noProof/>
          <w:color w:val="000000" w:themeColor="text1"/>
          <w:sz w:val="28"/>
          <w:szCs w:val="28"/>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276350" cy="790575"/>
            <wp:effectExtent l="19050" t="0" r="0" b="0"/>
            <wp:wrapSquare wrapText="bothSides"/>
            <wp:docPr id="4" name="Рисунок 4" descr="https://fs01.urokinachalki.ru/e/001f2f-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01.urokinachalki.ru/e/001f2f-003.gif"/>
                    <pic:cNvPicPr>
                      <a:picLocks noChangeAspect="1" noChangeArrowheads="1"/>
                    </pic:cNvPicPr>
                  </pic:nvPicPr>
                  <pic:blipFill>
                    <a:blip r:embed="rId7" cstate="print"/>
                    <a:srcRect/>
                    <a:stretch>
                      <a:fillRect/>
                    </a:stretch>
                  </pic:blipFill>
                  <pic:spPr bwMode="auto">
                    <a:xfrm>
                      <a:off x="0" y="0"/>
                      <a:ext cx="1276350" cy="790575"/>
                    </a:xfrm>
                    <a:prstGeom prst="rect">
                      <a:avLst/>
                    </a:prstGeom>
                    <a:noFill/>
                    <a:ln w="9525">
                      <a:noFill/>
                      <a:miter lim="800000"/>
                      <a:headEnd/>
                      <a:tailEnd/>
                    </a:ln>
                  </pic:spPr>
                </pic:pic>
              </a:graphicData>
            </a:graphic>
          </wp:anchor>
        </w:drawing>
      </w:r>
      <w:r w:rsidRPr="00903C77">
        <w:rPr>
          <w:noProof/>
          <w:color w:val="000000" w:themeColor="text1"/>
          <w:sz w:val="28"/>
          <w:szCs w:val="28"/>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085850" cy="485775"/>
            <wp:effectExtent l="19050" t="0" r="0" b="0"/>
            <wp:wrapSquare wrapText="bothSides"/>
            <wp:docPr id="5" name="Рисунок 5" descr="https://fs01.urokinachalki.ru/e/001f2f-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01.urokinachalki.ru/e/001f2f-004.gif"/>
                    <pic:cNvPicPr>
                      <a:picLocks noChangeAspect="1" noChangeArrowheads="1"/>
                    </pic:cNvPicPr>
                  </pic:nvPicPr>
                  <pic:blipFill>
                    <a:blip r:embed="rId8" cstate="print"/>
                    <a:srcRect/>
                    <a:stretch>
                      <a:fillRect/>
                    </a:stretch>
                  </pic:blipFill>
                  <pic:spPr bwMode="auto">
                    <a:xfrm>
                      <a:off x="0" y="0"/>
                      <a:ext cx="1085850" cy="485775"/>
                    </a:xfrm>
                    <a:prstGeom prst="rect">
                      <a:avLst/>
                    </a:prstGeom>
                    <a:noFill/>
                    <a:ln w="9525">
                      <a:noFill/>
                      <a:miter lim="800000"/>
                      <a:headEnd/>
                      <a:tailEnd/>
                    </a:ln>
                  </pic:spPr>
                </pic:pic>
              </a:graphicData>
            </a:graphic>
          </wp:anchor>
        </w:drawing>
      </w:r>
      <w:r w:rsidRPr="00903C77">
        <w:rPr>
          <w:noProof/>
          <w:color w:val="000000" w:themeColor="text1"/>
          <w:sz w:val="28"/>
          <w:szCs w:val="28"/>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047750" cy="533400"/>
            <wp:effectExtent l="19050" t="0" r="0" b="0"/>
            <wp:wrapSquare wrapText="bothSides"/>
            <wp:docPr id="6" name="Рисунок 6" descr="https://fs01.urokinachalki.ru/e/001f2f-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01.urokinachalki.ru/e/001f2f-005.gif"/>
                    <pic:cNvPicPr>
                      <a:picLocks noChangeAspect="1" noChangeArrowheads="1"/>
                    </pic:cNvPicPr>
                  </pic:nvPicPr>
                  <pic:blipFill>
                    <a:blip r:embed="rId9" cstate="print"/>
                    <a:srcRect/>
                    <a:stretch>
                      <a:fillRect/>
                    </a:stretch>
                  </pic:blipFill>
                  <pic:spPr bwMode="auto">
                    <a:xfrm>
                      <a:off x="0" y="0"/>
                      <a:ext cx="1047750" cy="533400"/>
                    </a:xfrm>
                    <a:prstGeom prst="rect">
                      <a:avLst/>
                    </a:prstGeom>
                    <a:noFill/>
                    <a:ln w="9525">
                      <a:noFill/>
                      <a:miter lim="800000"/>
                      <a:headEnd/>
                      <a:tailEnd/>
                    </a:ln>
                  </pic:spPr>
                </pic:pic>
              </a:graphicData>
            </a:graphic>
          </wp:anchor>
        </w:drawing>
      </w:r>
      <w:r w:rsidRPr="00903C77">
        <w:rPr>
          <w:noProof/>
          <w:color w:val="000000" w:themeColor="text1"/>
          <w:sz w:val="28"/>
          <w:szCs w:val="28"/>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047750" cy="847725"/>
            <wp:effectExtent l="19050" t="0" r="0" b="0"/>
            <wp:wrapSquare wrapText="bothSides"/>
            <wp:docPr id="7" name="Рисунок 7" descr="https://fs01.urokinachalki.ru/e/001f2f-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01.urokinachalki.ru/e/001f2f-006.gif"/>
                    <pic:cNvPicPr>
                      <a:picLocks noChangeAspect="1" noChangeArrowheads="1"/>
                    </pic:cNvPicPr>
                  </pic:nvPicPr>
                  <pic:blipFill>
                    <a:blip r:embed="rId10" cstate="print"/>
                    <a:srcRect/>
                    <a:stretch>
                      <a:fillRect/>
                    </a:stretch>
                  </pic:blipFill>
                  <pic:spPr bwMode="auto">
                    <a:xfrm>
                      <a:off x="0" y="0"/>
                      <a:ext cx="1047750" cy="847725"/>
                    </a:xfrm>
                    <a:prstGeom prst="rect">
                      <a:avLst/>
                    </a:prstGeom>
                    <a:noFill/>
                    <a:ln w="9525">
                      <a:noFill/>
                      <a:miter lim="800000"/>
                      <a:headEnd/>
                      <a:tailEnd/>
                    </a:ln>
                  </pic:spPr>
                </pic:pic>
              </a:graphicData>
            </a:graphic>
          </wp:anchor>
        </w:drawing>
      </w:r>
      <w:r w:rsidRPr="00903C77">
        <w:rPr>
          <w:noProof/>
          <w:color w:val="000000" w:themeColor="text1"/>
          <w:sz w:val="28"/>
          <w:szCs w:val="28"/>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047750" cy="790575"/>
            <wp:effectExtent l="19050" t="0" r="0" b="0"/>
            <wp:wrapSquare wrapText="bothSides"/>
            <wp:docPr id="8" name="Рисунок 8" descr="https://fs01.urokinachalki.ru/e/001f2f-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01.urokinachalki.ru/e/001f2f-007.gif"/>
                    <pic:cNvPicPr>
                      <a:picLocks noChangeAspect="1" noChangeArrowheads="1"/>
                    </pic:cNvPicPr>
                  </pic:nvPicPr>
                  <pic:blipFill>
                    <a:blip r:embed="rId11" cstate="print"/>
                    <a:srcRect/>
                    <a:stretch>
                      <a:fillRect/>
                    </a:stretch>
                  </pic:blipFill>
                  <pic:spPr bwMode="auto">
                    <a:xfrm>
                      <a:off x="0" y="0"/>
                      <a:ext cx="1047750" cy="790575"/>
                    </a:xfrm>
                    <a:prstGeom prst="rect">
                      <a:avLst/>
                    </a:prstGeom>
                    <a:noFill/>
                    <a:ln w="9525">
                      <a:noFill/>
                      <a:miter lim="800000"/>
                      <a:headEnd/>
                      <a:tailEnd/>
                    </a:ln>
                  </pic:spPr>
                </pic:pic>
              </a:graphicData>
            </a:graphic>
          </wp:anchor>
        </w:drawing>
      </w:r>
      <w:r w:rsidRPr="00903C77">
        <w:rPr>
          <w:noProof/>
          <w:color w:val="000000" w:themeColor="text1"/>
          <w:sz w:val="28"/>
          <w:szCs w:val="28"/>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323975" cy="733425"/>
            <wp:effectExtent l="19050" t="0" r="9525" b="0"/>
            <wp:wrapSquare wrapText="bothSides"/>
            <wp:docPr id="9" name="Рисунок 9" descr="https://fs01.urokinachalki.ru/e/001f2f-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01.urokinachalki.ru/e/001f2f-008.gif"/>
                    <pic:cNvPicPr>
                      <a:picLocks noChangeAspect="1" noChangeArrowheads="1"/>
                    </pic:cNvPicPr>
                  </pic:nvPicPr>
                  <pic:blipFill>
                    <a:blip r:embed="rId12" cstate="print"/>
                    <a:srcRect/>
                    <a:stretch>
                      <a:fillRect/>
                    </a:stretch>
                  </pic:blipFill>
                  <pic:spPr bwMode="auto">
                    <a:xfrm>
                      <a:off x="0" y="0"/>
                      <a:ext cx="1323975" cy="733425"/>
                    </a:xfrm>
                    <a:prstGeom prst="rect">
                      <a:avLst/>
                    </a:prstGeom>
                    <a:noFill/>
                    <a:ln w="9525">
                      <a:noFill/>
                      <a:miter lim="800000"/>
                      <a:headEnd/>
                      <a:tailEnd/>
                    </a:ln>
                  </pic:spPr>
                </pic:pic>
              </a:graphicData>
            </a:graphic>
          </wp:anchor>
        </w:drawing>
      </w:r>
    </w:p>
    <w:p w:rsidR="00903C77" w:rsidRPr="00903C77" w:rsidRDefault="00903C77" w:rsidP="006C6A20">
      <w:pPr>
        <w:pStyle w:val="western"/>
        <w:spacing w:line="259" w:lineRule="atLeast"/>
        <w:rPr>
          <w:b/>
          <w:bCs/>
          <w:color w:val="000000" w:themeColor="text1"/>
          <w:sz w:val="28"/>
          <w:szCs w:val="28"/>
          <w:lang w:val="kk-KZ"/>
        </w:rPr>
      </w:pPr>
    </w:p>
    <w:p w:rsidR="00903C77" w:rsidRPr="00903C77" w:rsidRDefault="00903C77" w:rsidP="006C6A20">
      <w:pPr>
        <w:pStyle w:val="western"/>
        <w:spacing w:line="259" w:lineRule="atLeast"/>
        <w:rPr>
          <w:color w:val="000000" w:themeColor="text1"/>
          <w:sz w:val="28"/>
          <w:szCs w:val="28"/>
          <w:lang w:val="kk-KZ"/>
        </w:rPr>
      </w:pPr>
    </w:p>
    <w:p w:rsidR="00903C77" w:rsidRPr="00903C77" w:rsidRDefault="00903C77" w:rsidP="00903C77">
      <w:pPr>
        <w:pStyle w:val="a3"/>
        <w:shd w:val="clear" w:color="auto" w:fill="FFFFFF"/>
        <w:spacing w:before="0" w:beforeAutospacing="0" w:after="0" w:afterAutospacing="0"/>
        <w:rPr>
          <w:color w:val="000000" w:themeColor="text1"/>
          <w:sz w:val="28"/>
          <w:szCs w:val="28"/>
          <w:lang w:val="kk-KZ"/>
        </w:rPr>
      </w:pPr>
      <w:r w:rsidRPr="00903C77">
        <w:rPr>
          <w:color w:val="000000" w:themeColor="text1"/>
          <w:sz w:val="28"/>
          <w:szCs w:val="28"/>
          <w:lang w:val="kk-KZ"/>
        </w:rPr>
        <w:t xml:space="preserve">      </w:t>
      </w:r>
    </w:p>
    <w:p w:rsidR="00903C77" w:rsidRPr="00903C77" w:rsidRDefault="00903C77" w:rsidP="00903C77">
      <w:pPr>
        <w:pStyle w:val="a3"/>
        <w:shd w:val="clear" w:color="auto" w:fill="FFFFFF"/>
        <w:spacing w:before="0" w:beforeAutospacing="0" w:after="0" w:afterAutospacing="0"/>
        <w:rPr>
          <w:color w:val="000000" w:themeColor="text1"/>
          <w:sz w:val="28"/>
          <w:szCs w:val="28"/>
          <w:lang w:val="kk-KZ"/>
        </w:rPr>
      </w:pPr>
    </w:p>
    <w:p w:rsidR="00903C77" w:rsidRPr="00903C77" w:rsidRDefault="00903C77" w:rsidP="00903C77">
      <w:pPr>
        <w:pStyle w:val="a3"/>
        <w:shd w:val="clear" w:color="auto" w:fill="FFFFFF"/>
        <w:spacing w:before="0" w:beforeAutospacing="0" w:after="0" w:afterAutospacing="0"/>
        <w:rPr>
          <w:color w:val="000000" w:themeColor="text1"/>
          <w:sz w:val="28"/>
          <w:szCs w:val="28"/>
          <w:lang w:val="kk-KZ"/>
        </w:rPr>
      </w:pPr>
      <w:r w:rsidRPr="00903C77">
        <w:rPr>
          <w:color w:val="000000" w:themeColor="text1"/>
          <w:sz w:val="28"/>
          <w:szCs w:val="28"/>
          <w:lang w:val="kk-KZ"/>
        </w:rPr>
        <w:t xml:space="preserve">        Қазіргі әлемдік білім кеңістігіндегі халықаралық стандарт талаптарына сай оқыту үдерісінің орталық тұлғасы білім алушы субъект, ал ол субьектінің алған білімінің түпкі нәтижесі құзіреттіліктер болып белгіленуі білім беру жүйесінде «функционалдық сауаттылықты» қалып</w:t>
      </w:r>
      <w:r w:rsidRPr="00903C77">
        <w:rPr>
          <w:color w:val="000000" w:themeColor="text1"/>
          <w:sz w:val="28"/>
          <w:szCs w:val="28"/>
          <w:lang w:val="kk-KZ"/>
        </w:rPr>
        <w:softHyphen/>
        <w:t>тастыру мәселесін негізге алудың өзек</w:t>
      </w:r>
      <w:r w:rsidRPr="00903C77">
        <w:rPr>
          <w:color w:val="000000" w:themeColor="text1"/>
          <w:sz w:val="28"/>
          <w:szCs w:val="28"/>
          <w:lang w:val="kk-KZ"/>
        </w:rPr>
        <w:softHyphen/>
        <w:t>тілігін арттырып</w:t>
      </w:r>
    </w:p>
    <w:p w:rsidR="00903C77" w:rsidRPr="00903C77" w:rsidRDefault="00903C77" w:rsidP="00903C77">
      <w:pPr>
        <w:pStyle w:val="a3"/>
        <w:shd w:val="clear" w:color="auto" w:fill="FFFFFF"/>
        <w:spacing w:before="0" w:beforeAutospacing="0" w:after="0" w:afterAutospacing="0"/>
        <w:rPr>
          <w:color w:val="000000" w:themeColor="text1"/>
          <w:sz w:val="28"/>
          <w:szCs w:val="28"/>
          <w:lang w:val="kk-KZ"/>
        </w:rPr>
      </w:pPr>
      <w:r w:rsidRPr="00903C77">
        <w:rPr>
          <w:color w:val="000000" w:themeColor="text1"/>
          <w:sz w:val="28"/>
          <w:szCs w:val="28"/>
          <w:lang w:val="kk-KZ"/>
        </w:rPr>
        <w:t>отыр. Осыған орай алған білімдері негізінде әрекет етуге қабілеттілік пен даярлықты білдіретін құзіреттерді қалыптастыру үздіксіз білім беру жүйесінің маңызды буыны болып саналатын жалпы білім беретін орта мектептердегі әрбір пәнді оқытудың да басым бағыттарының бірі болып табылады. Ал құзіретті тұлғаны қалыптастыруда басқа пәндерді оқытуға негіз болатын тіл пәндерінің орны ерек</w:t>
      </w:r>
      <w:r w:rsidRPr="00903C77">
        <w:rPr>
          <w:color w:val="000000" w:themeColor="text1"/>
          <w:sz w:val="28"/>
          <w:szCs w:val="28"/>
          <w:lang w:val="kk-KZ"/>
        </w:rPr>
        <w:softHyphen/>
        <w:t>ше. Бұл «Қазақ тілі» пәніне де тікелей қатысты. Өйткені мемлекеттік тіл ретінде оқытылатын қазақ тілі бойынша оқушылардың функционалдық сауаттылығын қалыптастыру Қазақстан Республикасының «Білім туралы», «Тіл туралы» Заңдары мен Тіл саясаты тұжырымдамасындағы айқындалған мақ</w:t>
      </w:r>
      <w:r w:rsidRPr="00903C77">
        <w:rPr>
          <w:color w:val="000000" w:themeColor="text1"/>
          <w:sz w:val="28"/>
          <w:szCs w:val="28"/>
          <w:lang w:val="kk-KZ"/>
        </w:rPr>
        <w:softHyphen/>
        <w:t>саттар мен міндеттердің жүзеге асуының басты шарты болып саналады. Тілді меңгертудің шешімін табуы тиіс мәселелерінің қай-</w:t>
      </w:r>
      <w:r w:rsidRPr="00903C77">
        <w:rPr>
          <w:color w:val="000000" w:themeColor="text1"/>
          <w:sz w:val="28"/>
          <w:szCs w:val="28"/>
          <w:lang w:val="kk-KZ"/>
        </w:rPr>
        <w:lastRenderedPageBreak/>
        <w:t>қайсысы да оқытудың құзіреттілік бағытын іске асырудың, мемлекеттік тілдің қолданылу аясын кеңейтудің және білім беруді бүгінгі таңдағы қоғамның әлеуметтік сұранымымен үйлестірудің аса маңызды тетігі болып табылатын функционалды сауатты дара тұлғаны қалыптастырумен тығыз сабақтасып жатыр. </w:t>
      </w:r>
    </w:p>
    <w:p w:rsidR="00903C77" w:rsidRPr="00903C77" w:rsidRDefault="00903C77" w:rsidP="00903C77">
      <w:pPr>
        <w:pStyle w:val="a3"/>
        <w:shd w:val="clear" w:color="auto" w:fill="FFFFFF"/>
        <w:spacing w:before="0" w:beforeAutospacing="0" w:after="0" w:afterAutospacing="0" w:line="301" w:lineRule="atLeast"/>
        <w:rPr>
          <w:color w:val="000000" w:themeColor="text1"/>
          <w:sz w:val="28"/>
          <w:szCs w:val="28"/>
          <w:lang w:val="kk-KZ"/>
        </w:rPr>
      </w:pPr>
      <w:r w:rsidRPr="00903C77">
        <w:rPr>
          <w:color w:val="000000" w:themeColor="text1"/>
          <w:sz w:val="28"/>
          <w:szCs w:val="28"/>
          <w:lang w:val="kk-KZ"/>
        </w:rPr>
        <w:t>Функционалдық сауаттылық – адам</w:t>
      </w:r>
      <w:r w:rsidRPr="00903C77">
        <w:rPr>
          <w:color w:val="000000" w:themeColor="text1"/>
          <w:sz w:val="28"/>
          <w:szCs w:val="28"/>
          <w:lang w:val="kk-KZ"/>
        </w:rPr>
        <w:softHyphen/>
        <w:t>ның сыртқы ортамен қарым-қатынасқа түсе алу қабілеті және сол ортаға барынша тез бейімделе алуы мен қарым-қатынас жасай алу деңгейінің көрсеткіші. Олай болса, функционалдық сауаттылық тұлғаның белгілі бір мәдени ортада өмір сүруі үшін қажетті деп саналатын және оның әлеуметтік қарым-қатынас жасауын қамтамасыз ететін білім, білік, дағдылардың жиынтығынан құралады. Ал кең мағынасында ол тек білік пен білімділік әлеміне барудың жолы ғана емес, ол – ұлттың, елдің немесе жеке адамдар тобының мәдени және әлеу</w:t>
      </w:r>
      <w:r w:rsidRPr="00903C77">
        <w:rPr>
          <w:color w:val="000000" w:themeColor="text1"/>
          <w:sz w:val="28"/>
          <w:szCs w:val="28"/>
          <w:lang w:val="kk-KZ"/>
        </w:rPr>
        <w:softHyphen/>
        <w:t>меттік дамуының өлшемі. Осындай сапалық сипаты тұрғысынан қарағанда функционалдық сауаттылық жеке адамды дамытудың тетігі ретінде қолданылады. </w:t>
      </w:r>
    </w:p>
    <w:p w:rsidR="00903C77" w:rsidRPr="00903C77" w:rsidRDefault="00903C77" w:rsidP="00903C77">
      <w:pPr>
        <w:pStyle w:val="a3"/>
        <w:shd w:val="clear" w:color="auto" w:fill="FFFFFF"/>
        <w:spacing w:before="0" w:beforeAutospacing="0" w:after="0" w:afterAutospacing="0" w:line="301" w:lineRule="atLeast"/>
        <w:rPr>
          <w:color w:val="000000" w:themeColor="text1"/>
          <w:sz w:val="28"/>
          <w:szCs w:val="28"/>
        </w:rPr>
      </w:pPr>
      <w:r w:rsidRPr="00903C77">
        <w:rPr>
          <w:color w:val="000000" w:themeColor="text1"/>
          <w:sz w:val="28"/>
          <w:szCs w:val="28"/>
        </w:rPr>
        <w:t>Сауаттылық тұлғаның тұрақты қасиеті болып табылатындықтан, функ</w:t>
      </w:r>
      <w:r w:rsidRPr="00903C77">
        <w:rPr>
          <w:color w:val="000000" w:themeColor="text1"/>
          <w:sz w:val="28"/>
          <w:szCs w:val="28"/>
        </w:rPr>
        <w:softHyphen/>
        <w:t>ционалдық сауаттылық сол тұлға мең</w:t>
      </w:r>
      <w:r w:rsidRPr="00903C77">
        <w:rPr>
          <w:color w:val="000000" w:themeColor="text1"/>
          <w:sz w:val="28"/>
          <w:szCs w:val="28"/>
        </w:rPr>
        <w:softHyphen/>
        <w:t>герген белгілі бі</w:t>
      </w:r>
      <w:proofErr w:type="gramStart"/>
      <w:r w:rsidRPr="00903C77">
        <w:rPr>
          <w:color w:val="000000" w:themeColor="text1"/>
          <w:sz w:val="28"/>
          <w:szCs w:val="28"/>
        </w:rPr>
        <w:t>р</w:t>
      </w:r>
      <w:proofErr w:type="gramEnd"/>
      <w:r w:rsidRPr="00903C77">
        <w:rPr>
          <w:color w:val="000000" w:themeColor="text1"/>
          <w:sz w:val="28"/>
          <w:szCs w:val="28"/>
        </w:rPr>
        <w:t> білім-біліктерден көрініс табады. Өйткені функционалдық сауаттылыққа адам нақты білім алу кезеңдерінен өткеннен кейін қол жеткізеді. Бұл орайда білім белгілі бі</w:t>
      </w:r>
      <w:proofErr w:type="gramStart"/>
      <w:r w:rsidRPr="00903C77">
        <w:rPr>
          <w:color w:val="000000" w:themeColor="text1"/>
          <w:sz w:val="28"/>
          <w:szCs w:val="28"/>
        </w:rPr>
        <w:t>р</w:t>
      </w:r>
      <w:proofErr w:type="gramEnd"/>
      <w:r w:rsidRPr="00903C77">
        <w:rPr>
          <w:color w:val="000000" w:themeColor="text1"/>
          <w:sz w:val="28"/>
          <w:szCs w:val="28"/>
        </w:rPr>
        <w:t> сауаттылық деңгейін қамтамасыз ететін құрал және нақты іс-әрекеттердің нәтижесі ретінде қарастырылады. Ендеше, мемлекеттік тілді оқытуда білімнің түпкі нәтижесі деп саналатын құзіреттіліктердің біртұтас бірлігі ретіндегі функционалдық сауаттылықтың мәнін, </w:t>
      </w:r>
      <w:proofErr w:type="gramStart"/>
      <w:r w:rsidRPr="00903C77">
        <w:rPr>
          <w:color w:val="000000" w:themeColor="text1"/>
          <w:sz w:val="28"/>
          <w:szCs w:val="28"/>
        </w:rPr>
        <w:t>р</w:t>
      </w:r>
      <w:proofErr w:type="gramEnd"/>
      <w:r w:rsidRPr="00903C77">
        <w:rPr>
          <w:color w:val="000000" w:themeColor="text1"/>
          <w:sz w:val="28"/>
          <w:szCs w:val="28"/>
        </w:rPr>
        <w:t>өлін айқындаудың, оны мектеп тәжірибесіне ендірудің уақыт талабымен толық сай келуі де зерттеу тақырыбының өзектілігін дәлелдей түседі.</w:t>
      </w:r>
    </w:p>
    <w:p w:rsidR="00903C77" w:rsidRPr="00903C77" w:rsidRDefault="00903C77" w:rsidP="00903C77">
      <w:pPr>
        <w:pStyle w:val="a3"/>
        <w:shd w:val="clear" w:color="auto" w:fill="FFFFFF"/>
        <w:spacing w:before="0" w:beforeAutospacing="0" w:after="0" w:afterAutospacing="0" w:line="301" w:lineRule="atLeast"/>
        <w:rPr>
          <w:color w:val="000000" w:themeColor="text1"/>
          <w:sz w:val="28"/>
          <w:szCs w:val="28"/>
        </w:rPr>
      </w:pPr>
      <w:r w:rsidRPr="00903C77">
        <w:rPr>
          <w:color w:val="000000" w:themeColor="text1"/>
          <w:sz w:val="28"/>
          <w:szCs w:val="28"/>
        </w:rPr>
        <w:t>Функционалдық сауаттылық оқушы</w:t>
      </w:r>
      <w:r w:rsidRPr="00903C77">
        <w:rPr>
          <w:color w:val="000000" w:themeColor="text1"/>
          <w:sz w:val="28"/>
          <w:szCs w:val="28"/>
        </w:rPr>
        <w:softHyphen/>
        <w:t>лардың сыртқы ортамен қары</w:t>
      </w:r>
      <w:proofErr w:type="gramStart"/>
      <w:r w:rsidRPr="00903C77">
        <w:rPr>
          <w:color w:val="000000" w:themeColor="text1"/>
          <w:sz w:val="28"/>
          <w:szCs w:val="28"/>
        </w:rPr>
        <w:t>м-</w:t>
      </w:r>
      <w:proofErr w:type="gramEnd"/>
      <w:r w:rsidRPr="00903C77">
        <w:rPr>
          <w:color w:val="000000" w:themeColor="text1"/>
          <w:sz w:val="28"/>
          <w:szCs w:val="28"/>
        </w:rPr>
        <w:t>қатынас жасау қабілеті, оқушылардың өзгермелі өмірге бейімделуінің шарты, оқушылардың жеке бас қабілеттерін дамытудың тетігі, оқушылардың әлеуметтік дағдыларын дамытудың</w:t>
      </w:r>
      <w:r>
        <w:rPr>
          <w:color w:val="000000" w:themeColor="text1"/>
          <w:sz w:val="28"/>
          <w:szCs w:val="28"/>
        </w:rPr>
        <w:t> негізі, әлеуметтікмәдени даму</w:t>
      </w:r>
      <w:r w:rsidRPr="00903C77">
        <w:rPr>
          <w:color w:val="000000" w:themeColor="text1"/>
          <w:sz w:val="28"/>
          <w:szCs w:val="28"/>
        </w:rPr>
        <w:t>ы</w:t>
      </w:r>
      <w:r>
        <w:rPr>
          <w:color w:val="000000" w:themeColor="text1"/>
          <w:sz w:val="28"/>
          <w:szCs w:val="28"/>
        </w:rPr>
        <w:t>ның өлшемі, білім, білік, дағды</w:t>
      </w:r>
      <w:r w:rsidRPr="00903C77">
        <w:rPr>
          <w:color w:val="000000" w:themeColor="text1"/>
          <w:sz w:val="28"/>
          <w:szCs w:val="28"/>
        </w:rPr>
        <w:t>ларының құзіреттілікке ұласу жолы. Ол оқушылардың қатысымдық, ақпараттық, проблемалардың шешімін табу құзірет</w:t>
      </w:r>
      <w:r w:rsidRPr="00903C77">
        <w:rPr>
          <w:color w:val="000000" w:themeColor="text1"/>
          <w:sz w:val="28"/>
          <w:szCs w:val="28"/>
        </w:rPr>
        <w:softHyphen/>
        <w:t>тіліктерінің бірлігінен құралады. </w:t>
      </w:r>
    </w:p>
    <w:p w:rsidR="00903C77" w:rsidRPr="00903C77" w:rsidRDefault="00903C77" w:rsidP="00903C77">
      <w:pPr>
        <w:pStyle w:val="a3"/>
        <w:shd w:val="clear" w:color="auto" w:fill="FFFFFF"/>
        <w:spacing w:before="0" w:beforeAutospacing="0" w:after="0" w:afterAutospacing="0" w:line="301" w:lineRule="atLeast"/>
        <w:rPr>
          <w:color w:val="000000" w:themeColor="text1"/>
          <w:sz w:val="28"/>
          <w:szCs w:val="28"/>
          <w:lang w:val="kk-KZ"/>
        </w:rPr>
      </w:pPr>
      <w:r w:rsidRPr="00903C77">
        <w:rPr>
          <w:color w:val="000000" w:themeColor="text1"/>
          <w:sz w:val="28"/>
          <w:szCs w:val="28"/>
        </w:rPr>
        <w:t>Қазақ тіліне қатысты функционалдық сауаттылық ұғымы білім кеңі</w:t>
      </w:r>
      <w:proofErr w:type="gramStart"/>
      <w:r w:rsidRPr="00903C77">
        <w:rPr>
          <w:color w:val="000000" w:themeColor="text1"/>
          <w:sz w:val="28"/>
          <w:szCs w:val="28"/>
        </w:rPr>
        <w:t>ст</w:t>
      </w:r>
      <w:proofErr w:type="gramEnd"/>
      <w:r w:rsidRPr="00903C77">
        <w:rPr>
          <w:color w:val="000000" w:themeColor="text1"/>
          <w:sz w:val="28"/>
          <w:szCs w:val="28"/>
        </w:rPr>
        <w:t>ігіндегі білімді құзіреттілікке бағыттау парадигмасына байланысты туындап отыр. «Қазіргідей пәндік білімге ғана негізделіп отырған оқу үдерісінде баланың жалпы дүниетанымының қалыптасуы, өмір</w:t>
      </w:r>
      <w:r w:rsidRPr="00903C77">
        <w:rPr>
          <w:color w:val="000000" w:themeColor="text1"/>
          <w:sz w:val="28"/>
          <w:szCs w:val="28"/>
        </w:rPr>
        <w:softHyphen/>
        <w:t>танымдық дағдыларының жетілдірілуі, білімнің күтілетін нәтижеге бағытталуы қоғамды</w:t>
      </w:r>
      <w:proofErr w:type="gramStart"/>
      <w:r w:rsidRPr="00903C77">
        <w:rPr>
          <w:color w:val="000000" w:themeColor="text1"/>
          <w:sz w:val="28"/>
          <w:szCs w:val="28"/>
        </w:rPr>
        <w:t>қ-</w:t>
      </w:r>
      <w:proofErr w:type="gramEnd"/>
      <w:r w:rsidRPr="00903C77">
        <w:rPr>
          <w:color w:val="000000" w:themeColor="text1"/>
          <w:sz w:val="28"/>
          <w:szCs w:val="28"/>
        </w:rPr>
        <w:t>гуманитарлық пәндердің жаңар</w:t>
      </w:r>
      <w:r w:rsidRPr="00903C77">
        <w:rPr>
          <w:color w:val="000000" w:themeColor="text1"/>
          <w:sz w:val="28"/>
          <w:szCs w:val="28"/>
        </w:rPr>
        <w:softHyphen/>
        <w:t>ған мақсат-міндеттерінен бастап оқытудың әдістемелік жүйесінің әр бөлігінің (білім мазмұны, оқыту түрлері, оқыту әдістері, білім нәтижелері) түбегейлі өзгертілу деңгейіне қатысты екені сөзсіз»</w:t>
      </w:r>
      <w:r w:rsidRPr="00903C77">
        <w:rPr>
          <w:color w:val="000000" w:themeColor="text1"/>
          <w:sz w:val="28"/>
          <w:szCs w:val="28"/>
          <w:lang w:val="kk-KZ"/>
        </w:rPr>
        <w:t xml:space="preserve">.  </w:t>
      </w:r>
    </w:p>
    <w:p w:rsidR="006C6A20" w:rsidRPr="00903C77" w:rsidRDefault="00903C77" w:rsidP="00903C77">
      <w:pPr>
        <w:pStyle w:val="a3"/>
        <w:shd w:val="clear" w:color="auto" w:fill="FFFFFF"/>
        <w:spacing w:before="0" w:beforeAutospacing="0" w:after="0" w:afterAutospacing="0" w:line="301" w:lineRule="atLeast"/>
        <w:rPr>
          <w:color w:val="000000" w:themeColor="text1"/>
          <w:sz w:val="28"/>
          <w:szCs w:val="28"/>
        </w:rPr>
      </w:pPr>
      <w:r w:rsidRPr="00903C77">
        <w:rPr>
          <w:color w:val="000000" w:themeColor="text1"/>
          <w:sz w:val="28"/>
          <w:szCs w:val="28"/>
          <w:lang w:val="kk-KZ"/>
        </w:rPr>
        <w:lastRenderedPageBreak/>
        <w:t xml:space="preserve"> </w:t>
      </w:r>
      <w:r w:rsidR="006C6A20" w:rsidRPr="00903C77">
        <w:rPr>
          <w:color w:val="000000" w:themeColor="text1"/>
          <w:sz w:val="28"/>
          <w:szCs w:val="28"/>
          <w:lang w:val="kk-KZ"/>
        </w:rPr>
        <w:t>Егер оқу нәтижесі құзіреттілік деп анықталса, онда тілді меңгертуден күтілетін нәтижелер оқушының өмірлік дағдыларымен сабақтастырылуы қажет болып саналады. Сондықтан орыс тілді мектептерде оқытылатын қазақ тілі сабақтарындағы білім, білік, дағдылар функционалдық сауаттылық тұрғысынан саралануы басты бағыт етіп алынды.Орыс тілді оқушыларға қазақ тілін оқытуда оқушылардың қатысымдық (коммуникативтік) іс-әрекеттеріне байланысты ұсынылатын қызықты тақырып пен жағдаяттарды іріктеуде қарым-қатынас міндеттеріне сай тілді функционалдық тұрғыдан меңгертетін факторлар ескерілді.Тілді функционалдық-қатысымдық тұрғыдан сипаттау: қажеттілік (коммуникативтік емеурін) – қарым-қатынас пәні (ой) – қарым-қатынас құралы (грамматикалық және лексикалық) болып, сөйлесім тудыратын біртұтас кешендік сипатта берілуі көзделеді.</w:t>
      </w:r>
    </w:p>
    <w:p w:rsidR="006C6A20" w:rsidRPr="00903C77" w:rsidRDefault="006C6A20" w:rsidP="006C6A20">
      <w:pPr>
        <w:pStyle w:val="western"/>
        <w:spacing w:line="259" w:lineRule="atLeast"/>
        <w:rPr>
          <w:color w:val="000000" w:themeColor="text1"/>
          <w:sz w:val="28"/>
          <w:szCs w:val="28"/>
          <w:lang w:val="kk-KZ"/>
        </w:rPr>
      </w:pPr>
      <w:r w:rsidRPr="00903C77">
        <w:rPr>
          <w:color w:val="000000" w:themeColor="text1"/>
          <w:sz w:val="28"/>
          <w:szCs w:val="28"/>
          <w:lang w:val="kk-KZ"/>
        </w:rPr>
        <w:t>Функционалдық сауаттылық тілдік ережелерді түсіну, тілдік нормаларды сақтау, іс-әрекет тәсілдерін меңгеруден тұрады.</w:t>
      </w:r>
    </w:p>
    <w:p w:rsidR="006C6A20" w:rsidRPr="00903C77" w:rsidRDefault="006C6A20" w:rsidP="006C6A20">
      <w:pPr>
        <w:pStyle w:val="western"/>
        <w:spacing w:line="259" w:lineRule="atLeast"/>
        <w:rPr>
          <w:color w:val="000000" w:themeColor="text1"/>
          <w:sz w:val="28"/>
          <w:szCs w:val="28"/>
          <w:lang w:val="kk-KZ"/>
        </w:rPr>
      </w:pPr>
      <w:r w:rsidRPr="00903C77">
        <w:rPr>
          <w:b/>
          <w:bCs/>
          <w:iCs/>
          <w:color w:val="000000" w:themeColor="text1"/>
          <w:sz w:val="28"/>
          <w:szCs w:val="28"/>
          <w:lang w:val="kk-KZ"/>
        </w:rPr>
        <w:t>Тапсырманың мақсаты</w:t>
      </w:r>
      <w:r w:rsidRPr="00903C77">
        <w:rPr>
          <w:b/>
          <w:iCs/>
          <w:color w:val="000000" w:themeColor="text1"/>
          <w:sz w:val="28"/>
          <w:szCs w:val="28"/>
          <w:lang w:val="kk-KZ"/>
        </w:rPr>
        <w:t>:</w:t>
      </w:r>
      <w:r w:rsidRPr="00903C77">
        <w:rPr>
          <w:color w:val="000000" w:themeColor="text1"/>
          <w:sz w:val="28"/>
          <w:szCs w:val="28"/>
          <w:lang w:val="kk-KZ"/>
        </w:rPr>
        <w:t> оқушылардың ақпаратты іздеу құзіреттілігін қалыптастыру. Мазмұнын жеткізу.</w:t>
      </w:r>
    </w:p>
    <w:p w:rsidR="006C6A20" w:rsidRPr="00903C77" w:rsidRDefault="006C6A20" w:rsidP="006C6A20">
      <w:pPr>
        <w:pStyle w:val="western"/>
        <w:spacing w:line="259" w:lineRule="atLeast"/>
        <w:rPr>
          <w:color w:val="000000" w:themeColor="text1"/>
          <w:sz w:val="28"/>
          <w:szCs w:val="28"/>
          <w:lang w:val="kk-KZ"/>
        </w:rPr>
      </w:pPr>
      <w:r w:rsidRPr="00903C77">
        <w:rPr>
          <w:b/>
          <w:bCs/>
          <w:iCs/>
          <w:color w:val="000000" w:themeColor="text1"/>
          <w:sz w:val="28"/>
          <w:szCs w:val="28"/>
          <w:lang w:val="kk-KZ"/>
        </w:rPr>
        <w:t>Оқыту әдісі</w:t>
      </w:r>
      <w:r w:rsidRPr="00903C77">
        <w:rPr>
          <w:iCs/>
          <w:color w:val="000000" w:themeColor="text1"/>
          <w:sz w:val="28"/>
          <w:szCs w:val="28"/>
          <w:lang w:val="kk-KZ"/>
        </w:rPr>
        <w:t>:</w:t>
      </w:r>
      <w:r w:rsidRPr="00903C77">
        <w:rPr>
          <w:color w:val="000000" w:themeColor="text1"/>
          <w:sz w:val="28"/>
          <w:szCs w:val="28"/>
          <w:lang w:val="kk-KZ"/>
        </w:rPr>
        <w:t> сұрақ-жауап, қатысым әдістері. Оқушылар жұпқа бөлінеді. Жұмысты орындау барысында оқушылардың ақпарат көздерімен жұмыс істеу, одан өзіне қажетті ақпаратты бөліп, екшеу, екінші біреуге мазмұнын жеткізу біліктерін қалыптастыру көзделді.</w:t>
      </w:r>
    </w:p>
    <w:p w:rsidR="006C6A20" w:rsidRPr="00903C77" w:rsidRDefault="00903C77" w:rsidP="006C6A20">
      <w:pPr>
        <w:pStyle w:val="western"/>
        <w:spacing w:line="259" w:lineRule="atLeast"/>
        <w:rPr>
          <w:color w:val="000000" w:themeColor="text1"/>
          <w:sz w:val="28"/>
          <w:szCs w:val="28"/>
          <w:lang w:val="kk-KZ"/>
        </w:rPr>
      </w:pPr>
      <w:r w:rsidRPr="00903C77">
        <w:rPr>
          <w:b/>
          <w:bCs/>
          <w:iCs/>
          <w:color w:val="000000" w:themeColor="text1"/>
          <w:sz w:val="28"/>
          <w:szCs w:val="28"/>
          <w:lang w:val="kk-KZ"/>
        </w:rPr>
        <w:t>Күтілетін н</w:t>
      </w:r>
      <w:r w:rsidR="006C6A20" w:rsidRPr="00903C77">
        <w:rPr>
          <w:b/>
          <w:bCs/>
          <w:iCs/>
          <w:color w:val="000000" w:themeColor="text1"/>
          <w:sz w:val="28"/>
          <w:szCs w:val="28"/>
          <w:lang w:val="kk-KZ"/>
        </w:rPr>
        <w:t>әтиже:</w:t>
      </w:r>
      <w:r w:rsidR="006C6A20" w:rsidRPr="00903C77">
        <w:rPr>
          <w:b/>
          <w:bCs/>
          <w:color w:val="000000" w:themeColor="text1"/>
          <w:sz w:val="28"/>
          <w:szCs w:val="28"/>
          <w:lang w:val="kk-KZ"/>
        </w:rPr>
        <w:t> </w:t>
      </w:r>
      <w:r w:rsidR="006C6A20" w:rsidRPr="00903C77">
        <w:rPr>
          <w:color w:val="000000" w:themeColor="text1"/>
          <w:sz w:val="28"/>
          <w:szCs w:val="28"/>
          <w:lang w:val="kk-KZ"/>
        </w:rPr>
        <w:t>өздеріне қажетті ақпаратты іздеп, табуға жаттықты. Әңгімелеу, жазу, жұпта жұмыс істеу дағдылары дамыды.</w:t>
      </w:r>
    </w:p>
    <w:p w:rsidR="006C6A20" w:rsidRPr="00903C77" w:rsidRDefault="006C6A20" w:rsidP="006C6A20">
      <w:pPr>
        <w:pStyle w:val="western"/>
        <w:spacing w:line="259" w:lineRule="atLeast"/>
        <w:rPr>
          <w:color w:val="000000" w:themeColor="text1"/>
          <w:sz w:val="28"/>
          <w:szCs w:val="28"/>
          <w:lang w:val="kk-KZ"/>
        </w:rPr>
      </w:pPr>
      <w:r w:rsidRPr="00903C77">
        <w:rPr>
          <w:color w:val="000000" w:themeColor="text1"/>
          <w:sz w:val="28"/>
          <w:szCs w:val="28"/>
          <w:lang w:val="kk-KZ"/>
        </w:rPr>
        <w:t>Жұмыста коммуникативтік, проблемалардың шешімін табу құзіреттіліктері тапсырмалары ұсынылды.</w:t>
      </w:r>
    </w:p>
    <w:p w:rsidR="006C6A20" w:rsidRPr="00903C77" w:rsidRDefault="006C6A20" w:rsidP="006C6A20">
      <w:pPr>
        <w:pStyle w:val="western"/>
        <w:spacing w:line="259" w:lineRule="atLeast"/>
        <w:rPr>
          <w:color w:val="000000" w:themeColor="text1"/>
          <w:sz w:val="28"/>
          <w:szCs w:val="28"/>
          <w:lang w:val="kk-KZ"/>
        </w:rPr>
      </w:pPr>
      <w:r w:rsidRPr="00903C77">
        <w:rPr>
          <w:color w:val="000000" w:themeColor="text1"/>
          <w:sz w:val="28"/>
          <w:szCs w:val="28"/>
          <w:lang w:val="kk-KZ"/>
        </w:rPr>
        <w:t>Сонымен ,мектеп оқушыларының функционалдық сауаттылығын дамыту процесі оқу қызметінің барлық түрлерінің нәтижелілігін оқу материалын меңгерудің процесуалды жағын және жеке тұлғалық қасиеттердің пайда болуын есепке алатын бағалаудың жаңа жүйесін енгізуді айқындайды.</w:t>
      </w:r>
    </w:p>
    <w:p w:rsidR="006C6A20" w:rsidRPr="00903C77" w:rsidRDefault="006C6A20" w:rsidP="006C6A20">
      <w:pPr>
        <w:pStyle w:val="a3"/>
        <w:shd w:val="clear" w:color="auto" w:fill="FFFFFF"/>
        <w:spacing w:before="0" w:beforeAutospacing="0" w:after="0" w:afterAutospacing="0"/>
        <w:rPr>
          <w:color w:val="000000" w:themeColor="text1"/>
          <w:sz w:val="28"/>
          <w:szCs w:val="28"/>
        </w:rPr>
      </w:pPr>
      <w:r w:rsidRPr="00903C77">
        <w:rPr>
          <w:color w:val="000000" w:themeColor="text1"/>
          <w:sz w:val="28"/>
          <w:szCs w:val="28"/>
        </w:rPr>
        <w:br/>
      </w:r>
    </w:p>
    <w:p w:rsidR="006C6A20" w:rsidRPr="00903C77" w:rsidRDefault="006C6A20" w:rsidP="006C6A20">
      <w:pPr>
        <w:pStyle w:val="a3"/>
        <w:shd w:val="clear" w:color="auto" w:fill="FFFFFF"/>
        <w:spacing w:before="0" w:beforeAutospacing="0" w:after="0" w:afterAutospacing="0"/>
        <w:rPr>
          <w:color w:val="000000" w:themeColor="text1"/>
          <w:sz w:val="28"/>
          <w:szCs w:val="28"/>
        </w:rPr>
      </w:pPr>
      <w:r w:rsidRPr="00903C77">
        <w:rPr>
          <w:color w:val="000000" w:themeColor="text1"/>
          <w:sz w:val="28"/>
          <w:szCs w:val="28"/>
        </w:rPr>
        <w:br/>
      </w:r>
    </w:p>
    <w:p w:rsidR="006C6A20" w:rsidRPr="00903C77" w:rsidRDefault="006C6A20" w:rsidP="006C6A20">
      <w:pPr>
        <w:pStyle w:val="a3"/>
        <w:shd w:val="clear" w:color="auto" w:fill="FFFFFF"/>
        <w:spacing w:before="0" w:beforeAutospacing="0" w:after="0" w:afterAutospacing="0"/>
        <w:rPr>
          <w:color w:val="000000" w:themeColor="text1"/>
          <w:sz w:val="28"/>
          <w:szCs w:val="28"/>
        </w:rPr>
      </w:pPr>
      <w:r w:rsidRPr="00903C77">
        <w:rPr>
          <w:color w:val="000000" w:themeColor="text1"/>
          <w:sz w:val="28"/>
          <w:szCs w:val="28"/>
        </w:rPr>
        <w:br/>
      </w:r>
    </w:p>
    <w:p w:rsidR="006C6A20" w:rsidRPr="00903C77" w:rsidRDefault="006C6A20" w:rsidP="006C6A20">
      <w:pPr>
        <w:pStyle w:val="a3"/>
        <w:shd w:val="clear" w:color="auto" w:fill="FFFFFF"/>
        <w:spacing w:before="0" w:beforeAutospacing="0" w:after="0" w:afterAutospacing="0"/>
        <w:jc w:val="center"/>
        <w:rPr>
          <w:color w:val="000000" w:themeColor="text1"/>
          <w:sz w:val="28"/>
          <w:szCs w:val="28"/>
          <w:lang w:val="kk-KZ"/>
        </w:rPr>
      </w:pPr>
    </w:p>
    <w:p w:rsidR="006C6A20" w:rsidRPr="00903C77" w:rsidRDefault="006C6A20" w:rsidP="006C6A20">
      <w:pPr>
        <w:pStyle w:val="a3"/>
        <w:shd w:val="clear" w:color="auto" w:fill="FFFFFF"/>
        <w:spacing w:before="0" w:beforeAutospacing="0" w:after="0" w:afterAutospacing="0"/>
        <w:rPr>
          <w:color w:val="000000" w:themeColor="text1"/>
          <w:sz w:val="28"/>
          <w:szCs w:val="28"/>
        </w:rPr>
      </w:pPr>
    </w:p>
    <w:p w:rsidR="00D00AC2" w:rsidRPr="00903C77" w:rsidRDefault="00D00AC2">
      <w:pPr>
        <w:rPr>
          <w:rFonts w:ascii="Times New Roman" w:hAnsi="Times New Roman" w:cs="Times New Roman"/>
          <w:color w:val="000000" w:themeColor="text1"/>
          <w:sz w:val="28"/>
          <w:szCs w:val="28"/>
        </w:rPr>
      </w:pPr>
    </w:p>
    <w:sectPr w:rsidR="00D00AC2" w:rsidRPr="00903C77" w:rsidSect="00D00A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26D0E"/>
    <w:multiLevelType w:val="multilevel"/>
    <w:tmpl w:val="F3B87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C6A20"/>
    <w:rsid w:val="000D6E24"/>
    <w:rsid w:val="003A7BDC"/>
    <w:rsid w:val="0043319E"/>
    <w:rsid w:val="0049273F"/>
    <w:rsid w:val="006C6A20"/>
    <w:rsid w:val="007A0273"/>
    <w:rsid w:val="007B3FFC"/>
    <w:rsid w:val="00903C77"/>
    <w:rsid w:val="00D00AC2"/>
    <w:rsid w:val="00F276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A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6A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6C6A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1713727">
      <w:bodyDiv w:val="1"/>
      <w:marLeft w:val="0"/>
      <w:marRight w:val="0"/>
      <w:marTop w:val="0"/>
      <w:marBottom w:val="0"/>
      <w:divBdr>
        <w:top w:val="none" w:sz="0" w:space="0" w:color="auto"/>
        <w:left w:val="none" w:sz="0" w:space="0" w:color="auto"/>
        <w:bottom w:val="none" w:sz="0" w:space="0" w:color="auto"/>
        <w:right w:val="none" w:sz="0" w:space="0" w:color="auto"/>
      </w:divBdr>
    </w:div>
    <w:div w:id="706367460">
      <w:bodyDiv w:val="1"/>
      <w:marLeft w:val="0"/>
      <w:marRight w:val="0"/>
      <w:marTop w:val="0"/>
      <w:marBottom w:val="0"/>
      <w:divBdr>
        <w:top w:val="none" w:sz="0" w:space="0" w:color="auto"/>
        <w:left w:val="none" w:sz="0" w:space="0" w:color="auto"/>
        <w:bottom w:val="none" w:sz="0" w:space="0" w:color="auto"/>
        <w:right w:val="none" w:sz="0" w:space="0" w:color="auto"/>
      </w:divBdr>
      <w:divsChild>
        <w:div w:id="1505320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960</Words>
  <Characters>5472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2020-03-11T11:01:00Z</dcterms:created>
  <dcterms:modified xsi:type="dcterms:W3CDTF">2020-03-11T11:21:00Z</dcterms:modified>
</cp:coreProperties>
</file>