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План-конспект урока в 10-м классе "</w:t>
      </w:r>
      <w:r w:rsidR="00204575" w:rsidRPr="007C385F">
        <w:rPr>
          <w:rFonts w:ascii="Times New Roman" w:hAnsi="Times New Roman" w:cs="Times New Roman"/>
          <w:sz w:val="20"/>
          <w:szCs w:val="20"/>
        </w:rPr>
        <w:t>Начальная военная подготовка</w:t>
      </w:r>
      <w:r w:rsidRPr="007C385F">
        <w:rPr>
          <w:rFonts w:ascii="Times New Roman" w:hAnsi="Times New Roman" w:cs="Times New Roman"/>
          <w:sz w:val="20"/>
          <w:szCs w:val="20"/>
        </w:rPr>
        <w:t xml:space="preserve">" 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Занятие: </w:t>
      </w:r>
      <w:r w:rsidRPr="00675E25">
        <w:rPr>
          <w:rFonts w:ascii="Times New Roman" w:hAnsi="Times New Roman" w:cs="Times New Roman"/>
          <w:sz w:val="20"/>
          <w:szCs w:val="20"/>
          <w:highlight w:val="yellow"/>
        </w:rPr>
        <w:t>Назначение, устройство и боевые свойства ручных осколочных кумулятивных гранат.</w:t>
      </w:r>
      <w:bookmarkStart w:id="0" w:name="_GoBack"/>
      <w:bookmarkEnd w:id="0"/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Цели: 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изучить предназначение боевых свойств ручных осколочных кумулятивных гранат; общее устройство гранат;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довести до учащихся меры безопасности при обращении с гранатами;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развивать умения и навыки обращения с боевыми гранатами;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Учебные вопросы: 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Назначение, устройство и боевые свойства кумулятивной гранаты РКГ-3.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Назначение, устройство и боевые свойства ручных осколочных гранат.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Меры безопасности при обращении с ручными гранатами;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Тип урока: урок изучения и первичного закрепления нового материала.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Метод: рассказ, показ с объяснениями, тренировка.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Руководство и пособие: “Начальная военная подготовка” – пособие для военных руководителей; “Учебник сержанта мотострелковых войск”.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Материальное обеспечение: учебные, ручные гранаты Ф-1., РГД-5. Слайды “ручные кумулятивные гранаты РКГ-3”, “Ручные осколочные гранаты РГО и РГН”, “Ручные осколочные гранаты РГД и Ф-1”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Ход урока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1. Организационный момент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(Приветствие, наличие присутствующих.)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2. Объяснение нового материала + первичное закрепление изученного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2.1. Назначение устройство и боевые свойства ручных гранат.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Учитель: Какие гранаты вы знаете?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Беседа. Историческая справка о гранатах.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Впервые в мире ручные гранаты появились на Руси в 14 веке. Они составляли неотъемлемые вооружение русского воина и успешно применялись при защите Москвы от татарского хана. Эти гранаты начинялись черным порохом и применялись воинами при защите оборонительных рубежей. 1851-1855г оборона Севастополя. Русский учёный Зинин Н.Н. первым в мире предложил начинять гранаты не порохом, а нитроглицерином /органическое соединение, маслянистая жидкость получаемая действием смеси азотной и серной кислот на глицерин/.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 1884 на вооружении русской армии поступили гранаты ударного действия, воспламеняющиеся капсюлем.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В 1910г. русская армия получили оборонительную гранату дистанционного действия с временем горения 5 сек. В 1914г. конструктор Ф.В.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Ковешников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сконструировал для французской гранаты Ф-1 запал дистанционного действия с временем горения 3,5 сек.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 1933г принята на вооружение граната Дьяконова /РГД-33/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 1942г. создана и принята на вооружение граната РГ-42.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Сейчас на вооружении состоят гранаты РГД-5, Ф-1 и другие гранаты различного назначения.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2.2. Ручная кумулятивная граната РКГ-3 предназначена для поражения бронированных средств противника, а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так же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разрушения прочных преград и укрытий полевого типа.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(Демонстрация слайда о ТТХ РГД-3) (объяснение по слайду)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563745" cy="338709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Тактико-техническая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характеристикахарактеристика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масса снаряженной гранаты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дальность броска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Бронепробиваемость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: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со стальной воронкой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с медной воронкой</w:t>
      </w:r>
      <w:r w:rsidRPr="007C385F">
        <w:rPr>
          <w:rFonts w:ascii="Times New Roman" w:hAnsi="Times New Roman" w:cs="Times New Roman"/>
          <w:sz w:val="20"/>
          <w:szCs w:val="20"/>
        </w:rPr>
        <w:tab/>
        <w:t>1,070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15-20 м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170 мм РКГ-3 РКГ – 3М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220 мм РКГ – 3 ЕМ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Какие противотанковые средства борьбы имелись у наших воинов во второй мировой войне?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2.3. Предназначение, устройство и боевые свойства ручных осколочных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грнат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2.4. Гранаты РГО РТ.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(Демонстрация ТТХ на слайде). (объяснение по слайду)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959860" cy="298958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2.5. Гранаты РГД-5, Ф-1 и запалы УЗРГ.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(Демонстрация ТТХ на слайде). (объяснение по слайду)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67250" cy="3514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Предназначены для поражения живой силы противника в ближнем бою.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Тактико-техническая характеристика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гранатХарактеристика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ab/>
        <w:t>Гранаты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Тип гранаты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Масса снаряженной гранаты (г)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Средняя дальность броска (м)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Время горения запала (сек)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Радиус разлета осколков (м)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Радиус убойного действия осколков (м)</w:t>
      </w:r>
      <w:r w:rsidRPr="007C385F">
        <w:rPr>
          <w:rFonts w:ascii="Times New Roman" w:hAnsi="Times New Roman" w:cs="Times New Roman"/>
          <w:sz w:val="20"/>
          <w:szCs w:val="20"/>
        </w:rPr>
        <w:tab/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РГД – 5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наступательная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>310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40 – 50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3,2 – 4,2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25 – 40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до 25 </w:t>
      </w:r>
      <w:r w:rsidRPr="007C385F">
        <w:rPr>
          <w:rFonts w:ascii="Times New Roman" w:hAnsi="Times New Roman" w:cs="Times New Roman"/>
          <w:sz w:val="20"/>
          <w:szCs w:val="20"/>
        </w:rPr>
        <w:tab/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Ф-1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оборонительная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600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35–45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3,2–4,2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более 200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до 200 м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2.6. Закрепление материала с помощью учебных гранат.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514725" cy="250444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Для гранат РГД – 5, Ф-1, РГО, РГН применяется запал УЗРГМ. На разрезном демонстрационном макете показать устройство запала и объяснить принцип действия.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Практическая часть. Работа с гранатами. Раздать гранаты с запалами каждому ученику. Учащиеся действуют по моей команде.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Подготовка гранаты к бою. По команде “Гранаты к бою” 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Завернуть запал.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Правильно взять гранату в руки (спусковой рычаг между большим и указательным пальцами).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Выпрямить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усики ,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выдернуть чеку.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По команде “Огонь” бросить в цель, укрыться за преградой.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2.7. Меры безопасности при обращении с ручными осколочными гранатами.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Гранаты не игрушки, нельзя играть, бросать в костер. Не разбирать запал. Увидели на улице – не трогать, может быть ловушкой, на полигонах не подходить и не трогать неразорвавшиеся гранаты, мины, снаряды. Если увидели или нашли – сообщите или сдайте в органы внутренних дел. Не храните дома – обезопасите родных и близких от беды.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Закрепление материала с помощью карточек – заданий. (3мин)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Тактико-техническая характеристика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гранатГранаты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ab/>
        <w:t>РГД-5</w:t>
      </w:r>
      <w:r w:rsidRPr="007C385F">
        <w:rPr>
          <w:rFonts w:ascii="Times New Roman" w:hAnsi="Times New Roman" w:cs="Times New Roman"/>
          <w:sz w:val="20"/>
          <w:szCs w:val="20"/>
        </w:rPr>
        <w:tab/>
        <w:t>Ф-1</w:t>
      </w:r>
      <w:r w:rsidRPr="007C385F">
        <w:rPr>
          <w:rFonts w:ascii="Times New Roman" w:hAnsi="Times New Roman" w:cs="Times New Roman"/>
          <w:sz w:val="20"/>
          <w:szCs w:val="20"/>
        </w:rPr>
        <w:tab/>
        <w:t>РКГ – 3М</w:t>
      </w:r>
      <w:r w:rsidRPr="007C385F">
        <w:rPr>
          <w:rFonts w:ascii="Times New Roman" w:hAnsi="Times New Roman" w:cs="Times New Roman"/>
          <w:sz w:val="20"/>
          <w:szCs w:val="20"/>
        </w:rPr>
        <w:tab/>
        <w:t>РКГ – 3 ЕМ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Тип гранаты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Характер боевого действия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Действия механизма гранаты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Время горения воспламененного запала (с).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Радиус убойного действия осколков (м).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Масса заряженной гранаты (г)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Средняя дальность броска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C385F">
        <w:rPr>
          <w:rFonts w:ascii="Times New Roman" w:hAnsi="Times New Roman" w:cs="Times New Roman"/>
          <w:sz w:val="20"/>
          <w:szCs w:val="20"/>
        </w:rPr>
        <w:lastRenderedPageBreak/>
        <w:t>Бронепробиваемость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(мм)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3. Заключительная часть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3.1. Подведение итогов урока.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Изученное на уроке необходимо правильно применять на практике. (во время службы в армии)</w:t>
      </w:r>
    </w:p>
    <w:p w:rsidR="008B5F83" w:rsidRPr="007C385F" w:rsidRDefault="008B5F83" w:rsidP="008B5F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60451" w:rsidRPr="007C385F" w:rsidRDefault="008B5F83" w:rsidP="008B5F83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3.2. Домашнее задание. Учи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Учить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по записи. Читать дополнительную литературу.</w:t>
      </w:r>
    </w:p>
    <w:p w:rsidR="008B5F83" w:rsidRPr="007C385F" w:rsidRDefault="008B5F83" w:rsidP="008B5F83">
      <w:pPr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20340" cy="4229100"/>
            <wp:effectExtent l="19050" t="0" r="3810" b="0"/>
            <wp:docPr id="15" name="Рисунок 1" descr="scan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42000"/>
                    </a:blip>
                    <a:srcRect l="2666" r="4567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eastAsia="Batang" w:hAnsi="Times New Roman" w:cs="Times New Roman"/>
          <w:b/>
          <w:i/>
          <w:sz w:val="20"/>
          <w:szCs w:val="20"/>
        </w:rPr>
        <w:t>ОГНЕВАЯ   ПОДГОТОВКА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>Материальная часть автомата и ручных гранат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>Занятие 3. Меры безопасности при обращении с оружием и боеприпасами. Назначение, боевые свойства, общее устройство и принцип работы автомата. Последовательность неполной разборки и сборки автомата.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07380" cy="2887980"/>
            <wp:effectExtent l="19050" t="0" r="7620" b="0"/>
            <wp:docPr id="14" name="Рисунок 2" descr="scan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1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0" contrast="60000"/>
                    </a:blip>
                    <a:srcRect l="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Огневая подготовка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Тема 3. Материальная часть автомата и ручных гранат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Занятие 3. Меры безопасности при обращении с оружием и боеприпасами. Назначение, боевые свойства, общее устройство и принцип работы автомата. Последовательность неполной разборки и сборки автомата.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Цель.</w:t>
      </w:r>
      <w:r w:rsidRPr="007C385F">
        <w:rPr>
          <w:rFonts w:ascii="Times New Roman" w:hAnsi="Times New Roman" w:cs="Times New Roman"/>
          <w:sz w:val="20"/>
          <w:szCs w:val="20"/>
        </w:rPr>
        <w:t xml:space="preserve"> Изучить с учащимися назначение и боевые свойства автомата, его устройство, принцип работы, меры безопасности при обращении с оружием и боеприпасами.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Учебные вопросы и расчет времени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Вводная часть………………………………………………………………………….. 8 мин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Основная часть……………………………………………………………………….. 32 мин</w:t>
      </w:r>
    </w:p>
    <w:p w:rsidR="008B5F83" w:rsidRPr="007C385F" w:rsidRDefault="008B5F83" w:rsidP="008B5F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Назначение, боевые свойства автомата Калашникова………………………….12 мин</w:t>
      </w:r>
    </w:p>
    <w:p w:rsidR="008B5F83" w:rsidRPr="007C385F" w:rsidRDefault="008B5F83" w:rsidP="008B5F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Понятие об устройстве автомата, принцип работы автоматики и порядок неполной разборки и сборки автомата…………………………………………………….. 12 мин</w:t>
      </w:r>
    </w:p>
    <w:p w:rsidR="008B5F83" w:rsidRPr="007C385F" w:rsidRDefault="008B5F83" w:rsidP="008B5F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Меры безопасности при обращении с автоматом и патронами……………….. 8 мин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>Заключительная часть………………………………………………………………... 5 мин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Время</w:t>
      </w:r>
      <w:r w:rsidRPr="007C385F">
        <w:rPr>
          <w:rFonts w:ascii="Times New Roman" w:hAnsi="Times New Roman" w:cs="Times New Roman"/>
          <w:sz w:val="20"/>
          <w:szCs w:val="20"/>
        </w:rPr>
        <w:t>. 45 мин.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Место</w:t>
      </w:r>
      <w:r w:rsidRPr="007C385F">
        <w:rPr>
          <w:rFonts w:ascii="Times New Roman" w:hAnsi="Times New Roman" w:cs="Times New Roman"/>
          <w:sz w:val="20"/>
          <w:szCs w:val="20"/>
        </w:rPr>
        <w:t>. Военный кабинет.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Метод.</w:t>
      </w:r>
      <w:r w:rsidRPr="007C385F">
        <w:rPr>
          <w:rFonts w:ascii="Times New Roman" w:hAnsi="Times New Roman" w:cs="Times New Roman"/>
          <w:sz w:val="20"/>
          <w:szCs w:val="20"/>
        </w:rPr>
        <w:t xml:space="preserve"> Рассказ с показом, тренировка учащихся.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Материальное обеспечение</w:t>
      </w:r>
      <w:r w:rsidRPr="007C385F">
        <w:rPr>
          <w:rFonts w:ascii="Times New Roman" w:hAnsi="Times New Roman" w:cs="Times New Roman"/>
          <w:sz w:val="20"/>
          <w:szCs w:val="20"/>
        </w:rPr>
        <w:t>. Автомат Калашникова – 2 шт., плакат, видеофильм «Стрелковое оружие».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Порядок проведения занятия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Вводная часть – 8 мин.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Приняв рапорт командира взвода, проверив внешний вид учащихся, объявляю порядок изучения раздела.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>Задачи раздела НВП – огневая подготовка.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знать боевые свойства и материальную часть автомата Калашникова и ручных осколочных гранат;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иметь навыки в действиях при выполнении приемов и правил стрельбы из автомата и метании ручных грана;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ознакомиться с правилами сбережения и хранения стрелкового оружия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получить практику стрельбы из автомата  боевыми патронами;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воспитывать у учащихся уверенность в превосходстве боевых свойств автомата Калашникова над боевыми свойствами оружия иностранных армий и сознание необходимости искусного владения оружием.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Вопросы</w:t>
      </w:r>
      <w:r w:rsidRPr="007C385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1. Что известно вам о стрелковом оружии, применявшемся в Великой Отечественной войне?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2. Какое оружие находится на вооружении ВС РК?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3. Кто является конструктором первого автомата?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4. Назовите конструкторов стрелкового оружия.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Затем сообщаю тему, подчеркивая ее особую и значимость в начальной военной подготовке молодежи, а также цель занятия и  учебные вопросы.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Далее коротко рассказываю об истории развития стрелкового оружия и конструкторе автомата М.Т.Калашникове.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Краткая история развития стрелкового оружия.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Появление огнестрельного оружия связано с изобретением пороха. Когда он появился – даже историки точно сказать не могут. Известно, что секретом изготовления пороха около 3500 лет назад владели жители Китая и Древней Индии. До нас дошла старинная китайская хроника, в которой сообщается об осаде города с использованием устрашающих орудий. Используя силу пороха, они выбрасывали зажигательные снаряды, вызывающие пожары в осажденном городе. Известно также, что китайцы в древности применяли оружие с таинственным названием «пика неистового огня». И в этом случае сила пороха выталкивала из бамбуковых стволов зажигательный состав. В античных рукописях есть сведения о применении индусами при защите своих крепостей в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в. до н.э. против войска Александра Македонского устройств, бросающих «громы и молнии», против которых не могли устоять даже сильные и храбрые воины.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Первые образцы огнестрельного оружия  были весьма примитивны по конструкции. Это железная или бронзовая трубка с длинным стержнем на конце. Его упирали при стрельбе в землю, в грудь или брали под мышку. Заряд пороха поджигали вручную с помощью горящего фитиля. Позднее оружие стали снабжать массивной деревянной ложей. В дальнейшем развитие стрелкового оружия шло в направлении увеличения скорострельности, повышения надежности, снижения веса и габаритов, повышения дальности и меткости, повышения удобства обращения.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целом первое ручное огнестрельное оружие было настолько несовершенно (медлительность заряжания, невысокая дальнобойность, большая масса), что даже не имело заметных преимуществ перед традиционным метательным оружием – луком и арбалетом. Однако, несмотря на многочисленные недостатки, огнестрельное оружие довольно быстро получило широкое распространение. Впервые более или менее успешно оно было применено в 1331 г. во время нападения отрядов германских рыцарей на итальянский город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Чивидале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 Массовое применение огнестрельного оружия отмечено в Гуситских войнах 1419-1434 годов, когда Чехия  сражалась за свою независимость.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Первым толчком к существенному совершенствованию и дальнейшему распространению ручного огнестрельного оружия стало изобретение </w:t>
      </w:r>
      <w:r w:rsidRPr="007C385F">
        <w:rPr>
          <w:rFonts w:ascii="Times New Roman" w:hAnsi="Times New Roman" w:cs="Times New Roman"/>
          <w:b/>
          <w:sz w:val="20"/>
          <w:szCs w:val="20"/>
        </w:rPr>
        <w:t>фитильного замка</w:t>
      </w:r>
      <w:r w:rsidRPr="007C385F">
        <w:rPr>
          <w:rFonts w:ascii="Times New Roman" w:hAnsi="Times New Roman" w:cs="Times New Roman"/>
          <w:sz w:val="20"/>
          <w:szCs w:val="20"/>
        </w:rPr>
        <w:t xml:space="preserve"> (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XV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век), облегчающего производство выстрела.  Вначале он представлял собой железный прут, согнутый по форме латинской буквы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C385F">
        <w:rPr>
          <w:rFonts w:ascii="Times New Roman" w:hAnsi="Times New Roman" w:cs="Times New Roman"/>
          <w:sz w:val="20"/>
          <w:szCs w:val="20"/>
        </w:rPr>
        <w:t xml:space="preserve">. В верхнем раздвоенном конце зажимался тлеющий фитиль, а нижний конец стрелок нажимал во время спуска. Поворачиваясь на оси, верхний конец курка с горящим фитилем прижимался к затравочному отверстию и воспламенял порох. Затем замок претерпевал ряд изменений и усовершенствований. Фитильный замок прожил долгую жизнь. Даже в 1875 г. в Китае и Японии выпускалось оружие с таким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воспламенительным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механизмом.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Добиваясь увеличения дальности стрельбы, оружейные мастера в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XV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веке изобрели нарезной ствол. История приписывает это изобретение венскому оружейнику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Гаспару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Цольнеру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, который в 1498 году сделал в канале ствола нарезы, расположенные параллельно его оси. Спустя некоторое время Август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Коттер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пошел дальше и заменил прямую нарезку на винтовую. Кучность и дальность стрельбы нарезных аркебуз была куда больше гладкоствольных. Хотя вследствие общего низкого уровня развития техники тех лет нарезное оружие для военных целей всеобщее признание получило позже.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начале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XV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века появляются новые виды огнестрельного оружия – аркебузы, пищали. Это были уже предшественники современного оружия. Они имели подобие ружейной ложи для упора в плечо и позволяли стрелять с руки.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На смену аркебузам пришел фитильный </w:t>
      </w:r>
      <w:r w:rsidRPr="007C385F">
        <w:rPr>
          <w:rFonts w:ascii="Times New Roman" w:hAnsi="Times New Roman" w:cs="Times New Roman"/>
          <w:b/>
          <w:sz w:val="20"/>
          <w:szCs w:val="20"/>
        </w:rPr>
        <w:t>мушкет,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впервые появившийся в Испании в 1521 году.  Мушкет имел калибр до 23 мм, длину – 180 см, масса колебалась от 8,2 до 10,24 кг. Он имел удобную ложу и большую длину ствола, что обеспечивало возможность поражения противника на дальности до 200 шагов; 50-граммовые мушкетные пули пробивали любые железные доспехи. Вопрос о массовом вооружении армий огнестрельным оружием был решен в его пользу.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Новым немаловажным событием в эволюции огнестрельного оружия явилось изобретение, около 1515 года, кремневого </w:t>
      </w:r>
      <w:proofErr w:type="spellStart"/>
      <w:r w:rsidRPr="007C385F">
        <w:rPr>
          <w:rFonts w:ascii="Times New Roman" w:hAnsi="Times New Roman" w:cs="Times New Roman"/>
          <w:b/>
          <w:sz w:val="20"/>
          <w:szCs w:val="20"/>
        </w:rPr>
        <w:t>колесцового</w:t>
      </w:r>
      <w:proofErr w:type="spellEnd"/>
      <w:r w:rsidRPr="007C385F">
        <w:rPr>
          <w:rFonts w:ascii="Times New Roman" w:hAnsi="Times New Roman" w:cs="Times New Roman"/>
          <w:b/>
          <w:sz w:val="20"/>
          <w:szCs w:val="20"/>
        </w:rPr>
        <w:t xml:space="preserve"> замка</w:t>
      </w:r>
      <w:r w:rsidRPr="007C385F">
        <w:rPr>
          <w:rFonts w:ascii="Times New Roman" w:hAnsi="Times New Roman" w:cs="Times New Roman"/>
          <w:sz w:val="20"/>
          <w:szCs w:val="20"/>
        </w:rPr>
        <w:t xml:space="preserve">. В создании которого принимал участие великий художник и ученый эпохи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Возраждения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Леонардо да Винчи (1452-15119 гг.). Принцип его работы заключался в следующем. При нажатии курка зубчатое колесико начинало быстро вращаться и высекало сноп искр из прижатого к нему кремня. Эти искры зажигали порох на полке оружия, который в свою очередь, воспламенял заряд в канале ствола. Такой замок позволял обходиться без горящего фитиля и обеспечивал возможность прицельной стрельбы.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последней четверти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XVI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веке на ручном огнестрельном оружии стали применять новое устройство для воспламенения заряда в стволе – </w:t>
      </w:r>
      <w:r w:rsidRPr="007C385F">
        <w:rPr>
          <w:rFonts w:ascii="Times New Roman" w:hAnsi="Times New Roman" w:cs="Times New Roman"/>
          <w:b/>
          <w:sz w:val="20"/>
          <w:szCs w:val="20"/>
        </w:rPr>
        <w:t>кремневый замок</w:t>
      </w:r>
      <w:r w:rsidRPr="007C385F">
        <w:rPr>
          <w:rFonts w:ascii="Times New Roman" w:hAnsi="Times New Roman" w:cs="Times New Roman"/>
          <w:sz w:val="20"/>
          <w:szCs w:val="20"/>
        </w:rPr>
        <w:t xml:space="preserve">, который применялся вплоть до середины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7C385F">
        <w:rPr>
          <w:rFonts w:ascii="Times New Roman" w:hAnsi="Times New Roman" w:cs="Times New Roman"/>
          <w:sz w:val="20"/>
          <w:szCs w:val="20"/>
        </w:rPr>
        <w:t xml:space="preserve"> столетия. В военном оружии оно, называется ударно-кремневым замком, прожило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стопятидесятилетнюю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жизнь. Его родиной  является Испания. Точная история его происхождения неизвестна. Одна из версий приписывает это изобретение некоему оружейному мастеру Симоне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Макарте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, который сделал его около 1560 года. По другой версии секрет кремневого замка был попросту вывезен с Востока португальскими мореплавателями, а в Испании приобрел свое европейское оформление.    Основу ударно-кремневой конструкции составлял курок, </w:t>
      </w: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в специальные «губки» которого зажимался кусочек кремня. В момент выстрела под воздействием пластинчатой боевой пружины курок ударял кремнем по стальному огниву и высекал искры, воспламеняющие порох на затравочной полке. Пламя от него проникало через отверстие внутрь канала и поджигало основной заряд. Этот замок был простым в изготовлении, удобным и достаточно надежным в обращении. Его появление способствовало созданию удобных, достаточно легких видов оружия – ружей, карабинов, пистолетов.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начале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века были изобретены ударные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воспламенительные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составы. Кремневый замок был заменен более надежным </w:t>
      </w:r>
      <w:r w:rsidRPr="007C385F">
        <w:rPr>
          <w:rFonts w:ascii="Times New Roman" w:hAnsi="Times New Roman" w:cs="Times New Roman"/>
          <w:b/>
          <w:sz w:val="20"/>
          <w:szCs w:val="20"/>
        </w:rPr>
        <w:t>капсюльным.</w:t>
      </w:r>
      <w:r w:rsidRPr="007C385F">
        <w:rPr>
          <w:rFonts w:ascii="Times New Roman" w:hAnsi="Times New Roman" w:cs="Times New Roman"/>
          <w:sz w:val="20"/>
          <w:szCs w:val="20"/>
        </w:rPr>
        <w:t xml:space="preserve"> Капсюль представлял собой медный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колпачек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, в который запрессовывался ударный состав. Изобрел его в 1818 году Джо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Эгг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. Капсюль заменял затравочный порох. По сравнению с кремневым замком ударные капсюльные замки обладали рядом преимуществ, что обеспечило их быстрое распространение. Так, применение капсюлей  позволило уменьшить количество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осечекЮ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дало возможность стрелять практически в любую погоду, увеличить скорострельность. К 1840 году оружие, оснащенное таким замком, было уже на вооружении многих европейских армий.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Следующим этапом в развитии огнестрельного оружия явилось изобретение к 50-м годам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b/>
          <w:sz w:val="20"/>
          <w:szCs w:val="20"/>
        </w:rPr>
        <w:t>патрона с металлической гильзой</w:t>
      </w:r>
      <w:r w:rsidRPr="007C385F">
        <w:rPr>
          <w:rFonts w:ascii="Times New Roman" w:hAnsi="Times New Roman" w:cs="Times New Roman"/>
          <w:sz w:val="20"/>
          <w:szCs w:val="20"/>
        </w:rPr>
        <w:t>. Он объединил в себе пулю, гильзу, пороховой заряд и капсюль-воспламенитель.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Металлический патрон обладал рядом достоинств: безотказность при любой погоде, полная обтюрация пороховых газов, большая скорострельность, исключение прорыва газов в механизм затвора. Кроме того, его применение позволило создавать магазинное оружие. Так, карабины Спенсера образца 1860 года имели магазин на семь патронов, размещенный в прикладе.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Настоящий прогресс в совершенствовании стрелкового оружия связан с изобретением в 1886 году </w:t>
      </w:r>
      <w:r w:rsidRPr="007C385F">
        <w:rPr>
          <w:rFonts w:ascii="Times New Roman" w:hAnsi="Times New Roman" w:cs="Times New Roman"/>
          <w:b/>
          <w:sz w:val="20"/>
          <w:szCs w:val="20"/>
        </w:rPr>
        <w:t>бездымного пороха</w:t>
      </w:r>
      <w:r w:rsidRPr="007C385F">
        <w:rPr>
          <w:rFonts w:ascii="Times New Roman" w:hAnsi="Times New Roman" w:cs="Times New Roman"/>
          <w:sz w:val="20"/>
          <w:szCs w:val="20"/>
        </w:rPr>
        <w:t>. По сравнению с дымным нитроцеллюлозный порох, обладал большей мощностью. При сгорании он давал меньше дыма и развивал большое давление в канале ствола. Это способствовало увеличению начальной скорости пули и улучшению баллистических качеств оружия. Отсутствие крупных частиц и пороховой копоти при сгорании пороха позволило уменьшить калибр оружия. Благодаря этому площадь поперечного сечения пули также уменьшилось, что дало возможность увеличить ее начальную скорость и дальность полета.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Дальнейшее совершенствование стрелкового оружия шло по линии создания </w:t>
      </w:r>
      <w:r w:rsidRPr="007C385F">
        <w:rPr>
          <w:rFonts w:ascii="Times New Roman" w:hAnsi="Times New Roman" w:cs="Times New Roman"/>
          <w:b/>
          <w:sz w:val="20"/>
          <w:szCs w:val="20"/>
        </w:rPr>
        <w:t>автоматического оружия</w:t>
      </w:r>
      <w:r w:rsidRPr="007C385F">
        <w:rPr>
          <w:rFonts w:ascii="Times New Roman" w:hAnsi="Times New Roman" w:cs="Times New Roman"/>
          <w:sz w:val="20"/>
          <w:szCs w:val="20"/>
        </w:rPr>
        <w:t xml:space="preserve"> (конец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7C385F">
        <w:rPr>
          <w:rFonts w:ascii="Times New Roman" w:hAnsi="Times New Roman" w:cs="Times New Roman"/>
          <w:sz w:val="20"/>
          <w:szCs w:val="20"/>
        </w:rPr>
        <w:t xml:space="preserve"> - начало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века).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1581150" cy="2400300"/>
            <wp:effectExtent l="19050" t="0" r="0" b="0"/>
            <wp:wrapTight wrapText="bothSides">
              <wp:wrapPolygon edited="0">
                <wp:start x="-260" y="0"/>
                <wp:lineTo x="-260" y="21429"/>
                <wp:lineTo x="21600" y="21429"/>
                <wp:lineTo x="21600" y="0"/>
                <wp:lineTo x="-260" y="0"/>
              </wp:wrapPolygon>
            </wp:wrapTight>
            <wp:docPr id="16" name="Рисунок 2" descr="scan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Генеральный конструктор Михаил Тимофеевич Калашников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Михаил Тимофеевич Калашников был 17-м ребенком в крестьянской семье. Родился он 11 ноября 1919 года в селе Курья Алтайского края. В 1938 году ушел в армию. Изобретатель в Калашникове родился уже в те годы. Он разработал инерционный счетчик для учета фактического количества выстрелов из танковой пушки, изготовил специальное приспособление к пистолету ТТ для повышения эффективности стрельбы из него через щели в башне танка, создал прибор для учета моторесурса танкового двигателя. Началась война,  Калашников ушел на фронт командиром танка. В сентябре 1941 года, тяжело раненный в бою под Брянском, старший сержант Калашников попадает в далекий тыловой госпиталь в Средней Азии. После излечения Калашников получает шестимесячный отпуск по состоянию здоровья. В эти месяцы он и начал заниматься конструированием оружия – ему разрешили работать в мастерских </w:t>
      </w:r>
      <w:r w:rsidRPr="007C385F">
        <w:rPr>
          <w:rFonts w:ascii="Times New Roman" w:hAnsi="Times New Roman" w:cs="Times New Roman"/>
          <w:sz w:val="20"/>
          <w:szCs w:val="20"/>
        </w:rPr>
        <w:lastRenderedPageBreak/>
        <w:t>Московского авиационного института, находившегося в то время в городе Алма-Ате. Летом 1942 года, с помощью и при поддержке сотрудников стрелково-пушечного факультета института Калашников создает образец пистолета-пулемета, который был направлен на отзыв в Артиллерийскую академию им. Ф.Э. Дзержинского. После испытания Калашников получил заключение из академии, которое стало ушатом холодной воды для начинающего конструктора: …Рассмотрев описание и произведя отстрел боевыми патронами представленного на отзыв пистолета-пулемета (автор тов. Калашников), комиссия считает, что никакими преимуществами перед состоящими на вооружении автоматами данный образец не обладает. По этой причине рекомендовать пистолет-пулемет для дальнейшей доработки нецелесообразно».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Вместе с этим отзывом Калашникову одновременно пришла копия еще одного письма, направленного заслуженным деятелем науки и техники, профессором, доктором технических наук генерал-майором Благонравовым в военный совет Среднеазиатского военного округа, в котором талант и труд изобретателя получил должную оценку. Вот выписка из этого документа: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«В Артиллерийскую академию старшим сержантом тов. Калашниковым был предъявлен на отзыв образец пистолета-пулемета, сконструированный и сделанный им во время отпуска, предоставленного после ранения. Хотя, образец сам по сложности и отступлениям от принятых тактико-технических требований не является таким, который можно было бы рекомендовать для принятия на вооружение, однако исключительная изобретательность, большая энергия и труд, вложенные в дело, оригинальность решения ряда технических вопросов заставляют смотреть на т. Калашникова как на талантливого самоучку, которому желательно дать техническое образование.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Несомненно, из него может выработаться хороший конструктор, если его направить по надлежащей дороге. Считал бы возможным за разработку образца премировать т. Калашникова и направить его на техническую учебу»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Такая моральная поддержка видного ученого сыграла решающую роль в выборе всей дальнейшей деятельности Михаила Тимофеевича Калашникова. Вскоре по ходатайству отдела изобретательств Наркомата обороны Алма-Атинский областной военкомат направляет сержанта Калашникова для прохождения службы в конструкторском бюро.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1944 году он разработал опытный образец самозарядного карабина, устройство основных узлов  которого послужило базой для создания автомата в 1946 году. В 1947 году Калашников усовершенствовал свой автомат и одержал блестящую победу в труднейших конкурсных испытаниях.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После доработки автомат в 1949 году был принят на вооружение Советской Армии под наименованием «7,62 – мм автомат Калашникова (АК – 47), а старшему сержанту Калашникову в 1949 году была присуждена Сталинская премия первой степени.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1959 году на вооружение его модернизированный автомат АКМ, а в дальнейшем – ручной пулемет под патрон обр. 1943 г. (РПК) и единый пулемет под винтовочный патрон на сошке (ПК) и на станке (ПКС).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С 1950 года на базе АК на вооружение Советской Армии был принят целый ряд унифицированных образцов стрелкового оружия разработанных М.Т. Калашниковым АКМ, АКМС, АК-74, АКС-74, АКС-74У, РПК, РПК-74, ПК, ПКС, ПКТ, и многие другие, всего около 17 наименований.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М.Т. Калашников первый Кавалер ордена «За заслуги перед Отечеством». Ему присвоено звание Героя Социалистического Труда (дважды), он лауреат Государственной и Ленинской премий.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М.Т. Калашников прошел путь от рядового конструктора до главного конструктора стрелкового оружия Советской Армии.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Оружие Калашникова М.Т. пользуется огромной популярностью во всем мире. В настоящее время образцы оружия М.Т.Калашникова находятся на вооружении более чем 100 государствах земного шара, т.е. он захватил весь мир.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Изобретение Калашникова М.Т. не было запатентовано ни 1949 году, ни в настоящее время.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Автоматы Калашникова изображены в национальных гербах шести стран и на знамени Республики Мозамбик.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Талант изобретателя, помноженный на упорный труд, принес М.Т. Калашникову заслуженную славу виднейшего советского оружейника.</w:t>
      </w:r>
    </w:p>
    <w:p w:rsidR="008B5F83" w:rsidRPr="00675E25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Автоматы Калашникова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198620" cy="6118860"/>
            <wp:effectExtent l="19050" t="0" r="0" b="0"/>
            <wp:docPr id="13" name="Рисунок 3" descr="scan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 contrast="48000"/>
                    </a:blip>
                    <a:srcRect l="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61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4213860" cy="1379220"/>
            <wp:effectExtent l="19050" t="0" r="0" b="0"/>
            <wp:docPr id="12" name="Рисунок 4" descr="scan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42000"/>
                    </a:blip>
                    <a:srcRect r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5,45-мм автомат АК-74М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с подствольным гранатометом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ГП-25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Основная часть – 32 мин.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1-й учебный вопрос. Назначение, боевые свойства автомата Калашникова – 12 мин.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Самое массовое оружие современной армии – автомат.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7,62 – мм модернизированный автомат Калашникова является индивидуальным оружием и предназначен для уничтожения живой силы противника огнем, штыком, прикладом.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Из автомата ведется автоматический или одиночный огонь (стрельба одиночными выстрелами). Автоматический огонь является основным видом огня из автомата. Он ведется короткими очередями (до 5 выстрелов), длинными очередями (до 10 выстрелов) и непрерывно. Подача патронов при стрельбе производится из коробчатого магазина емкостью 30 патронов.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Для стрельбы применяются патроны обр. 1943 г.(7,62х39) с обыкновенной (со стальным сердечником), трассирующей и бронебойно-зажигательной пулями.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1974 году поступил новый патрон уменьшенного калибра – 5,45 мм (5,45х39). При этом калибре появился ряд выгод: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   уменьшилась масса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патрона  и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увеличился носимый боезапас;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   меньший импульс отдачи позволил повысить кучность стрельбы;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большая начальная скорость пули увеличивает настильность траектории,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а следовательно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, и дальность прямого выстрела.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Под этот патрон Калашниковым был создан новый автомат АК-74 . Внешне и по устройству он мало, чем отличается от АКМ: имеет ту же систему автоматики – с отводом пороховых газов через боковое отверстие в стенке ствола. В автомате АК-74 53 % деталей полностью заимствованы от АКМ, что позволило сконструировать автомат под новый патрон, не прибегая к существенным переделкам.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Новинкой в конструкции АК-74 является цилиндрический дульный тормоз-компенсатор, крепящийся на передней части ствола. Он уменьшает «подбрасывание» автомата в результате отдачи, что влияет на рассеивание пуль.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Для рукопашного боя к автомату крепится штык-нож или аналогичный АКМ, или новый – несколько упрощенный образец. Для повышения «огневой мощи» АК-74 может снаряжаться и 40-мм однозарядным подствольным гранатометом ГП-25.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Одновременно с АК-74 появился его вариант со складным металлическим прикладом. В отличии от АКМС складной приклад имеет форму треугольника, что повышает его жесткость. Приклад складывается влево и прижимается к ствольной коробке. Длина АКС-74 со сложенным прикладом – 700 мм. Он предназначен, прежде всего, для вооружения десантников.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Огонь из автомата ведется обыкновенной (со стальным сердечником) или трассирующей пулями. Для бесшумной стрельбы к АК-74 были приняты ПБС и патрон с пулей УС.  Магазин – коробчатый, секторный, с пластмассовым корпусом и шахматным расположением патронов. Имеется специальное приспособление для снаряжения магазина из обоймы, вмещающей до 15 патронов.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Модификации АК-74Н, и АКС-74Н приспособлены для установки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бесподсветочных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ночных приборов НСПУ (масса  2,2 кг).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начале 90-х появилась новая модификация автомата. Автомат АК-74М имеет следующие отличия от АК-74: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новое двухкамерное дульное устройство с одинаковыми камерами, менее подверженное загрязнению, с улучшенным креплением на стволе;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планка («ласточкин хвост») для крепления ночных, оптических и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коллиматорных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прицелов (включая универсальный стрелковый 1П29);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усиленная, крышка ствольной коробки без ребер жесткости;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упор направляющего стержня возвратной пружины выполнен так, чтобы удерживать крышку ствольной коробки  от срыва при стрельбе из подствольного гранатомета;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пластмассовый, складываемый влево приклад, усиленный продольным металлическим стержнем;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более удобные пластиковые цевье и ствольная накладка.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Тактико-технические характеристики автоматов АКМ, АК-74 и патронов к ним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288" w:type="dxa"/>
        <w:tblLook w:val="01E0" w:firstRow="1" w:lastRow="1" w:firstColumn="1" w:lastColumn="1" w:noHBand="0" w:noVBand="0"/>
      </w:tblPr>
      <w:tblGrid>
        <w:gridCol w:w="6840"/>
        <w:gridCol w:w="1080"/>
        <w:gridCol w:w="1080"/>
      </w:tblGrid>
      <w:tr w:rsidR="008B5F83" w:rsidRPr="007C385F" w:rsidTr="007C385F">
        <w:tc>
          <w:tcPr>
            <w:tcW w:w="6840" w:type="dxa"/>
          </w:tcPr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rPr>
                <w:b/>
              </w:rPr>
              <w:t>Характеристики</w:t>
            </w:r>
          </w:p>
        </w:tc>
        <w:tc>
          <w:tcPr>
            <w:tcW w:w="1080" w:type="dxa"/>
          </w:tcPr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rPr>
                <w:b/>
              </w:rPr>
              <w:t>АКМ</w:t>
            </w:r>
          </w:p>
        </w:tc>
        <w:tc>
          <w:tcPr>
            <w:tcW w:w="1080" w:type="dxa"/>
          </w:tcPr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rPr>
                <w:b/>
              </w:rPr>
              <w:t>АК-74</w:t>
            </w:r>
          </w:p>
        </w:tc>
      </w:tr>
      <w:tr w:rsidR="008B5F83" w:rsidRPr="007C385F" w:rsidTr="007C385F">
        <w:tc>
          <w:tcPr>
            <w:tcW w:w="6840" w:type="dxa"/>
          </w:tcPr>
          <w:p w:rsidR="008B5F83" w:rsidRPr="007C385F" w:rsidRDefault="008B5F83" w:rsidP="007C385F">
            <w:pPr>
              <w:jc w:val="both"/>
            </w:pPr>
          </w:p>
          <w:p w:rsidR="008B5F83" w:rsidRPr="007C385F" w:rsidRDefault="008B5F83" w:rsidP="007C385F">
            <w:pPr>
              <w:jc w:val="both"/>
            </w:pPr>
            <w:r w:rsidRPr="007C385F">
              <w:t>Год принятия на вооружение</w:t>
            </w:r>
          </w:p>
          <w:p w:rsidR="008B5F83" w:rsidRPr="007C385F" w:rsidRDefault="008B5F83" w:rsidP="007C385F">
            <w:pPr>
              <w:jc w:val="both"/>
            </w:pPr>
            <w:r w:rsidRPr="007C385F">
              <w:t>Патрон</w:t>
            </w:r>
          </w:p>
          <w:p w:rsidR="008B5F83" w:rsidRPr="007C385F" w:rsidRDefault="008B5F83" w:rsidP="007C385F">
            <w:pPr>
              <w:jc w:val="both"/>
            </w:pPr>
            <w:r w:rsidRPr="007C385F">
              <w:t>Калибр ствола, мм</w:t>
            </w:r>
          </w:p>
          <w:p w:rsidR="008B5F83" w:rsidRPr="007C385F" w:rsidRDefault="008B5F83" w:rsidP="007C385F">
            <w:pPr>
              <w:jc w:val="both"/>
            </w:pPr>
            <w:r w:rsidRPr="007C385F">
              <w:t>Дальность действительного огня, м</w:t>
            </w:r>
          </w:p>
          <w:p w:rsidR="008B5F83" w:rsidRPr="007C385F" w:rsidRDefault="008B5F83" w:rsidP="007C385F">
            <w:pPr>
              <w:jc w:val="both"/>
            </w:pPr>
            <w:r w:rsidRPr="007C385F">
              <w:t>Прицельная дальность стрельбы, м</w:t>
            </w:r>
          </w:p>
          <w:p w:rsidR="008B5F83" w:rsidRPr="007C385F" w:rsidRDefault="008B5F83" w:rsidP="007C385F">
            <w:pPr>
              <w:jc w:val="both"/>
            </w:pPr>
            <w:r w:rsidRPr="007C385F">
              <w:t>Дальность прямого выстрела, м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                    по грудной фигуре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                    по бегущей фигуре </w:t>
            </w:r>
          </w:p>
          <w:p w:rsidR="008B5F83" w:rsidRPr="007C385F" w:rsidRDefault="008B5F83" w:rsidP="007C385F">
            <w:pPr>
              <w:jc w:val="both"/>
            </w:pPr>
            <w:r w:rsidRPr="007C385F">
              <w:t>Дальность сосредоточенного огня, м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                    по наземным целям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                    по самолетам, парашютистам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Темп стрельбы, </w:t>
            </w:r>
            <w:proofErr w:type="spellStart"/>
            <w:r w:rsidRPr="007C385F">
              <w:t>выстр</w:t>
            </w:r>
            <w:proofErr w:type="spellEnd"/>
            <w:r w:rsidRPr="007C385F">
              <w:t>./мин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Боевая скорострельность, </w:t>
            </w:r>
            <w:proofErr w:type="spellStart"/>
            <w:r w:rsidRPr="007C385F">
              <w:t>выстр</w:t>
            </w:r>
            <w:proofErr w:type="spellEnd"/>
            <w:r w:rsidRPr="007C385F">
              <w:t>./мин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                    при стрельбе очередями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                    при стрельбе одиночными выстрелами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Масса со снаряженным магазином, кг 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Масса штык-ножа, г  </w:t>
            </w:r>
          </w:p>
          <w:p w:rsidR="008B5F83" w:rsidRPr="007C385F" w:rsidRDefault="008B5F83" w:rsidP="007C385F">
            <w:pPr>
              <w:jc w:val="both"/>
            </w:pPr>
            <w:r w:rsidRPr="007C385F">
              <w:lastRenderedPageBreak/>
              <w:t xml:space="preserve">Вместимость магазина, </w:t>
            </w:r>
            <w:proofErr w:type="spellStart"/>
            <w:r w:rsidRPr="007C385F">
              <w:t>шт</w:t>
            </w:r>
            <w:proofErr w:type="spellEnd"/>
            <w:r w:rsidRPr="007C385F">
              <w:t xml:space="preserve"> </w:t>
            </w:r>
          </w:p>
          <w:p w:rsidR="008B5F83" w:rsidRPr="007C385F" w:rsidRDefault="008B5F83" w:rsidP="007C385F">
            <w:pPr>
              <w:jc w:val="both"/>
            </w:pPr>
            <w:r w:rsidRPr="007C385F">
              <w:t>Предельная дальность полета пули, м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Дальность, на которой сохраняется убойное </w:t>
            </w:r>
            <w:proofErr w:type="gramStart"/>
            <w:r w:rsidRPr="007C385F">
              <w:t>действие  пули</w:t>
            </w:r>
            <w:proofErr w:type="gramEnd"/>
            <w:r w:rsidRPr="007C385F">
              <w:t>, м</w:t>
            </w:r>
          </w:p>
          <w:p w:rsidR="008B5F83" w:rsidRPr="007C385F" w:rsidRDefault="008B5F83" w:rsidP="007C385F">
            <w:pPr>
              <w:jc w:val="both"/>
            </w:pPr>
            <w:r w:rsidRPr="007C385F">
              <w:t>Начальная скорость пули, м/с</w:t>
            </w:r>
          </w:p>
          <w:p w:rsidR="008B5F83" w:rsidRPr="007C385F" w:rsidRDefault="008B5F83" w:rsidP="007C385F">
            <w:pPr>
              <w:jc w:val="both"/>
            </w:pPr>
            <w:r w:rsidRPr="007C385F">
              <w:t>Масса патрона, г</w:t>
            </w:r>
          </w:p>
          <w:p w:rsidR="008B5F83" w:rsidRPr="007C385F" w:rsidRDefault="008B5F83" w:rsidP="007C385F">
            <w:pPr>
              <w:jc w:val="both"/>
            </w:pPr>
            <w:r w:rsidRPr="007C385F">
              <w:t>Масса пули, г</w:t>
            </w:r>
          </w:p>
          <w:p w:rsidR="008B5F83" w:rsidRPr="007C385F" w:rsidRDefault="008B5F83" w:rsidP="007C385F">
            <w:pPr>
              <w:jc w:val="both"/>
            </w:pPr>
            <w:r w:rsidRPr="007C385F">
              <w:t xml:space="preserve">Масса порохового заряда, г                         </w:t>
            </w:r>
          </w:p>
        </w:tc>
        <w:tc>
          <w:tcPr>
            <w:tcW w:w="1080" w:type="dxa"/>
          </w:tcPr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1949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7,62х39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7,62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до 400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1000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350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525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до 800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до 500</w:t>
            </w:r>
          </w:p>
          <w:p w:rsidR="008B5F83" w:rsidRPr="007C385F" w:rsidRDefault="008B5F83" w:rsidP="007C385F">
            <w:pPr>
              <w:jc w:val="center"/>
            </w:pPr>
            <w:proofErr w:type="spellStart"/>
            <w:r w:rsidRPr="007C385F">
              <w:t>ок</w:t>
            </w:r>
            <w:proofErr w:type="spellEnd"/>
            <w:r w:rsidRPr="007C385F">
              <w:t>. 600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до 100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до 40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3,6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450</w:t>
            </w:r>
          </w:p>
          <w:p w:rsidR="008B5F83" w:rsidRPr="007C385F" w:rsidRDefault="008B5F83" w:rsidP="007C385F">
            <w:pPr>
              <w:jc w:val="center"/>
            </w:pPr>
            <w:r w:rsidRPr="007C385F">
              <w:lastRenderedPageBreak/>
              <w:t>30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3000</w:t>
            </w:r>
          </w:p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rPr>
                <w:b/>
              </w:rPr>
              <w:t>1500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715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16,2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7,9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1,6</w:t>
            </w:r>
          </w:p>
        </w:tc>
        <w:tc>
          <w:tcPr>
            <w:tcW w:w="1080" w:type="dxa"/>
          </w:tcPr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1974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5,45х39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5,45</w:t>
            </w:r>
          </w:p>
          <w:p w:rsidR="008B5F83" w:rsidRPr="007C385F" w:rsidRDefault="008B5F83" w:rsidP="007C385F">
            <w:pPr>
              <w:jc w:val="center"/>
            </w:pPr>
            <w:r w:rsidRPr="007C385F">
              <w:t xml:space="preserve">до </w:t>
            </w:r>
            <w:r w:rsidRPr="007C385F">
              <w:rPr>
                <w:b/>
              </w:rPr>
              <w:t>500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1000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rPr>
                <w:b/>
              </w:rPr>
              <w:t>440</w:t>
            </w:r>
          </w:p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rPr>
                <w:b/>
              </w:rPr>
              <w:t>625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t xml:space="preserve">до </w:t>
            </w:r>
            <w:r w:rsidRPr="007C385F">
              <w:rPr>
                <w:b/>
              </w:rPr>
              <w:t>1000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до 500</w:t>
            </w:r>
          </w:p>
          <w:p w:rsidR="008B5F83" w:rsidRPr="007C385F" w:rsidRDefault="008B5F83" w:rsidP="007C385F">
            <w:pPr>
              <w:jc w:val="center"/>
            </w:pPr>
            <w:proofErr w:type="spellStart"/>
            <w:r w:rsidRPr="007C385F">
              <w:t>ок</w:t>
            </w:r>
            <w:proofErr w:type="spellEnd"/>
            <w:r w:rsidRPr="007C385F">
              <w:t>. 600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до 100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до 40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3,6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490</w:t>
            </w:r>
          </w:p>
          <w:p w:rsidR="008B5F83" w:rsidRPr="007C385F" w:rsidRDefault="008B5F83" w:rsidP="007C385F">
            <w:pPr>
              <w:jc w:val="center"/>
            </w:pPr>
            <w:r w:rsidRPr="007C385F">
              <w:lastRenderedPageBreak/>
              <w:t>30</w:t>
            </w:r>
          </w:p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rPr>
                <w:b/>
              </w:rPr>
              <w:t>3150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1350</w:t>
            </w:r>
          </w:p>
          <w:p w:rsidR="008B5F83" w:rsidRPr="007C385F" w:rsidRDefault="008B5F83" w:rsidP="007C385F">
            <w:pPr>
              <w:jc w:val="center"/>
              <w:rPr>
                <w:b/>
              </w:rPr>
            </w:pPr>
            <w:r w:rsidRPr="007C385F">
              <w:rPr>
                <w:b/>
              </w:rPr>
              <w:t>900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10,2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3,4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1,45</w:t>
            </w:r>
          </w:p>
          <w:p w:rsidR="008B5F83" w:rsidRPr="007C385F" w:rsidRDefault="008B5F83" w:rsidP="007C385F">
            <w:pPr>
              <w:jc w:val="center"/>
            </w:pPr>
          </w:p>
        </w:tc>
      </w:tr>
    </w:tbl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Повышение начальной скорости пули до 900 м/с улучшило настильность траектории и увеличило дальность прямого выстрела по ростовой (бегущей) фигуре с 525 до </w:t>
      </w:r>
      <w:smartTag w:uri="urn:schemas-microsoft-com:office:smarttags" w:element="metricconverter">
        <w:smartTagPr>
          <w:attr w:name="ProductID" w:val="625 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625 м</w:t>
        </w:r>
      </w:smartTag>
      <w:r w:rsidRPr="007C385F">
        <w:rPr>
          <w:rFonts w:ascii="Times New Roman" w:hAnsi="Times New Roman" w:cs="Times New Roman"/>
          <w:sz w:val="20"/>
          <w:szCs w:val="20"/>
        </w:rPr>
        <w:t xml:space="preserve">. Дальность эффективной стрельбы возросла с 400 до </w:t>
      </w:r>
      <w:smartTag w:uri="urn:schemas-microsoft-com:office:smarttags" w:element="metricconverter">
        <w:smartTagPr>
          <w:attr w:name="ProductID" w:val="500 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500 м</w:t>
        </w:r>
      </w:smartTag>
      <w:r w:rsidRPr="007C385F">
        <w:rPr>
          <w:rFonts w:ascii="Times New Roman" w:hAnsi="Times New Roman" w:cs="Times New Roman"/>
          <w:sz w:val="20"/>
          <w:szCs w:val="20"/>
        </w:rPr>
        <w:t xml:space="preserve">, а дальность убойного действия пули уменьшилась с 1500 до </w:t>
      </w:r>
      <w:smartTag w:uri="urn:schemas-microsoft-com:office:smarttags" w:element="metricconverter">
        <w:smartTagPr>
          <w:attr w:name="ProductID" w:val="1350 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1350 м</w:t>
        </w:r>
      </w:smartTag>
      <w:r w:rsidRPr="007C385F">
        <w:rPr>
          <w:rFonts w:ascii="Times New Roman" w:hAnsi="Times New Roman" w:cs="Times New Roman"/>
          <w:sz w:val="20"/>
          <w:szCs w:val="20"/>
        </w:rPr>
        <w:t>. Меньший импульс отдачи и дульный тормоз-компенсатор повысили кучность стрельбы. По оценкам специалистов, АК-74 в 1,2-1,6 раза превосходит по эффективности АКМ в отношении меткости.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 Контрольные вопросы.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1. Каково назначение автомата Калашникова?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2. Каковы боевые свойства автомата?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>2-й учебный вопрос. Понятие об устройстве автомата, принцип работы автоматики и порядок неполной разборки и сборки автомата – 12 мин.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При объяснении второго </w:t>
      </w:r>
      <w:proofErr w:type="gramStart"/>
      <w:r w:rsidRPr="007C385F">
        <w:rPr>
          <w:rFonts w:ascii="Times New Roman" w:hAnsi="Times New Roman" w:cs="Times New Roman"/>
          <w:i/>
          <w:sz w:val="20"/>
          <w:szCs w:val="20"/>
        </w:rPr>
        <w:t>вопроса,  использую</w:t>
      </w:r>
      <w:proofErr w:type="gramEnd"/>
      <w:r w:rsidRPr="007C385F">
        <w:rPr>
          <w:rFonts w:ascii="Times New Roman" w:hAnsi="Times New Roman" w:cs="Times New Roman"/>
          <w:i/>
          <w:sz w:val="20"/>
          <w:szCs w:val="20"/>
        </w:rPr>
        <w:t xml:space="preserve"> два учебных автомата: один в собранном, другой в разобранном виде. На собранном автомате показываю его общее устройство, а на разобранном автомате – его основные части.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Понятие об устройстве  и работе автомата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Автомат состоит из следующих основных частей  и механизмов (рис.1-2):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ствола со ствольной коробкой, прицельным приспособлением и прикладом;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- крышки ствольной коробки;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затворной рамы с газовым поршнем;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затвора;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возвратного механизма;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газовой трубки со ствольной накладкой;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цевья;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магазина;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шомпола;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пенала с принадлежностью;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штык-ножа;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дульного тормоза-компенсатора (АК-74);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В комплект автомата входят принадлежность, ремень и сумка для магазинов; в комплект автомата АКМС, кроме того, входит чехол для автомата с карманом для магазина.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</w:r>
      <w:r w:rsidRPr="007C385F">
        <w:rPr>
          <w:rFonts w:ascii="Times New Roman" w:hAnsi="Times New Roman" w:cs="Times New Roman"/>
          <w:i/>
          <w:sz w:val="20"/>
          <w:szCs w:val="20"/>
        </w:rPr>
        <w:t>При объяснении принципа работы автоматики использую автомат с отделенной крышкой ствольной коробки и газовой трубкой, плакат «Автомат Калашникова» с изображением его в разрезе и макет ударно-спускового механизма АК.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Автоматическое действие автомата основано на использовании энергии пороховых газов, отводимых из канала ствола к газовому поршню затворной рамы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</w:r>
      <w:r w:rsidRPr="007C385F">
        <w:rPr>
          <w:rFonts w:ascii="Times New Roman" w:hAnsi="Times New Roman" w:cs="Times New Roman"/>
          <w:sz w:val="20"/>
          <w:szCs w:val="20"/>
        </w:rPr>
        <w:t>При выстреле часть пороховых газов, следующих за пулей, устремляется через отверстие в стенке ствола в газовую камеру, давит на переднюю стенку газового поршня и отбрасывает поршень и затворную раму с затвором в заднее положение. При отходе назад затвор открывает канал ствола, извлекает из патронника гильзу и выбрасывает наружу, а затворная рама сжимает возвратную пружину и взводит курок (ставит его на взвод автоспуска).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В переднее положение затворная рама с затвором возвращается под действием возвратного механизма, затвор при этом досылает очередной патрон из магазина в патронник и закрывает канал ствола, а затворная рама выводит выступ (шептало) автоспуска из-под взвода автоспуска курка.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Запирание канала ствола осуществляется поворотом затвора, при котором его боевые выступы заходят в специальные вырезы ствольной коробки.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Если переводчик установлен на автоматический огонь, то стрельба будет продолжаться до тех пор, пока нажат спусковой крючок и в магазине есть патроны.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Если переводчик установлен на одиночный огонь, то при нажатии на спусковой крючок произойдет только один выстрел; для производства следующего выстрела необходимо  отпустить спусковой крючок и снова нажать на него.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7C385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19700" cy="3147060"/>
            <wp:effectExtent l="19050" t="19050" r="19050" b="15240"/>
            <wp:docPr id="5" name="Рисунок 5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6000" contrast="96000"/>
                    </a:blip>
                    <a:srcRect l="3676" t="3902" r="10350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470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Рис. Схема работы основных механизмов самозарядного и автоматического оружия, в котором запирание ствола осуществлено по наиболее распространенному среди винтовок и автоматов принципу – использованию для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перезаряжания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энергии пороховых газов при отводе их через поперечное отверстие в стенке канала ствола: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А – подвижные части в переднем положении. Пуля еще не прошла мимо газоотводного отверстия. Когда она минует его, часть пороховых газов устремится в это отверстие и отбросит назад газовый поршень, шток которого, воздействуя на запирающее устройство, освободит затвор и позволит ему беспрепятственно отойти назад под воздействием остаточного давления пороховых газов;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Б – подвижные части в крайнем заднем положении. Отошедший назад затвор взвел ударный механизм, выбросил гильзу и сжал возвратную пружину (в самозарядном оружии или  в автоматическом с переводчиком, установленным на одиночный огонь, он, кроме того, включил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разобщитель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). При прохождении затвора вперед (силой сжатой пружины) произойдет досылание очередного патрона из магазина: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1 – ствол; 2 – затвор; 3 – газоотводное устройство (газовая камера, поршень и шток); 4 – запирающее устройство; 5 –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ударон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-спусковой механизм; 6 – разобщающее устройство (на  оружии непрерывного огня оно может отключаться с помощью переводчика или вообще отсутствует); 7 - магазин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675E25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 Контрольные вопросы.</w:t>
      </w:r>
    </w:p>
    <w:p w:rsidR="008B5F83" w:rsidRPr="007C385F" w:rsidRDefault="008B5F83" w:rsidP="008B5F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На каком принципе основано автоматическое действие автомата?</w:t>
      </w:r>
    </w:p>
    <w:p w:rsidR="008B5F83" w:rsidRPr="007C385F" w:rsidRDefault="008B5F83" w:rsidP="008B5F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Расскажите (объяснить) автоматическое действие автомата (используя плакат).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798820" cy="3619500"/>
            <wp:effectExtent l="19050" t="19050" r="11430" b="19050"/>
            <wp:docPr id="6" name="Рисунок 6" descr="scan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8000" contrast="54000"/>
                    </a:blip>
                    <a:srcRect l="1990" b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61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Рис. 1</w:t>
      </w:r>
      <w:r w:rsidRPr="007C385F">
        <w:rPr>
          <w:rFonts w:ascii="Times New Roman" w:hAnsi="Times New Roman" w:cs="Times New Roman"/>
          <w:sz w:val="20"/>
          <w:szCs w:val="20"/>
        </w:rPr>
        <w:t>. Основные части и механизмы автомата АКМ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1 – ствол со ствольной коробкой, прицельным приспособлением и прикладом;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2 – крышка ствольной коробки; 3 – штык-нож; 4 – возвратный механизм; 5 – затворная рама с газовым поршнем; 6 – газовая трубка со ствольной накладкой; 7 – затвор; 8 – шомпол; 9 – цевье;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10 – магазин; 11 – пенал с принадлежностью; 12 - ножны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928360" cy="3017520"/>
            <wp:effectExtent l="19050" t="0" r="0" b="0"/>
            <wp:docPr id="3" name="Рисунок 7" descr="scan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36000" contrast="60000"/>
                    </a:blip>
                    <a:srcRect t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Рис. 2</w:t>
      </w:r>
      <w:r w:rsidRPr="007C385F">
        <w:rPr>
          <w:rFonts w:ascii="Times New Roman" w:hAnsi="Times New Roman" w:cs="Times New Roman"/>
          <w:sz w:val="20"/>
          <w:szCs w:val="20"/>
        </w:rPr>
        <w:t>. Основные части и механизмы автомата АК-74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1- ствол со ствольной коробкой, прицельным приспособлением, прикладом; 2 – дульный тормоз-компенсатор; 3 – крышка ствольной коробки; 4 – затворная рама с газовым поршнем; 5 – затвор;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6 – возвратный механизм; 7 – газовая трубка со ствольной накладкой; 8 – цевье; 9 – магазин; 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10 – штык-нож; 11 – шомпол; 12 – пенал с принадлежностью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Разборка и сборка автомата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>Разборка автомата может быть неполная и полная: неполная – для чистки, смазки и осмотра автомата; полная – для чистки при сильном загрязнении автомата, после нахождения его под дождем или в снегу, при переходе на новую смазку и при ремонте.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Разборку и сборку автомата производить на столе или чистой подстилке; части и механизмы класть в порядке разборки, обращаться с ними осторожно, не класть одну часть на другую и не применять излишних усилий и резких ударов. При сборке автомата сличить номера на его частях: у каждого автомата на  ствольной коробке должны соответствовать номера на газовой трубке, затворной раме, затворе, крышке ствольной коробки и других частях автомата.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</w:t>
      </w:r>
      <w:r w:rsidRPr="007C385F">
        <w:rPr>
          <w:rFonts w:ascii="Times New Roman" w:hAnsi="Times New Roman" w:cs="Times New Roman"/>
          <w:b/>
          <w:sz w:val="20"/>
          <w:szCs w:val="20"/>
        </w:rPr>
        <w:t>Порядок неполной разборки автомата: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Отделить магазин (рис. 3).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Удерживая автомат левой рукой за шейку приклада или цевье, правой рукой обхватить магазин; нажимая большим пальцем на защелку, подать нижнюю часть магазина вперед и отделить его.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После этого проверить, </w:t>
      </w:r>
      <w:r w:rsidRPr="007C385F">
        <w:rPr>
          <w:rFonts w:ascii="Times New Roman" w:hAnsi="Times New Roman" w:cs="Times New Roman"/>
          <w:b/>
          <w:sz w:val="20"/>
          <w:szCs w:val="20"/>
        </w:rPr>
        <w:t>нет ли патрона в патроннике,</w:t>
      </w:r>
      <w:r w:rsidRPr="007C385F">
        <w:rPr>
          <w:rFonts w:ascii="Times New Roman" w:hAnsi="Times New Roman" w:cs="Times New Roman"/>
          <w:sz w:val="20"/>
          <w:szCs w:val="20"/>
        </w:rPr>
        <w:t xml:space="preserve"> для чего отпустить переводчик вниз, отвести рукоятку затворной рамы назад, осмотреть патронник, отпустить рукоятку затворной рамы и спустить курок с боевого взвода.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Вынуть пенал с принадлежностью (рис. 4).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Утопить пальцем правой руки крышку гнезда так, чтобы пенал под действием пружины вышел из гнезда; раскрыть пенал и вынуть из него протирку, ершик, отвертку, выколотку и шпильку.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 автомата АКМС пенал носится в кармане сумки для магазинов.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Отделить шомпол (рис. 5).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Оттянуть конец шомпола от ствола так, чтобы его головка вышла из-под упора на основании мушки, и вынуть шомпол вверх. При отделении шомпола разрешается пользоваться выколоткой.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Отделить дульный тормоз-компенсатор (автомат АК-74).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Утопить отверткой фиксатор дульного тормоза-компенсатора. Свернуть дульный тормоз-пламегаситель с резьбового выступа основания мушки, вращая его против хода часовой стрелки. В случае чрезмерно тугого вращения дульного тормоза-компенсатора можно отворачивать его с помощью выколотки (шомпола), вставленной в окна дульного тормоза-компенсатора.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Отделить крышку ствольной коробки (рис. 6)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Левой рукой обхватить шейку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крышку.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Отделить возвратный механизм (рис. 7).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Удерживая автомат левой рукой за шейку приклада, правой рукой подать вперед направляющий стержень возвратного механизма до выхода пятки из продольного паза ствольной коробки; приподнять задний конец направляющего стержня и извлечь возвратный механизм из канала затворной рамы.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Отделить затворную раму с затвором (рис. 8).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Продолжая удерживать автомат левой рукой, правой рукой отвести затворную раму назад до отказа, приподнять ее вместе с затвором и отделить от ствольной коробки.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Отделить затвор от затворной рамы (рис. 9).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Взять затворную раму в левую руку затвором кверху; правой рукой отвести затвор назад, повернуть его так, чтобы ведущий выступ затвора вышел из фигурного выреза затворной рамы, и вывести затвор вперед.</w:t>
      </w:r>
    </w:p>
    <w:p w:rsidR="008B5F83" w:rsidRPr="007C385F" w:rsidRDefault="008B5F83" w:rsidP="008B5F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Отделить газовую трубку со ствольной накладкой (рис. 10).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Удерживая автомат левой рукой, правой рукой надеть пенал принадлежности прямоугольным отверстием на выступ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замыкателя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газовой трубки, повернуть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замыкатель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от себя до вертикального положения и снять газовую трубку с патрубка газовой камеры.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>Порядок сборки автомата после неполной разборки: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Присоединить газовую трубку со ствольной накладкой.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Удерживая автомат левой рукой, правой рукой надвинуть газовую трубку передним концом на патрубок газовой камеры и прижать задний конец ствольной накладки к стволу; повернуть с помощью пенала принадлежности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замыкатель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на себя до входа его фиксатора в выем на колодке прицела.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Присоединить затвор к затворной раме.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Взять затворную раму в левую руку, а затвор в правую руку и вставить затвор цилиндрической частью в канал рамы; повернуть затвор так, чтобы его ведущий выступ в фигурный вырез затворной рамы, и продвинуть затвор вперед.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Присоединить затворную раму с затвором к ствольной коробке.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Взять затворную раму в правую руку так, чтобы затвор удерживался большим пальцем в переднем положении. Левой рукой обхватить шейку приклада, правой рукой ввести газовый поршень в полость колодки </w:t>
      </w:r>
      <w:r w:rsidRPr="007C385F">
        <w:rPr>
          <w:rFonts w:ascii="Times New Roman" w:hAnsi="Times New Roman" w:cs="Times New Roman"/>
          <w:sz w:val="20"/>
          <w:szCs w:val="20"/>
        </w:rPr>
        <w:lastRenderedPageBreak/>
        <w:t>прицела и продвинуть затворную раму вперед настолько, чтобы отгибы ствольной коробки вошли в пазы затворной рамы, небольшим усилием прижать ее к ствольной коробке и продвинуть вперед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Присоединить возвратный механизм.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Правой рукой ввести возвратный механизм в канал затворной рамы; сжимая возвратную пружину, подать направляющий стержень и, опустив несколько книзу, ввести его пятку в продольный паз ствольной коробки.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Присоединить крышку ствольной коробки.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Вставить крышку ствольной коробки передним концом в полукруглый вырез на колодке прицела; нажать на задний конец крышки ладонью правой руки вперед книзу так, чтобы выступ направляющего стержня возвратного механизма вошел в отверстие крышки ствольной коробки.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Спустить курок с боевого взвода и поставить на предохранитель.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Нажать на спусковой крючок и поднять переводчик вверх до отказа.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Присоединить дульный тормоз-компенсатор (автомат АК-74).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Навернуть дульный тормоз-компенсатор на резьбовой выступ основания мушки до упора. Если паз  дульного тормоза-компенсатора не совпал с фиксатором, необходимо отвернуть дульный тормоз-компенсатор до совмещения с паза с фиксатором.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Присоединить шомпол.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Вложить пенал в гнездо приклада</w:t>
      </w:r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Уложить принадлежность в пенал и закрыть его крышкой, вложить пенал дном в гнездо приклада и утопить его так, чтобы гнездо закрылось крышкой. У АКМС пенал убирается в карман сумки магазинов.</w:t>
      </w:r>
    </w:p>
    <w:p w:rsidR="008B5F83" w:rsidRPr="007C385F" w:rsidRDefault="008B5F83" w:rsidP="008B5F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Присоединить магазин к автомату.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Удерживая автомат левой рукой за шейку приклада или цевье, правой рукой ввести в окно ствольной коробки зацеп магазина и повернуть магазин на себя так, чтобы защелка заскочила за опорный выступ магазина.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i/>
          <w:sz w:val="20"/>
          <w:szCs w:val="20"/>
        </w:rPr>
        <w:t>Объясняя порядок разборки и сборки автомата, обращаю внимание: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>-на соблюдение мер предосторожности и безопасности;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>-на соблюдение основных правил и последовательность разборки и сборки;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>- на положение рук и ног обучаемого.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  Затем последовательно демонстрирую порядок разборки автомата, называю действие, показываю и объясняю, что нужно для этого сделать; затем поясняю, как отделяются другие части и в каком порядке их следует располагать.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В заключении двум-трем учащимся  предлагаю провести разборку и сборку автомата.</w:t>
      </w:r>
    </w:p>
    <w:p w:rsidR="008B5F83" w:rsidRPr="007C385F" w:rsidRDefault="008B5F83" w:rsidP="008B5F83">
      <w:pPr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ind w:left="18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Порядок неполной разборки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524500" cy="1653540"/>
            <wp:effectExtent l="19050" t="0" r="0" b="0"/>
            <wp:docPr id="8" name="Рисунок 8" descr="scan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2000" contrast="36000"/>
                    </a:blip>
                    <a:srcRect b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</w:t>
      </w:r>
      <w:r w:rsidRPr="007C385F">
        <w:rPr>
          <w:rFonts w:ascii="Times New Roman" w:hAnsi="Times New Roman" w:cs="Times New Roman"/>
          <w:b/>
          <w:sz w:val="20"/>
          <w:szCs w:val="20"/>
        </w:rPr>
        <w:t>Рис. 3</w:t>
      </w:r>
      <w:r w:rsidRPr="007C385F">
        <w:rPr>
          <w:rFonts w:ascii="Times New Roman" w:hAnsi="Times New Roman" w:cs="Times New Roman"/>
          <w:sz w:val="20"/>
          <w:szCs w:val="20"/>
        </w:rPr>
        <w:t xml:space="preserve">. Отделение магазина                                                   </w:t>
      </w:r>
      <w:r w:rsidRPr="007C385F">
        <w:rPr>
          <w:rFonts w:ascii="Times New Roman" w:hAnsi="Times New Roman" w:cs="Times New Roman"/>
          <w:b/>
          <w:sz w:val="20"/>
          <w:szCs w:val="20"/>
        </w:rPr>
        <w:t>Рис. 4</w:t>
      </w:r>
      <w:r w:rsidRPr="007C385F">
        <w:rPr>
          <w:rFonts w:ascii="Times New Roman" w:hAnsi="Times New Roman" w:cs="Times New Roman"/>
          <w:sz w:val="20"/>
          <w:szCs w:val="20"/>
        </w:rPr>
        <w:t>. Вынимание пенала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45480" cy="1623060"/>
            <wp:effectExtent l="19050" t="0" r="7620" b="0"/>
            <wp:docPr id="9" name="Рисунок 9" descr="scan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00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6000" contrast="30000"/>
                    </a:blip>
                    <a:srcRect l="2016" b="1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Рис. 5</w:t>
      </w:r>
      <w:r w:rsidRPr="007C385F">
        <w:rPr>
          <w:rFonts w:ascii="Times New Roman" w:hAnsi="Times New Roman" w:cs="Times New Roman"/>
          <w:sz w:val="20"/>
          <w:szCs w:val="20"/>
        </w:rPr>
        <w:t xml:space="preserve">. Отделение шомпола                                                </w:t>
      </w:r>
      <w:r w:rsidRPr="007C385F">
        <w:rPr>
          <w:rFonts w:ascii="Times New Roman" w:hAnsi="Times New Roman" w:cs="Times New Roman"/>
          <w:b/>
          <w:sz w:val="20"/>
          <w:szCs w:val="20"/>
        </w:rPr>
        <w:t>рис. 6</w:t>
      </w:r>
      <w:r w:rsidRPr="007C385F">
        <w:rPr>
          <w:rFonts w:ascii="Times New Roman" w:hAnsi="Times New Roman" w:cs="Times New Roman"/>
          <w:sz w:val="20"/>
          <w:szCs w:val="20"/>
        </w:rPr>
        <w:t>. Отделение крышки ствольной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коробки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59780" cy="1866900"/>
            <wp:effectExtent l="19050" t="0" r="7620" b="0"/>
            <wp:docPr id="2" name="Рисунок 10" descr="scan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4000"/>
                    </a:blip>
                    <a:srcRect b="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7C385F">
        <w:rPr>
          <w:rFonts w:ascii="Times New Roman" w:hAnsi="Times New Roman" w:cs="Times New Roman"/>
          <w:b/>
          <w:sz w:val="20"/>
          <w:szCs w:val="20"/>
        </w:rPr>
        <w:t>Рис. 7</w:t>
      </w:r>
      <w:r w:rsidRPr="007C385F">
        <w:rPr>
          <w:rFonts w:ascii="Times New Roman" w:hAnsi="Times New Roman" w:cs="Times New Roman"/>
          <w:sz w:val="20"/>
          <w:szCs w:val="20"/>
        </w:rPr>
        <w:t xml:space="preserve">. Отделение возвратного механизма                          </w:t>
      </w:r>
      <w:r w:rsidRPr="007C385F">
        <w:rPr>
          <w:rFonts w:ascii="Times New Roman" w:hAnsi="Times New Roman" w:cs="Times New Roman"/>
          <w:b/>
          <w:sz w:val="20"/>
          <w:szCs w:val="20"/>
        </w:rPr>
        <w:t>Рис. 8</w:t>
      </w:r>
      <w:r w:rsidRPr="007C385F">
        <w:rPr>
          <w:rFonts w:ascii="Times New Roman" w:hAnsi="Times New Roman" w:cs="Times New Roman"/>
          <w:sz w:val="20"/>
          <w:szCs w:val="20"/>
        </w:rPr>
        <w:t>. Отделение затворной рамы с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затвором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18760" cy="1744980"/>
            <wp:effectExtent l="19050" t="0" r="0" b="0"/>
            <wp:docPr id="11" name="Рисунок 11" descr="scan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00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2000" contrast="48000"/>
                    </a:blip>
                    <a:srcRect l="9758" t="6146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7C385F">
        <w:rPr>
          <w:rFonts w:ascii="Times New Roman" w:hAnsi="Times New Roman" w:cs="Times New Roman"/>
          <w:b/>
          <w:sz w:val="20"/>
          <w:szCs w:val="20"/>
        </w:rPr>
        <w:t>Рис. 9</w:t>
      </w:r>
      <w:r w:rsidRPr="007C385F">
        <w:rPr>
          <w:rFonts w:ascii="Times New Roman" w:hAnsi="Times New Roman" w:cs="Times New Roman"/>
          <w:sz w:val="20"/>
          <w:szCs w:val="20"/>
        </w:rPr>
        <w:t xml:space="preserve">. Отделение затвора от затворной рамы                       </w:t>
      </w:r>
      <w:r w:rsidRPr="007C385F">
        <w:rPr>
          <w:rFonts w:ascii="Times New Roman" w:hAnsi="Times New Roman" w:cs="Times New Roman"/>
          <w:b/>
          <w:sz w:val="20"/>
          <w:szCs w:val="20"/>
        </w:rPr>
        <w:t>Рис. 10</w:t>
      </w:r>
      <w:r w:rsidRPr="007C385F">
        <w:rPr>
          <w:rFonts w:ascii="Times New Roman" w:hAnsi="Times New Roman" w:cs="Times New Roman"/>
          <w:sz w:val="20"/>
          <w:szCs w:val="20"/>
        </w:rPr>
        <w:t>. Отделение газовой трубки со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ствольной накладкой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Норматив по разборке и сборке автомата АКМ    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(учебные нормативы)</w:t>
      </w:r>
    </w:p>
    <w:p w:rsidR="008B5F83" w:rsidRPr="007C385F" w:rsidRDefault="008B5F83" w:rsidP="008B5F83">
      <w:pPr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1800"/>
        <w:gridCol w:w="3240"/>
        <w:gridCol w:w="1260"/>
        <w:gridCol w:w="1980"/>
      </w:tblGrid>
      <w:tr w:rsidR="008B5F83" w:rsidRPr="007C385F" w:rsidTr="007C385F">
        <w:tc>
          <w:tcPr>
            <w:tcW w:w="1080" w:type="dxa"/>
          </w:tcPr>
          <w:p w:rsidR="008B5F83" w:rsidRPr="007C385F" w:rsidRDefault="008B5F83" w:rsidP="007C385F">
            <w:pPr>
              <w:jc w:val="center"/>
            </w:pPr>
            <w:r w:rsidRPr="007C385F">
              <w:t>Наименование упражнения</w:t>
            </w:r>
          </w:p>
        </w:tc>
        <w:tc>
          <w:tcPr>
            <w:tcW w:w="1800" w:type="dxa"/>
          </w:tcPr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Условия выполнения</w:t>
            </w:r>
          </w:p>
        </w:tc>
        <w:tc>
          <w:tcPr>
            <w:tcW w:w="3240" w:type="dxa"/>
          </w:tcPr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Оценка без учета времени</w:t>
            </w:r>
          </w:p>
        </w:tc>
        <w:tc>
          <w:tcPr>
            <w:tcW w:w="1260" w:type="dxa"/>
          </w:tcPr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Оценка по времени</w:t>
            </w:r>
          </w:p>
        </w:tc>
        <w:tc>
          <w:tcPr>
            <w:tcW w:w="1980" w:type="dxa"/>
          </w:tcPr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Ошибки, снижающие оценку</w:t>
            </w:r>
          </w:p>
        </w:tc>
      </w:tr>
      <w:tr w:rsidR="008B5F83" w:rsidRPr="007C385F" w:rsidTr="007C385F">
        <w:tc>
          <w:tcPr>
            <w:tcW w:w="1080" w:type="dxa"/>
          </w:tcPr>
          <w:p w:rsidR="008B5F83" w:rsidRPr="007C385F" w:rsidRDefault="008B5F83" w:rsidP="007C385F">
            <w:r w:rsidRPr="007C385F">
              <w:t>Неполная разборка автомата</w:t>
            </w:r>
          </w:p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>
            <w:r w:rsidRPr="007C385F">
              <w:t>Сборка автомата после неполной разборки</w:t>
            </w:r>
          </w:p>
        </w:tc>
        <w:tc>
          <w:tcPr>
            <w:tcW w:w="1800" w:type="dxa"/>
          </w:tcPr>
          <w:p w:rsidR="008B5F83" w:rsidRPr="007C385F" w:rsidRDefault="008B5F83" w:rsidP="007C385F">
            <w:r w:rsidRPr="007C385F">
              <w:t>Учащийся стоит у стола. Оружие в собранном виде лежит на столе. Упражнение выполняется по команде «Автомат – РАЗОБРАТЬ!»</w:t>
            </w:r>
          </w:p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>
            <w:r w:rsidRPr="007C385F">
              <w:t>Учащийся стоит у стола. Части оружия разложены на столе в установленном порядке. Упражнение выполняется по команде « К сборке ПРИСТУПИТЬ»</w:t>
            </w:r>
          </w:p>
        </w:tc>
        <w:tc>
          <w:tcPr>
            <w:tcW w:w="3240" w:type="dxa"/>
          </w:tcPr>
          <w:p w:rsidR="008B5F83" w:rsidRPr="007C385F" w:rsidRDefault="008B5F83" w:rsidP="007C385F">
            <w:r w:rsidRPr="007C385F">
              <w:t>«5» - разборка выполнена в установленной последовательности, действия обучаемого четкие, уверенные. Отдельные части оружия разложены на столе в требуемом порядке;</w:t>
            </w:r>
          </w:p>
          <w:p w:rsidR="008B5F83" w:rsidRPr="007C385F" w:rsidRDefault="008B5F83" w:rsidP="007C385F">
            <w:r w:rsidRPr="007C385F">
              <w:t>«4» - разборка выполнена с соблюдением последовательности, но при этом не допущено не более одной ошибки;</w:t>
            </w:r>
          </w:p>
          <w:p w:rsidR="008B5F83" w:rsidRPr="007C385F" w:rsidRDefault="008B5F83" w:rsidP="007C385F">
            <w:r w:rsidRPr="007C385F">
              <w:t>«3» - разборка выполнена с нарушением последовательности, действия обучаемого медленные, нечеткие. Отделяемые части оружия извлекались с усилием. Допущено не более двух ошибок;</w:t>
            </w:r>
          </w:p>
          <w:p w:rsidR="008B5F83" w:rsidRPr="007C385F" w:rsidRDefault="008B5F83" w:rsidP="007C385F">
            <w:r w:rsidRPr="007C385F">
              <w:t>«2» - разборка не выполнена или допущено более трех ошибок;</w:t>
            </w:r>
          </w:p>
          <w:p w:rsidR="008B5F83" w:rsidRPr="007C385F" w:rsidRDefault="008B5F83" w:rsidP="007C385F">
            <w:r w:rsidRPr="007C385F">
              <w:t>«1» - разборка не выполнена.</w:t>
            </w:r>
          </w:p>
          <w:p w:rsidR="008B5F83" w:rsidRPr="007C385F" w:rsidRDefault="008B5F83" w:rsidP="007C385F">
            <w:r w:rsidRPr="007C385F">
              <w:t xml:space="preserve"> </w:t>
            </w:r>
          </w:p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>
            <w:r w:rsidRPr="007C385F">
              <w:t>«5» - сборка произведена правильно, без нарушения последовательности. Действия быстрые, четкие, уверенные. После сборки проверена работа частей и механизмов;</w:t>
            </w:r>
          </w:p>
          <w:p w:rsidR="008B5F83" w:rsidRPr="007C385F" w:rsidRDefault="008B5F83" w:rsidP="007C385F">
            <w:r w:rsidRPr="007C385F">
              <w:t>«4» - сборка выполнена правильно и в установленной последовательности. Допущено не более одной ошибки;</w:t>
            </w:r>
          </w:p>
          <w:p w:rsidR="008B5F83" w:rsidRPr="007C385F" w:rsidRDefault="008B5F83" w:rsidP="007C385F">
            <w:r w:rsidRPr="007C385F">
              <w:t>«3» - сборка выполнена, но допущено не более двух ошибок;</w:t>
            </w:r>
          </w:p>
          <w:p w:rsidR="008B5F83" w:rsidRPr="007C385F" w:rsidRDefault="008B5F83" w:rsidP="007C385F">
            <w:r w:rsidRPr="007C385F">
              <w:t>«2» - сборка не выполнена или при ее выполнении допущено три и более ошибок;</w:t>
            </w:r>
          </w:p>
          <w:p w:rsidR="008B5F83" w:rsidRPr="007C385F" w:rsidRDefault="008B5F83" w:rsidP="007C385F">
            <w:r w:rsidRPr="007C385F">
              <w:t>«1» - сборка не произведена.</w:t>
            </w:r>
          </w:p>
        </w:tc>
        <w:tc>
          <w:tcPr>
            <w:tcW w:w="1260" w:type="dxa"/>
          </w:tcPr>
          <w:p w:rsidR="008B5F83" w:rsidRPr="007C385F" w:rsidRDefault="008B5F83" w:rsidP="007C385F">
            <w:r w:rsidRPr="007C385F">
              <w:t>«5» - 18 сек</w:t>
            </w:r>
          </w:p>
          <w:p w:rsidR="008B5F83" w:rsidRPr="007C385F" w:rsidRDefault="008B5F83" w:rsidP="007C385F">
            <w:r w:rsidRPr="007C385F">
              <w:t>«4» - 20 сек</w:t>
            </w:r>
          </w:p>
          <w:p w:rsidR="008B5F83" w:rsidRPr="007C385F" w:rsidRDefault="008B5F83" w:rsidP="007C385F">
            <w:r w:rsidRPr="007C385F">
              <w:t>«3» - 25 сек</w:t>
            </w:r>
          </w:p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>
            <w:r w:rsidRPr="007C385F">
              <w:t>«5» - 30 сек</w:t>
            </w:r>
          </w:p>
          <w:p w:rsidR="008B5F83" w:rsidRPr="007C385F" w:rsidRDefault="008B5F83" w:rsidP="007C385F">
            <w:r w:rsidRPr="007C385F">
              <w:t>«4» - 35 сек</w:t>
            </w:r>
          </w:p>
          <w:p w:rsidR="008B5F83" w:rsidRPr="007C385F" w:rsidRDefault="008B5F83" w:rsidP="007C385F">
            <w:r w:rsidRPr="007C385F">
              <w:t>«3» - 40 сек</w:t>
            </w:r>
          </w:p>
        </w:tc>
        <w:tc>
          <w:tcPr>
            <w:tcW w:w="1980" w:type="dxa"/>
          </w:tcPr>
          <w:p w:rsidR="008B5F83" w:rsidRPr="007C385F" w:rsidRDefault="008B5F83" w:rsidP="007C385F">
            <w:r w:rsidRPr="007C385F">
              <w:t>Не осмотрен патронник. Нарушена последовательность разборки. Отдельные части расположены беспорядочно. Извлечение частей производится с большим усилием. Действия обучаемого медленные, неуверенные</w:t>
            </w:r>
          </w:p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/>
          <w:p w:rsidR="008B5F83" w:rsidRPr="007C385F" w:rsidRDefault="008B5F83" w:rsidP="007C385F">
            <w:r w:rsidRPr="007C385F">
              <w:t>Нарушена последовательность сборки. Соединение частей производится с большим усилием. Не произведен спуск курка. Не проверена работа частей и механизмов. Автомат не поставлен на предохранитель. Действия обучаемого медленные, неуверенные.</w:t>
            </w:r>
          </w:p>
          <w:p w:rsidR="008B5F83" w:rsidRPr="007C385F" w:rsidRDefault="008B5F83" w:rsidP="007C385F"/>
        </w:tc>
      </w:tr>
    </w:tbl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При разборке секундомер включается по команде руководителя «Автомат - РАЗОБРАТЬ!». Останавливают секундомер в момент, когда газовая трубка со ствольной накладкой находится на столе, и рука проверяемого заметно отошла (между рукой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и  газовой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трубкой со ствольной накладкой образует просвет). Учащийся докладывает: «Автомат разобран» (пенал с принадлежностью вынимают, но не разбирают).</w:t>
      </w:r>
    </w:p>
    <w:p w:rsidR="008B5F83" w:rsidRPr="007C385F" w:rsidRDefault="008B5F83" w:rsidP="008B5F83">
      <w:pPr>
        <w:ind w:left="705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Сборка автомат  (после неполной разборки) производится по команде «Автомат – собрать». Останавливают секундомер по щелчку защелки магазина, учащийся докладывает: «Автомат собран».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За нарушение правил безопасности обращения с оружием (автомат направлен в сторону людей, не произведена проверка патронника), оценка выставляется «неудовлетворительно».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>Сборник нормативов по боевой подготовке сухопутных войск – 1991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9900" w:type="dxa"/>
        <w:tblInd w:w="108" w:type="dxa"/>
        <w:tblLook w:val="01E0" w:firstRow="1" w:lastRow="1" w:firstColumn="1" w:lastColumn="1" w:noHBand="0" w:noVBand="0"/>
      </w:tblPr>
      <w:tblGrid>
        <w:gridCol w:w="1465"/>
        <w:gridCol w:w="5915"/>
        <w:gridCol w:w="2520"/>
      </w:tblGrid>
      <w:tr w:rsidR="008B5F83" w:rsidRPr="007C385F" w:rsidTr="007C385F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83" w:rsidRPr="007C385F" w:rsidRDefault="008B5F83" w:rsidP="007C385F">
            <w:pPr>
              <w:jc w:val="center"/>
            </w:pPr>
            <w:r w:rsidRPr="007C385F">
              <w:t>Наименование упражнения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Условия выполнения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83" w:rsidRPr="007C385F" w:rsidRDefault="008B5F83" w:rsidP="007C385F">
            <w:pPr>
              <w:jc w:val="center"/>
            </w:pPr>
            <w:r w:rsidRPr="007C385F">
              <w:t>Оценка по времени</w:t>
            </w:r>
          </w:p>
        </w:tc>
      </w:tr>
      <w:tr w:rsidR="008B5F83" w:rsidRPr="007C385F" w:rsidTr="007C385F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83" w:rsidRPr="007C385F" w:rsidRDefault="008B5F83" w:rsidP="007C385F">
            <w:pPr>
              <w:jc w:val="both"/>
            </w:pPr>
            <w:r w:rsidRPr="007C385F">
              <w:t>Неполная разборка автомата</w:t>
            </w:r>
          </w:p>
          <w:p w:rsidR="008B5F83" w:rsidRPr="007C385F" w:rsidRDefault="008B5F83" w:rsidP="007C385F">
            <w:pPr>
              <w:jc w:val="both"/>
            </w:pPr>
          </w:p>
          <w:p w:rsidR="008B5F83" w:rsidRPr="007C385F" w:rsidRDefault="008B5F83" w:rsidP="007C385F">
            <w:pPr>
              <w:jc w:val="both"/>
            </w:pPr>
          </w:p>
          <w:p w:rsidR="008B5F83" w:rsidRPr="007C385F" w:rsidRDefault="008B5F83" w:rsidP="007C385F">
            <w:pPr>
              <w:jc w:val="both"/>
            </w:pPr>
            <w:r w:rsidRPr="007C385F">
              <w:t>Сборка автомата после неполной разборки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83" w:rsidRPr="007C385F" w:rsidRDefault="008B5F83" w:rsidP="007C385F">
            <w:pPr>
              <w:jc w:val="both"/>
              <w:rPr>
                <w:b/>
              </w:rPr>
            </w:pPr>
            <w:r w:rsidRPr="007C385F">
              <w:t xml:space="preserve">Обучаемый находится перед подстилкой (столом). Обучаемый находится у оружия. Время отсчитывается от команды руководителя </w:t>
            </w:r>
            <w:r w:rsidRPr="007C385F">
              <w:rPr>
                <w:b/>
              </w:rPr>
              <w:t>«К неполной разборке оружия приступить»</w:t>
            </w:r>
            <w:r w:rsidRPr="007C385F">
              <w:t xml:space="preserve"> до доклада обучаемого </w:t>
            </w:r>
            <w:r w:rsidRPr="007C385F">
              <w:rPr>
                <w:b/>
              </w:rPr>
              <w:t>«Готово».</w:t>
            </w:r>
          </w:p>
          <w:p w:rsidR="008B5F83" w:rsidRPr="007C385F" w:rsidRDefault="008B5F83" w:rsidP="007C385F">
            <w:pPr>
              <w:jc w:val="both"/>
              <w:rPr>
                <w:b/>
              </w:rPr>
            </w:pPr>
          </w:p>
          <w:p w:rsidR="008B5F83" w:rsidRPr="007C385F" w:rsidRDefault="008B5F83" w:rsidP="007C385F">
            <w:pPr>
              <w:jc w:val="both"/>
              <w:rPr>
                <w:b/>
              </w:rPr>
            </w:pPr>
            <w:r w:rsidRPr="007C385F">
              <w:t>Оружие разобрано. Части и механизмы аккуратно разложены на подстилке.</w:t>
            </w:r>
            <w:r w:rsidRPr="007C385F">
              <w:rPr>
                <w:b/>
              </w:rPr>
              <w:t xml:space="preserve"> </w:t>
            </w:r>
            <w:r w:rsidRPr="007C385F">
              <w:t xml:space="preserve">Обучаемый находится у оружия. Время отсчитывается от команды руководителя </w:t>
            </w:r>
            <w:r w:rsidRPr="007C385F">
              <w:rPr>
                <w:b/>
              </w:rPr>
              <w:t>«К сборке оружия приступить»</w:t>
            </w:r>
            <w:r w:rsidRPr="007C385F">
              <w:t xml:space="preserve"> до доклада обучаемого </w:t>
            </w:r>
            <w:r w:rsidRPr="007C385F">
              <w:rPr>
                <w:b/>
              </w:rPr>
              <w:t>«Готово».</w:t>
            </w:r>
          </w:p>
          <w:p w:rsidR="008B5F83" w:rsidRPr="007C385F" w:rsidRDefault="008B5F83" w:rsidP="007C385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83" w:rsidRPr="007C385F" w:rsidRDefault="008B5F83" w:rsidP="007C385F">
            <w:pPr>
              <w:jc w:val="center"/>
            </w:pPr>
            <w:r w:rsidRPr="007C385F">
              <w:t>«5» - 15 с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«4» - 17 с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«3» - 19 с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«5» - 25 с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«4» - 27 с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«3» - 32 с</w:t>
            </w:r>
          </w:p>
          <w:p w:rsidR="008B5F83" w:rsidRPr="007C385F" w:rsidRDefault="008B5F83" w:rsidP="007C385F">
            <w:pPr>
              <w:jc w:val="center"/>
            </w:pPr>
          </w:p>
        </w:tc>
      </w:tr>
    </w:tbl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b/>
          <w:sz w:val="20"/>
          <w:szCs w:val="20"/>
        </w:rPr>
        <w:t>3-й учебный вопрос. Меры безопасности при обращении с автоматом и патронами – 8 мин.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Получив оружие, необходимо всегда вначале убедиться и проверить, не заряжено ли оно. Для этого следует отделить магазин, снять с предохранителя, отвести затворную раму автомата назад, осмотреть патронник, отпустить рукоятку затворной рамы, спустить курок с боевого взвода и поставить на предохранитель, осмотреть магазин и убедиться, что в нем нет боевых патронов.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При неполной разборке и сборке ствол автомата всегда должен быть направлен вверх.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Категорически запрещается: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- брать оружие без разрешения руководителя занятий и производить с ним какие-либо действия;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- прицеливаться (направлять) оружие в людей и животных, даже при уверенности в том, что оно не заряжено;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- оставлять автомат без присмотра или передавать другим лицам;</w:t>
      </w:r>
    </w:p>
    <w:p w:rsidR="008B5F83" w:rsidRPr="007C385F" w:rsidRDefault="008B5F83" w:rsidP="008B5F83">
      <w:pPr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-  использовать патроны с осечкой в учебных целях.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При снаряжении магазина учебными патронами необходимо убедиться, нет ли  среди них боевых.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>При обращении с боевыми патронами категорически запрещается: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использовать патроны с вмятинами на поверхности гильзы;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покрытые зеленым налетом, смазкой и грязью;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- разбирать, ронять, ударять, подвергать ударам капсюли;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хранить патроны в местах с повышенной температурой и солнечным облучением;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- приближать к огню.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Контрольные вопросы.</w:t>
      </w:r>
    </w:p>
    <w:p w:rsidR="008B5F83" w:rsidRPr="007C385F" w:rsidRDefault="008B5F83" w:rsidP="008B5F8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Какие меры безопасности при обращении с оружием и боевыми патронами?</w:t>
      </w:r>
    </w:p>
    <w:p w:rsidR="008B5F83" w:rsidRPr="007C385F" w:rsidRDefault="008B5F83" w:rsidP="008B5F8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Назовите норматив неполной разборки автомата?</w:t>
      </w:r>
    </w:p>
    <w:p w:rsidR="008B5F83" w:rsidRPr="007C385F" w:rsidRDefault="008B5F83" w:rsidP="008B5F8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Назовите норматив сборки автомата?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Заключительная часть – 5 мин.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Домашнее задание.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Переписать в тетрадь тактико-технические характеристики АКМ и АК-74.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</w:p>
    <w:p w:rsidR="008B5F83" w:rsidRPr="007C385F" w:rsidRDefault="008B5F83" w:rsidP="008B5F83">
      <w:pPr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>Справочные сведения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АВТОМАТ КАЛАШНИКОВА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>Самое массовое оружие в мире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По официальным данным, к середине 90-х годов было произведено более 70 млн. штук.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>Самое распространенное оружие в мире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Сегодня автоматы Калашникова состоят на вооружении, применяются или производятся на экспорт в 108 государствах мира.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>Единственное автоматическое оружие в мире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Оказавшееся на нескольких гербах и флагах. Изображение автомата мы можем увидеть на гербе Зимбабве и флаге Мозамбика, на символике Палестинской автономии, эмблемах группировки «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Хезболла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».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Телеканал </w:t>
      </w:r>
      <w:r w:rsidRPr="007C385F">
        <w:rPr>
          <w:rFonts w:ascii="Times New Roman" w:hAnsi="Times New Roman" w:cs="Times New Roman"/>
          <w:b/>
          <w:i/>
          <w:sz w:val="20"/>
          <w:szCs w:val="20"/>
          <w:lang w:val="en-US"/>
        </w:rPr>
        <w:t>Military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b/>
          <w:i/>
          <w:sz w:val="20"/>
          <w:szCs w:val="20"/>
          <w:lang w:val="en-US"/>
        </w:rPr>
        <w:t>Channel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, на основании опроса американских и британских экспертов-оружейников и военных, создал рейтинг лучшего стрелкового оружия мира последнего столетия.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Все модели оценивались по пяти критериям: точность огня, боевая эффективность, оригинальность конструкции, удобность обслуживания и продолжительность службы.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Первое место занял автомат Калашникова – АК-47, который получил высшие баллы по всем категориям, за исключением точности.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(Михаил Калашников: «рождение легенды» журнал «Братишка» - № 2, 2007)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Какой автомат лучше?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   Чтобы проанализировать эффективность  автоматов Калашникова АКМ и АК-74. обратимся к цифрам. В таблице № 1 указывается,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сколько  необходимо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патронов для поражения одиночных целей одиночным огнем из АКМ и АК-74. Положение для стрельбы лежа с упора.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В таблице № 2  приведены превышения траекторий над линией прицеливания                                                                                                    </w:t>
      </w:r>
    </w:p>
    <w:p w:rsidR="008B5F83" w:rsidRPr="007C385F" w:rsidRDefault="008B5F83" w:rsidP="008B5F83">
      <w:pPr>
        <w:jc w:val="right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Таблица 1.</w:t>
      </w:r>
    </w:p>
    <w:tbl>
      <w:tblPr>
        <w:tblStyle w:val="a5"/>
        <w:tblW w:w="0" w:type="auto"/>
        <w:tblInd w:w="108" w:type="dxa"/>
        <w:tblLook w:val="01E0" w:firstRow="1" w:lastRow="1" w:firstColumn="1" w:lastColumn="1" w:noHBand="0" w:noVBand="0"/>
      </w:tblPr>
      <w:tblGrid>
        <w:gridCol w:w="1699"/>
        <w:gridCol w:w="1870"/>
        <w:gridCol w:w="1762"/>
        <w:gridCol w:w="1774"/>
        <w:gridCol w:w="2132"/>
      </w:tblGrid>
      <w:tr w:rsidR="008B5F83" w:rsidRPr="007C385F" w:rsidTr="007C385F">
        <w:tc>
          <w:tcPr>
            <w:tcW w:w="1806" w:type="dxa"/>
            <w:vMerge w:val="restart"/>
            <w:tcBorders>
              <w:tl2br w:val="single" w:sz="4" w:space="0" w:color="auto"/>
            </w:tcBorders>
          </w:tcPr>
          <w:p w:rsidR="008B5F83" w:rsidRPr="007C385F" w:rsidRDefault="008B5F83" w:rsidP="007C385F">
            <w:pPr>
              <w:jc w:val="center"/>
            </w:pPr>
            <w:r w:rsidRPr="007C385F">
              <w:t>Цели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Дальность</w:t>
            </w:r>
          </w:p>
        </w:tc>
        <w:tc>
          <w:tcPr>
            <w:tcW w:w="3828" w:type="dxa"/>
            <w:gridSpan w:val="2"/>
          </w:tcPr>
          <w:p w:rsidR="008B5F83" w:rsidRPr="007C385F" w:rsidRDefault="008B5F83" w:rsidP="007C385F">
            <w:pPr>
              <w:jc w:val="center"/>
            </w:pPr>
            <w:r w:rsidRPr="007C385F">
              <w:t>АКМ</w:t>
            </w:r>
          </w:p>
        </w:tc>
        <w:tc>
          <w:tcPr>
            <w:tcW w:w="4266" w:type="dxa"/>
            <w:gridSpan w:val="2"/>
          </w:tcPr>
          <w:p w:rsidR="008B5F83" w:rsidRPr="007C385F" w:rsidRDefault="008B5F83" w:rsidP="007C385F">
            <w:pPr>
              <w:jc w:val="center"/>
            </w:pPr>
            <w:r w:rsidRPr="007C385F">
              <w:t>АК-74</w:t>
            </w:r>
          </w:p>
        </w:tc>
      </w:tr>
      <w:tr w:rsidR="008B5F83" w:rsidRPr="007C385F" w:rsidTr="007C385F">
        <w:tc>
          <w:tcPr>
            <w:tcW w:w="1806" w:type="dxa"/>
            <w:vMerge/>
          </w:tcPr>
          <w:p w:rsidR="008B5F83" w:rsidRPr="007C385F" w:rsidRDefault="008B5F83" w:rsidP="007C385F">
            <w:pPr>
              <w:jc w:val="center"/>
            </w:pPr>
          </w:p>
        </w:tc>
        <w:tc>
          <w:tcPr>
            <w:tcW w:w="1914" w:type="dxa"/>
          </w:tcPr>
          <w:p w:rsidR="008B5F83" w:rsidRPr="007C385F" w:rsidRDefault="008B5F83" w:rsidP="007C385F">
            <w:pPr>
              <w:jc w:val="center"/>
            </w:pPr>
            <w:r w:rsidRPr="007C385F">
              <w:t>Головная фигура</w:t>
            </w:r>
          </w:p>
        </w:tc>
        <w:tc>
          <w:tcPr>
            <w:tcW w:w="1914" w:type="dxa"/>
          </w:tcPr>
          <w:p w:rsidR="008B5F83" w:rsidRPr="007C385F" w:rsidRDefault="008B5F83" w:rsidP="007C385F">
            <w:pPr>
              <w:jc w:val="center"/>
            </w:pPr>
            <w:r w:rsidRPr="007C385F">
              <w:t>Бегущая фигура</w:t>
            </w:r>
          </w:p>
        </w:tc>
        <w:tc>
          <w:tcPr>
            <w:tcW w:w="1914" w:type="dxa"/>
          </w:tcPr>
          <w:p w:rsidR="008B5F83" w:rsidRPr="007C385F" w:rsidRDefault="008B5F83" w:rsidP="007C385F">
            <w:pPr>
              <w:jc w:val="center"/>
            </w:pPr>
            <w:r w:rsidRPr="007C385F">
              <w:t>Головная фигура</w:t>
            </w:r>
          </w:p>
        </w:tc>
        <w:tc>
          <w:tcPr>
            <w:tcW w:w="2352" w:type="dxa"/>
          </w:tcPr>
          <w:p w:rsidR="008B5F83" w:rsidRPr="007C385F" w:rsidRDefault="008B5F83" w:rsidP="007C385F">
            <w:pPr>
              <w:jc w:val="center"/>
            </w:pPr>
            <w:r w:rsidRPr="007C385F">
              <w:t>Бегущая фигура</w:t>
            </w:r>
          </w:p>
        </w:tc>
      </w:tr>
      <w:tr w:rsidR="008B5F83" w:rsidRPr="007C385F" w:rsidTr="007C385F">
        <w:tc>
          <w:tcPr>
            <w:tcW w:w="1806" w:type="dxa"/>
          </w:tcPr>
          <w:p w:rsidR="008B5F83" w:rsidRPr="007C385F" w:rsidRDefault="008B5F83" w:rsidP="007C385F">
            <w:pPr>
              <w:jc w:val="center"/>
            </w:pPr>
            <w:r w:rsidRPr="007C385F">
              <w:t>100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200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400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700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800</w:t>
            </w:r>
          </w:p>
        </w:tc>
        <w:tc>
          <w:tcPr>
            <w:tcW w:w="1914" w:type="dxa"/>
          </w:tcPr>
          <w:p w:rsidR="008B5F83" w:rsidRPr="007C385F" w:rsidRDefault="008B5F83" w:rsidP="007C385F">
            <w:pPr>
              <w:jc w:val="center"/>
            </w:pPr>
            <w:r w:rsidRPr="007C385F">
              <w:t>4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7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14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22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Даже не рассматривается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Даже не рассматривается</w:t>
            </w:r>
          </w:p>
          <w:p w:rsidR="008B5F83" w:rsidRPr="007C385F" w:rsidRDefault="008B5F83" w:rsidP="007C385F">
            <w:pPr>
              <w:jc w:val="center"/>
            </w:pPr>
          </w:p>
        </w:tc>
        <w:tc>
          <w:tcPr>
            <w:tcW w:w="1914" w:type="dxa"/>
          </w:tcPr>
          <w:p w:rsidR="008B5F83" w:rsidRPr="007C385F" w:rsidRDefault="008B5F83" w:rsidP="007C385F">
            <w:pPr>
              <w:jc w:val="center"/>
            </w:pPr>
            <w:r w:rsidRPr="007C385F">
              <w:t>3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4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5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6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17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17</w:t>
            </w:r>
          </w:p>
          <w:p w:rsidR="008B5F83" w:rsidRPr="007C385F" w:rsidRDefault="008B5F83" w:rsidP="007C385F">
            <w:pPr>
              <w:jc w:val="center"/>
            </w:pPr>
          </w:p>
        </w:tc>
        <w:tc>
          <w:tcPr>
            <w:tcW w:w="1914" w:type="dxa"/>
          </w:tcPr>
          <w:p w:rsidR="008B5F83" w:rsidRPr="007C385F" w:rsidRDefault="008B5F83" w:rsidP="007C385F">
            <w:pPr>
              <w:jc w:val="center"/>
            </w:pPr>
            <w:r w:rsidRPr="007C385F">
              <w:t>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2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8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11</w:t>
            </w:r>
          </w:p>
        </w:tc>
        <w:tc>
          <w:tcPr>
            <w:tcW w:w="2352" w:type="dxa"/>
          </w:tcPr>
          <w:p w:rsidR="008B5F83" w:rsidRPr="007C385F" w:rsidRDefault="008B5F83" w:rsidP="007C385F">
            <w:pPr>
              <w:jc w:val="center"/>
            </w:pPr>
            <w:r w:rsidRPr="007C385F">
              <w:t>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2</w:t>
            </w: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</w:p>
          <w:p w:rsidR="008B5F83" w:rsidRPr="007C385F" w:rsidRDefault="008B5F83" w:rsidP="007C385F">
            <w:pPr>
              <w:jc w:val="center"/>
            </w:pPr>
            <w:r w:rsidRPr="007C385F">
              <w:t>2</w:t>
            </w:r>
          </w:p>
        </w:tc>
      </w:tr>
    </w:tbl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right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Таблица 2</w:t>
      </w:r>
    </w:p>
    <w:tbl>
      <w:tblPr>
        <w:tblStyle w:val="a5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987"/>
        <w:gridCol w:w="1072"/>
        <w:gridCol w:w="1072"/>
        <w:gridCol w:w="1072"/>
        <w:gridCol w:w="994"/>
        <w:gridCol w:w="994"/>
        <w:gridCol w:w="829"/>
        <w:gridCol w:w="900"/>
        <w:gridCol w:w="1080"/>
        <w:gridCol w:w="900"/>
      </w:tblGrid>
      <w:tr w:rsidR="008B5F83" w:rsidRPr="007C385F" w:rsidTr="007C385F">
        <w:tc>
          <w:tcPr>
            <w:tcW w:w="987" w:type="dxa"/>
            <w:vMerge w:val="restart"/>
          </w:tcPr>
          <w:p w:rsidR="008B5F83" w:rsidRPr="007C385F" w:rsidRDefault="008B5F83" w:rsidP="007C385F">
            <w:pPr>
              <w:jc w:val="center"/>
            </w:pPr>
            <w:r w:rsidRPr="007C385F">
              <w:t>Прицел</w:t>
            </w:r>
          </w:p>
        </w:tc>
        <w:tc>
          <w:tcPr>
            <w:tcW w:w="8913" w:type="dxa"/>
            <w:gridSpan w:val="9"/>
          </w:tcPr>
          <w:p w:rsidR="008B5F83" w:rsidRPr="007C385F" w:rsidRDefault="008B5F83" w:rsidP="007C385F">
            <w:pPr>
              <w:jc w:val="center"/>
            </w:pPr>
            <w:r w:rsidRPr="007C385F">
              <w:t>Дальность, м</w:t>
            </w:r>
          </w:p>
        </w:tc>
      </w:tr>
      <w:tr w:rsidR="008B5F83" w:rsidRPr="007C385F" w:rsidTr="007C385F">
        <w:tc>
          <w:tcPr>
            <w:tcW w:w="987" w:type="dxa"/>
            <w:vMerge/>
          </w:tcPr>
          <w:p w:rsidR="008B5F83" w:rsidRPr="007C385F" w:rsidRDefault="008B5F83" w:rsidP="007C385F">
            <w:pPr>
              <w:jc w:val="center"/>
            </w:pPr>
          </w:p>
        </w:tc>
        <w:tc>
          <w:tcPr>
            <w:tcW w:w="1072" w:type="dxa"/>
          </w:tcPr>
          <w:p w:rsidR="008B5F83" w:rsidRPr="007C385F" w:rsidRDefault="008B5F83" w:rsidP="007C385F">
            <w:pPr>
              <w:jc w:val="center"/>
            </w:pPr>
            <w:r w:rsidRPr="007C385F">
              <w:t>50</w:t>
            </w:r>
          </w:p>
        </w:tc>
        <w:tc>
          <w:tcPr>
            <w:tcW w:w="1072" w:type="dxa"/>
          </w:tcPr>
          <w:p w:rsidR="008B5F83" w:rsidRPr="007C385F" w:rsidRDefault="008B5F83" w:rsidP="007C385F">
            <w:pPr>
              <w:jc w:val="center"/>
            </w:pPr>
            <w:r w:rsidRPr="007C385F">
              <w:t>100</w:t>
            </w:r>
          </w:p>
        </w:tc>
        <w:tc>
          <w:tcPr>
            <w:tcW w:w="1072" w:type="dxa"/>
          </w:tcPr>
          <w:p w:rsidR="008B5F83" w:rsidRPr="007C385F" w:rsidRDefault="008B5F83" w:rsidP="007C385F">
            <w:pPr>
              <w:jc w:val="center"/>
            </w:pPr>
            <w:r w:rsidRPr="007C385F">
              <w:t>150</w:t>
            </w:r>
          </w:p>
        </w:tc>
        <w:tc>
          <w:tcPr>
            <w:tcW w:w="994" w:type="dxa"/>
          </w:tcPr>
          <w:p w:rsidR="008B5F83" w:rsidRPr="007C385F" w:rsidRDefault="008B5F83" w:rsidP="007C385F">
            <w:pPr>
              <w:jc w:val="center"/>
            </w:pPr>
            <w:r w:rsidRPr="007C385F">
              <w:t>200</w:t>
            </w:r>
          </w:p>
        </w:tc>
        <w:tc>
          <w:tcPr>
            <w:tcW w:w="994" w:type="dxa"/>
          </w:tcPr>
          <w:p w:rsidR="008B5F83" w:rsidRPr="007C385F" w:rsidRDefault="008B5F83" w:rsidP="007C385F">
            <w:pPr>
              <w:jc w:val="center"/>
            </w:pPr>
            <w:r w:rsidRPr="007C385F">
              <w:t>250</w:t>
            </w:r>
          </w:p>
        </w:tc>
        <w:tc>
          <w:tcPr>
            <w:tcW w:w="829" w:type="dxa"/>
          </w:tcPr>
          <w:p w:rsidR="008B5F83" w:rsidRPr="007C385F" w:rsidRDefault="008B5F83" w:rsidP="007C385F">
            <w:pPr>
              <w:jc w:val="center"/>
            </w:pPr>
            <w:r w:rsidRPr="007C385F">
              <w:t>300</w:t>
            </w:r>
          </w:p>
        </w:tc>
        <w:tc>
          <w:tcPr>
            <w:tcW w:w="900" w:type="dxa"/>
          </w:tcPr>
          <w:p w:rsidR="008B5F83" w:rsidRPr="007C385F" w:rsidRDefault="008B5F83" w:rsidP="007C385F">
            <w:pPr>
              <w:jc w:val="center"/>
            </w:pPr>
            <w:r w:rsidRPr="007C385F">
              <w:t>350</w:t>
            </w:r>
          </w:p>
        </w:tc>
        <w:tc>
          <w:tcPr>
            <w:tcW w:w="1080" w:type="dxa"/>
          </w:tcPr>
          <w:p w:rsidR="008B5F83" w:rsidRPr="007C385F" w:rsidRDefault="008B5F83" w:rsidP="007C385F">
            <w:pPr>
              <w:jc w:val="center"/>
            </w:pPr>
            <w:r w:rsidRPr="007C385F">
              <w:t>400</w:t>
            </w:r>
          </w:p>
        </w:tc>
        <w:tc>
          <w:tcPr>
            <w:tcW w:w="900" w:type="dxa"/>
          </w:tcPr>
          <w:p w:rsidR="008B5F83" w:rsidRPr="007C385F" w:rsidRDefault="008B5F83" w:rsidP="007C385F">
            <w:pPr>
              <w:jc w:val="center"/>
            </w:pPr>
            <w:r w:rsidRPr="007C385F">
              <w:t>450</w:t>
            </w:r>
          </w:p>
        </w:tc>
      </w:tr>
      <w:tr w:rsidR="008B5F83" w:rsidRPr="007C385F" w:rsidTr="007C385F">
        <w:tc>
          <w:tcPr>
            <w:tcW w:w="987" w:type="dxa"/>
          </w:tcPr>
          <w:p w:rsidR="008B5F83" w:rsidRPr="007C385F" w:rsidRDefault="008B5F83" w:rsidP="007C385F">
            <w:pPr>
              <w:jc w:val="center"/>
            </w:pPr>
            <w:r w:rsidRPr="007C385F">
              <w:t>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2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4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5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6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7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8</w:t>
            </w:r>
          </w:p>
        </w:tc>
        <w:tc>
          <w:tcPr>
            <w:tcW w:w="1072" w:type="dxa"/>
          </w:tcPr>
          <w:p w:rsidR="008B5F83" w:rsidRPr="007C385F" w:rsidRDefault="008B5F83" w:rsidP="007C385F">
            <w:pPr>
              <w:jc w:val="center"/>
            </w:pPr>
            <w:r w:rsidRPr="007C385F">
              <w:t>0/0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3/5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6/13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11/22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1000/1800</w:t>
            </w:r>
          </w:p>
        </w:tc>
        <w:tc>
          <w:tcPr>
            <w:tcW w:w="1072" w:type="dxa"/>
          </w:tcPr>
          <w:p w:rsidR="008B5F83" w:rsidRPr="007C385F" w:rsidRDefault="008B5F83" w:rsidP="007C385F">
            <w:pPr>
              <w:jc w:val="center"/>
            </w:pPr>
            <w:r w:rsidRPr="007C385F">
              <w:t>0/0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5/10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13/25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24/44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1900/3400</w:t>
            </w:r>
          </w:p>
        </w:tc>
        <w:tc>
          <w:tcPr>
            <w:tcW w:w="1072" w:type="dxa"/>
          </w:tcPr>
          <w:p w:rsidR="008B5F83" w:rsidRPr="007C385F" w:rsidRDefault="008B5F83" w:rsidP="007C385F">
            <w:pPr>
              <w:jc w:val="center"/>
            </w:pPr>
            <w:r w:rsidRPr="007C385F">
              <w:t>-3/-7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5/9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17/31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33/60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2700/4600</w:t>
            </w:r>
          </w:p>
        </w:tc>
        <w:tc>
          <w:tcPr>
            <w:tcW w:w="994" w:type="dxa"/>
          </w:tcPr>
          <w:p w:rsidR="008B5F83" w:rsidRPr="007C385F" w:rsidRDefault="008B5F83" w:rsidP="007C385F">
            <w:pPr>
              <w:jc w:val="center"/>
            </w:pPr>
            <w:r w:rsidRPr="007C385F">
              <w:t>-10/-20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0/0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16/30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38/69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</w:tc>
        <w:tc>
          <w:tcPr>
            <w:tcW w:w="994" w:type="dxa"/>
          </w:tcPr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-10/-17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11/20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37/68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</w:tc>
        <w:tc>
          <w:tcPr>
            <w:tcW w:w="829" w:type="dxa"/>
          </w:tcPr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-25/-49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0/0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32/68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</w:tc>
        <w:tc>
          <w:tcPr>
            <w:tcW w:w="900" w:type="dxa"/>
          </w:tcPr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-17/-31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20/35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</w:tc>
        <w:tc>
          <w:tcPr>
            <w:tcW w:w="1080" w:type="dxa"/>
          </w:tcPr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-43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-77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0/0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</w:tc>
        <w:tc>
          <w:tcPr>
            <w:tcW w:w="900" w:type="dxa"/>
          </w:tcPr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-27/-52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  <w:p w:rsidR="008B5F83" w:rsidRPr="007C385F" w:rsidRDefault="008B5F83" w:rsidP="007C385F">
            <w:pPr>
              <w:jc w:val="center"/>
            </w:pPr>
            <w:r w:rsidRPr="007C385F">
              <w:t>-</w:t>
            </w:r>
          </w:p>
        </w:tc>
      </w:tr>
    </w:tbl>
    <w:p w:rsidR="008B5F83" w:rsidRPr="007C385F" w:rsidRDefault="008B5F83" w:rsidP="008B5F83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Первая цифра  указывает данные  в сантиметрах для АК-74, вторая – для АКМ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Как говорится -  комментарии излишни.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(В. Геранин «Проверено на своей шкуре», журнал «Солдат удачи» - № 8, 2006) 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Военная топография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Тема 3. Определение географических координат        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 xml:space="preserve">Цель. </w:t>
      </w:r>
      <w:r w:rsidRPr="007C385F">
        <w:rPr>
          <w:rFonts w:ascii="Times New Roman" w:hAnsi="Times New Roman" w:cs="Times New Roman"/>
          <w:sz w:val="20"/>
          <w:szCs w:val="20"/>
        </w:rPr>
        <w:t>Дать учащимся понятие системы координат и в частности, что такое географические координаты.</w:t>
      </w:r>
      <w:r w:rsidRPr="007C385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sz w:val="20"/>
          <w:szCs w:val="20"/>
        </w:rPr>
        <w:t>Научить учащихся определять географические координаты точек по карте и нанесении точек по географическим координатам. Воспитывать  у учащихся инициативу, находчивость, уверенность учащихся  в своих силах, а также готовность их  к самостоятельным действиям.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Учебные вопросы и распределение времени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Вводная часть</w:t>
      </w:r>
      <w:r w:rsidRPr="007C385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……………………………………………………………………………….....</w:t>
      </w:r>
      <w:r w:rsidRPr="007C385F">
        <w:rPr>
          <w:rFonts w:ascii="Times New Roman" w:hAnsi="Times New Roman" w:cs="Times New Roman"/>
          <w:b/>
          <w:sz w:val="20"/>
          <w:szCs w:val="20"/>
        </w:rPr>
        <w:t>7 мин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Основная часть</w:t>
      </w:r>
      <w:r w:rsidRPr="007C385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  <w:r w:rsidRPr="007C385F">
        <w:rPr>
          <w:rFonts w:ascii="Times New Roman" w:hAnsi="Times New Roman" w:cs="Times New Roman"/>
          <w:b/>
          <w:sz w:val="20"/>
          <w:szCs w:val="20"/>
        </w:rPr>
        <w:t>30 мин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1. Географические координаты………………………………………………………………...7 мин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2. Определение  географических координат  точек  по карте………………………………23 мин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 Заключительная часть</w:t>
      </w:r>
      <w:r w:rsidRPr="007C385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……………………………………………………………………….</w:t>
      </w:r>
      <w:r w:rsidRPr="007C385F">
        <w:rPr>
          <w:rFonts w:ascii="Times New Roman" w:hAnsi="Times New Roman" w:cs="Times New Roman"/>
          <w:b/>
          <w:sz w:val="20"/>
          <w:szCs w:val="20"/>
        </w:rPr>
        <w:t>5 мин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 xml:space="preserve">Время. </w:t>
      </w:r>
      <w:r w:rsidRPr="007C385F">
        <w:rPr>
          <w:rFonts w:ascii="Times New Roman" w:hAnsi="Times New Roman" w:cs="Times New Roman"/>
          <w:sz w:val="20"/>
          <w:szCs w:val="20"/>
        </w:rPr>
        <w:t>45 мин.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Место. </w:t>
      </w:r>
      <w:r w:rsidRPr="007C385F">
        <w:rPr>
          <w:rFonts w:ascii="Times New Roman" w:hAnsi="Times New Roman" w:cs="Times New Roman"/>
          <w:sz w:val="20"/>
          <w:szCs w:val="20"/>
        </w:rPr>
        <w:t>Военный кабинет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Метод. </w:t>
      </w:r>
      <w:r w:rsidRPr="007C385F">
        <w:rPr>
          <w:rFonts w:ascii="Times New Roman" w:hAnsi="Times New Roman" w:cs="Times New Roman"/>
          <w:sz w:val="20"/>
          <w:szCs w:val="20"/>
        </w:rPr>
        <w:t>Рассказ, практические упражнения</w:t>
      </w:r>
      <w:r w:rsidRPr="007C385F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Материальное обеспечение. </w:t>
      </w:r>
      <w:r w:rsidRPr="007C385F">
        <w:rPr>
          <w:rFonts w:ascii="Times New Roman" w:hAnsi="Times New Roman" w:cs="Times New Roman"/>
          <w:sz w:val="20"/>
          <w:szCs w:val="20"/>
        </w:rPr>
        <w:t>Топографическая карта У-34-37-В-в (снов), линейка, карандаш, ластик – на каждого, курвиметр, циркуль-измеритель</w:t>
      </w:r>
      <w:r w:rsidRPr="007C385F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7C385F">
        <w:rPr>
          <w:rFonts w:ascii="Times New Roman" w:hAnsi="Times New Roman" w:cs="Times New Roman"/>
          <w:sz w:val="20"/>
          <w:szCs w:val="20"/>
        </w:rPr>
        <w:t xml:space="preserve">глобус, глобус в разрезе,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цв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 мелки.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Видеофильмы: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«</w:t>
      </w:r>
      <w:r w:rsidRPr="007C385F">
        <w:rPr>
          <w:rFonts w:ascii="Times New Roman" w:hAnsi="Times New Roman" w:cs="Times New Roman"/>
          <w:i/>
          <w:sz w:val="20"/>
          <w:szCs w:val="20"/>
        </w:rPr>
        <w:t>Мертвецы не танцуют</w:t>
      </w:r>
      <w:r w:rsidRPr="007C385F">
        <w:rPr>
          <w:rFonts w:ascii="Times New Roman" w:hAnsi="Times New Roman" w:cs="Times New Roman"/>
          <w:sz w:val="20"/>
          <w:szCs w:val="20"/>
        </w:rPr>
        <w:t>» - эпизод «занятие по военной топографии» – 2 мин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«</w:t>
      </w:r>
      <w:r w:rsidRPr="007C385F">
        <w:rPr>
          <w:rFonts w:ascii="Times New Roman" w:hAnsi="Times New Roman" w:cs="Times New Roman"/>
          <w:i/>
          <w:sz w:val="20"/>
          <w:szCs w:val="20"/>
        </w:rPr>
        <w:t>Воины-интернационалисты</w:t>
      </w:r>
      <w:r w:rsidRPr="007C385F">
        <w:rPr>
          <w:rFonts w:ascii="Times New Roman" w:hAnsi="Times New Roman" w:cs="Times New Roman"/>
          <w:sz w:val="20"/>
          <w:szCs w:val="20"/>
        </w:rPr>
        <w:t>» - 2 мин.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Порядок проведения занятия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Подготовительная работа.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До начала урока написать на доске задание № 1.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 Изготовить карточки № 1-8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Нарисовать на доске чертеж «Географические координаты»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Вводная часть – 7  мин.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 xml:space="preserve">Прием доклада, приветствие, опрос учащихся по ранее пройденной теме «Измерение расстояний».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Задание № 1: Работа у доски - задание: составить правильные пары - соответствие номенклатуры карты масштабу карты.</w:t>
      </w:r>
    </w:p>
    <w:p w:rsidR="008B5F83" w:rsidRPr="007C385F" w:rsidRDefault="008B5F83" w:rsidP="008B5F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C385F">
        <w:rPr>
          <w:rFonts w:ascii="Times New Roman" w:hAnsi="Times New Roman" w:cs="Times New Roman"/>
          <w:sz w:val="20"/>
          <w:szCs w:val="20"/>
        </w:rPr>
        <w:t xml:space="preserve"> – 36 – 114                   а) 1: 200 000           ответ:             1-б</w:t>
      </w:r>
    </w:p>
    <w:p w:rsidR="008B5F83" w:rsidRPr="007C385F" w:rsidRDefault="008B5F83" w:rsidP="008B5F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C385F">
        <w:rPr>
          <w:rFonts w:ascii="Times New Roman" w:hAnsi="Times New Roman" w:cs="Times New Roman"/>
          <w:sz w:val="20"/>
          <w:szCs w:val="20"/>
        </w:rPr>
        <w:t xml:space="preserve"> – 36 – Г                       б) 1: 100 000                                  2-в</w:t>
      </w:r>
    </w:p>
    <w:p w:rsidR="008B5F83" w:rsidRPr="007C385F" w:rsidRDefault="008B5F83" w:rsidP="008B5F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C385F">
        <w:rPr>
          <w:rFonts w:ascii="Times New Roman" w:hAnsi="Times New Roman" w:cs="Times New Roman"/>
          <w:sz w:val="20"/>
          <w:szCs w:val="20"/>
        </w:rPr>
        <w:t xml:space="preserve"> – 36 – В – в                 в) 1: 500 000                                  3-г</w:t>
      </w:r>
    </w:p>
    <w:p w:rsidR="008B5F83" w:rsidRPr="007C385F" w:rsidRDefault="008B5F83" w:rsidP="008B5F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C385F">
        <w:rPr>
          <w:rFonts w:ascii="Times New Roman" w:hAnsi="Times New Roman" w:cs="Times New Roman"/>
          <w:sz w:val="20"/>
          <w:szCs w:val="20"/>
        </w:rPr>
        <w:t xml:space="preserve"> – 36                              г) 1: 25 000                                    4-д</w:t>
      </w:r>
    </w:p>
    <w:p w:rsidR="008B5F83" w:rsidRPr="007C385F" w:rsidRDefault="008B5F83" w:rsidP="008B5F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C385F">
        <w:rPr>
          <w:rFonts w:ascii="Times New Roman" w:hAnsi="Times New Roman" w:cs="Times New Roman"/>
          <w:sz w:val="20"/>
          <w:szCs w:val="20"/>
        </w:rPr>
        <w:t xml:space="preserve"> – 36 – </w:t>
      </w:r>
      <w:r w:rsidRPr="007C385F">
        <w:rPr>
          <w:rFonts w:ascii="Times New Roman" w:hAnsi="Times New Roman" w:cs="Times New Roman"/>
          <w:sz w:val="20"/>
          <w:szCs w:val="20"/>
          <w:lang w:val="en-US"/>
        </w:rPr>
        <w:t>XII</w:t>
      </w:r>
      <w:r w:rsidRPr="007C385F">
        <w:rPr>
          <w:rFonts w:ascii="Times New Roman" w:hAnsi="Times New Roman" w:cs="Times New Roman"/>
          <w:sz w:val="20"/>
          <w:szCs w:val="20"/>
        </w:rPr>
        <w:t xml:space="preserve">                    д) 1: 1 000 000                               5-а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Работа у доски по карточкам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Карточка № 1.</w:t>
      </w:r>
      <w:r w:rsidRPr="007C385F">
        <w:rPr>
          <w:rFonts w:ascii="Times New Roman" w:hAnsi="Times New Roman" w:cs="Times New Roman"/>
          <w:sz w:val="20"/>
          <w:szCs w:val="20"/>
        </w:rPr>
        <w:t xml:space="preserve"> Какой численный масштаб имеют карты, на которых 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а) 2 см соответствуют 1 км на местности;    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ответ 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(1:50 000)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б) 4 см соответствуют 1 км на местности;    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ответ   </w:t>
      </w: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(1:25 000)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в) 2,5 см соответствуют 5 км на местности; 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ответ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(1:200 000)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Работа по карте у доски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Карточка №  2.</w:t>
      </w:r>
      <w:r w:rsidRPr="007C385F">
        <w:rPr>
          <w:rFonts w:ascii="Times New Roman" w:hAnsi="Times New Roman" w:cs="Times New Roman"/>
          <w:sz w:val="20"/>
          <w:szCs w:val="20"/>
        </w:rPr>
        <w:t xml:space="preserve">  Измерить расстояние по карте курвиметром от точки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А  до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точки Б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Карточка № 3.</w:t>
      </w:r>
      <w:r w:rsidRPr="007C385F">
        <w:rPr>
          <w:rFonts w:ascii="Times New Roman" w:hAnsi="Times New Roman" w:cs="Times New Roman"/>
          <w:sz w:val="20"/>
          <w:szCs w:val="20"/>
        </w:rPr>
        <w:t xml:space="preserve">  Измерить по карте расстояние  циркулем-измерителем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Раздать учебные карты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Карточки  классу: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>Карточка № 4.</w:t>
      </w:r>
      <w:r w:rsidRPr="007C385F">
        <w:rPr>
          <w:rFonts w:ascii="Times New Roman" w:hAnsi="Times New Roman" w:cs="Times New Roman"/>
          <w:sz w:val="20"/>
          <w:szCs w:val="20"/>
        </w:rPr>
        <w:t xml:space="preserve">  Что называется величиной масштаба? Какую величину имеют следующие масштабы: 1:100 000; (1 км)     1:500 000;  (5 км)      1:200 000; (2 км)          1:50 000;  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(500 м)  1:1 000 000 (10 км)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Ответ:   Расстояние на местности в метрах или километрах, соответствующее одному см  карты, называется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величиной масштаба. 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Карточка № 5</w:t>
      </w:r>
      <w:r w:rsidRPr="007C385F">
        <w:rPr>
          <w:rFonts w:ascii="Times New Roman" w:hAnsi="Times New Roman" w:cs="Times New Roman"/>
          <w:sz w:val="20"/>
          <w:szCs w:val="20"/>
        </w:rPr>
        <w:t>. Измеренное по карте масштаба 1:50 000 расстояние от огневой позиции до цели оказалось равным 1,52 см. Цель находится на скате горы. Угол возвышения цели 30°. Чему равно расстояние до цели на местности?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Карточка № 6.</w:t>
      </w:r>
      <w:r w:rsidRPr="007C385F">
        <w:rPr>
          <w:rFonts w:ascii="Times New Roman" w:hAnsi="Times New Roman" w:cs="Times New Roman"/>
          <w:sz w:val="20"/>
          <w:szCs w:val="20"/>
        </w:rPr>
        <w:t xml:space="preserve"> Измеренная курвиметром по карте масштаба 1:200 000 протяженность маршрута движения оказалась равной 78,5 см. половина маршрута проходит в холмистой, а вторая половина в горной местности. Определите длину маршрута на местности.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Карточка № 7.</w:t>
      </w:r>
      <w:r w:rsidRPr="007C385F">
        <w:rPr>
          <w:rFonts w:ascii="Times New Roman" w:hAnsi="Times New Roman" w:cs="Times New Roman"/>
          <w:sz w:val="20"/>
          <w:szCs w:val="20"/>
        </w:rPr>
        <w:t xml:space="preserve"> Расстояние на карте масштаба 1:100 000 между двумя пунктами 5,28 см. Чему равно это расстояние на местности.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Ответ  5,28 см Х 1000 м = 5 км 280 м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Карточка № 8</w:t>
      </w:r>
      <w:r w:rsidRPr="007C385F">
        <w:rPr>
          <w:rFonts w:ascii="Times New Roman" w:hAnsi="Times New Roman" w:cs="Times New Roman"/>
          <w:i/>
          <w:sz w:val="20"/>
          <w:szCs w:val="20"/>
        </w:rPr>
        <w:t>.</w:t>
      </w:r>
      <w:r w:rsidRPr="007C385F">
        <w:rPr>
          <w:rFonts w:ascii="Times New Roman" w:hAnsi="Times New Roman" w:cs="Times New Roman"/>
          <w:sz w:val="20"/>
          <w:szCs w:val="20"/>
        </w:rPr>
        <w:t xml:space="preserve"> Расстояние на карте масштаба 1:100 000 между двумя пунктами 5,28 см. чему равно это расстояние на местности.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   Вопросы классу.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1.  </w:t>
      </w:r>
      <w:r w:rsidRPr="007C385F">
        <w:rPr>
          <w:rFonts w:ascii="Times New Roman" w:hAnsi="Times New Roman" w:cs="Times New Roman"/>
          <w:b/>
          <w:sz w:val="20"/>
          <w:szCs w:val="20"/>
        </w:rPr>
        <w:t xml:space="preserve">Что называется масштабом карты?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Ответ: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Степень уменьшения линий на карте (плане) относительно горизонтальных </w:t>
      </w:r>
      <w:proofErr w:type="spellStart"/>
      <w:r w:rsidRPr="007C385F">
        <w:rPr>
          <w:rFonts w:ascii="Times New Roman" w:hAnsi="Times New Roman" w:cs="Times New Roman"/>
          <w:i/>
          <w:sz w:val="20"/>
          <w:szCs w:val="20"/>
        </w:rPr>
        <w:t>проложений</w:t>
      </w:r>
      <w:proofErr w:type="spellEnd"/>
      <w:r w:rsidRPr="007C385F">
        <w:rPr>
          <w:rFonts w:ascii="Times New Roman" w:hAnsi="Times New Roman" w:cs="Times New Roman"/>
          <w:i/>
          <w:sz w:val="20"/>
          <w:szCs w:val="20"/>
        </w:rPr>
        <w:t xml:space="preserve"> соответствующих им линий на местности называется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масштабом карты</w:t>
      </w:r>
      <w:r w:rsidRPr="007C385F">
        <w:rPr>
          <w:rFonts w:ascii="Times New Roman" w:hAnsi="Times New Roman" w:cs="Times New Roman"/>
          <w:i/>
          <w:sz w:val="20"/>
          <w:szCs w:val="20"/>
        </w:rPr>
        <w:t>. (Упрощенно масштаб – это отношение длины линии на карте (плане) к длине соответствующей линии на местности).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Масштаб может быть выражен в числовой форме (численный масштаб) или графической (линейный, поперечный) – в виде графика.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2.  Что называется предельной графической точностью масштаба карты</w:t>
      </w:r>
      <w:r w:rsidRPr="007C385F">
        <w:rPr>
          <w:rFonts w:ascii="Times New Roman" w:hAnsi="Times New Roman" w:cs="Times New Roman"/>
          <w:sz w:val="20"/>
          <w:szCs w:val="20"/>
        </w:rPr>
        <w:t xml:space="preserve">?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i/>
          <w:sz w:val="20"/>
          <w:szCs w:val="20"/>
        </w:rPr>
        <w:t>Ответ (Расстояние на местности, соответствующее 0,1 мм на карте, называется предельной графической  точностью масштаба этой карты).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3. Допустимая графическая ошибка при измерении длины отрезка на карте зависит от деформации бумаги и  условий измерения. Она </w:t>
      </w:r>
      <w:proofErr w:type="gramStart"/>
      <w:r w:rsidRPr="007C385F">
        <w:rPr>
          <w:rFonts w:ascii="Times New Roman" w:hAnsi="Times New Roman" w:cs="Times New Roman"/>
          <w:b/>
          <w:sz w:val="20"/>
          <w:szCs w:val="20"/>
        </w:rPr>
        <w:t>может  колебаться</w:t>
      </w:r>
      <w:proofErr w:type="gramEnd"/>
      <w:r w:rsidRPr="007C385F">
        <w:rPr>
          <w:rFonts w:ascii="Times New Roman" w:hAnsi="Times New Roman" w:cs="Times New Roman"/>
          <w:b/>
          <w:sz w:val="20"/>
          <w:szCs w:val="20"/>
        </w:rPr>
        <w:t xml:space="preserve"> до…….   </w:t>
      </w:r>
      <w:r w:rsidRPr="007C385F">
        <w:rPr>
          <w:rFonts w:ascii="Times New Roman" w:hAnsi="Times New Roman" w:cs="Times New Roman"/>
          <w:i/>
          <w:sz w:val="20"/>
          <w:szCs w:val="20"/>
        </w:rPr>
        <w:t>(ответ: 0,5-1 мм)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4.  Какова предельная графическая точность масштаба карты 1:100 000;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(ответ 10 м),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1:25000 </w:t>
      </w:r>
      <w:r w:rsidRPr="007C385F">
        <w:rPr>
          <w:rFonts w:ascii="Times New Roman" w:hAnsi="Times New Roman" w:cs="Times New Roman"/>
          <w:i/>
          <w:sz w:val="20"/>
          <w:szCs w:val="20"/>
        </w:rPr>
        <w:t>(ответ 2,5 м)</w:t>
      </w:r>
    </w:p>
    <w:p w:rsidR="008B5F83" w:rsidRPr="007C385F" w:rsidRDefault="008B5F83" w:rsidP="008B5F83">
      <w:pPr>
        <w:ind w:left="1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5. Какими обычно пользуются масштабами при измерении расстояний по карте?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>Ответ:</w:t>
      </w: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i/>
          <w:sz w:val="20"/>
          <w:szCs w:val="20"/>
        </w:rPr>
        <w:t>Расстояния по карте измеряют, пользуясь обычно численным или линейным масштабом. Более точные измерения выполняют с помощью поперечного масштаба.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6. Какой масштаб называется  линейный масштаб?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>Ответ: линейный масштаб представляет собой графическое выражение численного масштаба.</w:t>
      </w:r>
    </w:p>
    <w:p w:rsidR="008B5F83" w:rsidRPr="007C385F" w:rsidRDefault="008B5F83" w:rsidP="008B5F8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>Какой масштаб называется численным масштабом?</w:t>
      </w:r>
    </w:p>
    <w:p w:rsidR="008B5F83" w:rsidRPr="007C385F" w:rsidRDefault="008B5F83" w:rsidP="008B5F83">
      <w:pPr>
        <w:ind w:left="1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Ответ: </w:t>
      </w:r>
      <w:proofErr w:type="gramStart"/>
      <w:r w:rsidRPr="007C385F">
        <w:rPr>
          <w:rFonts w:ascii="Times New Roman" w:hAnsi="Times New Roman" w:cs="Times New Roman"/>
          <w:i/>
          <w:sz w:val="20"/>
          <w:szCs w:val="20"/>
        </w:rPr>
        <w:t>Масштаб</w:t>
      </w:r>
      <w:proofErr w:type="gramEnd"/>
      <w:r w:rsidRPr="007C385F">
        <w:rPr>
          <w:rFonts w:ascii="Times New Roman" w:hAnsi="Times New Roman" w:cs="Times New Roman"/>
          <w:i/>
          <w:sz w:val="20"/>
          <w:szCs w:val="20"/>
        </w:rPr>
        <w:t xml:space="preserve"> выраженный отношением чисел (дробью, числитель которой – единица, знаменатель – число, показывающее, во сколько раз уменьшены на карте горизонтальные </w:t>
      </w:r>
      <w:proofErr w:type="spellStart"/>
      <w:r w:rsidRPr="007C385F">
        <w:rPr>
          <w:rFonts w:ascii="Times New Roman" w:hAnsi="Times New Roman" w:cs="Times New Roman"/>
          <w:i/>
          <w:sz w:val="20"/>
          <w:szCs w:val="20"/>
        </w:rPr>
        <w:t>проложения</w:t>
      </w:r>
      <w:proofErr w:type="spellEnd"/>
      <w:r w:rsidRPr="007C385F">
        <w:rPr>
          <w:rFonts w:ascii="Times New Roman" w:hAnsi="Times New Roman" w:cs="Times New Roman"/>
          <w:i/>
          <w:sz w:val="20"/>
          <w:szCs w:val="20"/>
        </w:rPr>
        <w:t xml:space="preserve"> на местности), называется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численным масштабом</w:t>
      </w:r>
      <w:r w:rsidRPr="007C385F">
        <w:rPr>
          <w:rFonts w:ascii="Times New Roman" w:hAnsi="Times New Roman" w:cs="Times New Roman"/>
          <w:i/>
          <w:sz w:val="20"/>
          <w:szCs w:val="20"/>
        </w:rPr>
        <w:t>.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Основная часть – 30 мин.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1-й учебный вопрос – 7 мин. Географические координаты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Объявляю тему и цель, учебные вопросы, занятия -  записываю на доске.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 Прежде чем начать рассматривать учебные вопросы посмотрим, какое значение имеет топография в боевой подготовке солдата. После просмотра видеофильмов, комментирую их. 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Видеофильмы: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1. «</w:t>
      </w:r>
      <w:r w:rsidRPr="007C385F">
        <w:rPr>
          <w:rFonts w:ascii="Times New Roman" w:hAnsi="Times New Roman" w:cs="Times New Roman"/>
          <w:i/>
          <w:sz w:val="20"/>
          <w:szCs w:val="20"/>
        </w:rPr>
        <w:t>Мертвецы не танцуют</w:t>
      </w:r>
      <w:r w:rsidRPr="007C385F">
        <w:rPr>
          <w:rFonts w:ascii="Times New Roman" w:hAnsi="Times New Roman" w:cs="Times New Roman"/>
          <w:sz w:val="20"/>
          <w:szCs w:val="20"/>
        </w:rPr>
        <w:t>» - эпизод «занятие по военной топографии» – 2 мин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2. «</w:t>
      </w:r>
      <w:r w:rsidRPr="007C385F">
        <w:rPr>
          <w:rFonts w:ascii="Times New Roman" w:hAnsi="Times New Roman" w:cs="Times New Roman"/>
          <w:i/>
          <w:sz w:val="20"/>
          <w:szCs w:val="20"/>
        </w:rPr>
        <w:t>Воины-интернационалисты</w:t>
      </w:r>
      <w:r w:rsidRPr="007C385F">
        <w:rPr>
          <w:rFonts w:ascii="Times New Roman" w:hAnsi="Times New Roman" w:cs="Times New Roman"/>
          <w:sz w:val="20"/>
          <w:szCs w:val="20"/>
        </w:rPr>
        <w:t>» - 2 мин.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 Что такое координаты? Что называется системой координат?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Координатами называются угловые или линейные величины, определяющие положение точки на какой-либо  поверхности или в пространстве.</w:t>
      </w:r>
      <w:r w:rsidRPr="007C385F">
        <w:rPr>
          <w:rFonts w:ascii="Times New Roman" w:hAnsi="Times New Roman" w:cs="Times New Roman"/>
          <w:sz w:val="20"/>
          <w:szCs w:val="20"/>
        </w:rPr>
        <w:t xml:space="preserve">  В науке, технике, архитектуре, в военном деле существуют различные системы координат. В каждом конкретном случае применяются системы координат, которые наилучшим образом отвечают требованиям к определению положения объектов. В военной топографии применяются системы координат, которые позволяют наиболее просто определять положение точек земной поверхности как путем непосредственного измерения на местности, так и при работе на картах.  К числу таких систем относятся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географические, плоские прямоугольные, полярные  и биполярные координаты.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ab/>
        <w:t xml:space="preserve"> Система координат представляет собой совокупность линий и плоскостей, ориентированных определенным образом в пространстве, относительно которых определяют положение точек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lastRenderedPageBreak/>
        <w:t>(объектов, целей). Линии, принятые за начальные, служат осями координат, а плоскости – координатными плоскостями.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 Что такое система географических координат?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 xml:space="preserve">Системой географических координат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называется система, в которой положение точки на земной поверхности определяется угловыми величинами (широтой и долготой) относительно плоскостей экватора и начального (нулевого) меридиана.</w:t>
      </w:r>
      <w:r w:rsidRPr="007C385F">
        <w:rPr>
          <w:rFonts w:ascii="Times New Roman" w:hAnsi="Times New Roman" w:cs="Times New Roman"/>
          <w:sz w:val="20"/>
          <w:szCs w:val="20"/>
        </w:rPr>
        <w:t xml:space="preserve"> В РК и в большинстве других государств за начальный принят Гринвичский меридиан. Счет географических координат ведется от точки пересечения его с экватором.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К достоинствам географических координат относится то, что они могут определяться с достаточной точностью непосредственно по результатам наблюдения небесных светил. Этим способом можно наносить на карту положение любой точки на земном шаре независимо от того, находится ли она на земле, в море или в воздухе.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Поэтому, система географических координат является единой для всей поверхности Земли. Она позволяет определять взаимное положение объектов, расположенных на значительных расстояниях друг от друга. В военном деле эта система используется преимущественно при применении боевых средств дальнего действия (баллистических ракет, местоположение корабля в море или самолета в дальнем полете др.). При решении тактических задач использование этой системы ограничено неудобствами работы с координатами, выраженными не линейными, а угловыми мерами (градусах, минутах и секундах).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Географическими координатами называются угловые величины (широта и долгота), определяющие положение точек на земном шаре.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Давайте рассмотрим, что называется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географической широтой  и географической долготой.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i/>
          <w:sz w:val="20"/>
          <w:szCs w:val="20"/>
        </w:rPr>
        <w:tab/>
        <w:t xml:space="preserve"> Для объяснения этого вопроса, использую глобус для показа картографической сетки, т.е. меридианы и параллели, затем, используя глобус  в разрезе,  показываю углы, соответствующие долготе и широте, одновременно показываю на рисунке (заранее нарисованном на доске).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</w:r>
      <w:r w:rsidRPr="007C385F">
        <w:rPr>
          <w:rFonts w:ascii="Times New Roman" w:hAnsi="Times New Roman" w:cs="Times New Roman"/>
          <w:b/>
          <w:sz w:val="20"/>
          <w:szCs w:val="20"/>
        </w:rPr>
        <w:t>Географической широтой</w:t>
      </w:r>
      <w:r w:rsidRPr="007C385F">
        <w:rPr>
          <w:rFonts w:ascii="Times New Roman" w:hAnsi="Times New Roman" w:cs="Times New Roman"/>
          <w:sz w:val="20"/>
          <w:szCs w:val="20"/>
        </w:rPr>
        <w:t xml:space="preserve"> называется угол между отвесной линией в данной точке земной поверхности и плоскостью экватора. Широту принято обозначать греческой буквой φ (фи). Для любой точки </w:t>
      </w:r>
      <w:r w:rsidRPr="007C385F">
        <w:rPr>
          <w:rFonts w:ascii="Times New Roman" w:hAnsi="Times New Roman" w:cs="Times New Roman"/>
          <w:i/>
          <w:sz w:val="20"/>
          <w:szCs w:val="20"/>
        </w:rPr>
        <w:t>М</w:t>
      </w:r>
      <w:r w:rsidRPr="007C385F">
        <w:rPr>
          <w:rFonts w:ascii="Times New Roman" w:hAnsi="Times New Roman" w:cs="Times New Roman"/>
          <w:sz w:val="20"/>
          <w:szCs w:val="20"/>
        </w:rPr>
        <w:t xml:space="preserve"> на поверхности шара (рис.1) угол </w:t>
      </w:r>
      <w:r w:rsidRPr="007C385F">
        <w:rPr>
          <w:rFonts w:ascii="Times New Roman" w:hAnsi="Times New Roman" w:cs="Times New Roman"/>
          <w:i/>
          <w:sz w:val="20"/>
          <w:szCs w:val="20"/>
          <w:lang w:val="en-US"/>
        </w:rPr>
        <w:t>MCN</w:t>
      </w:r>
      <w:r w:rsidRPr="007C385F">
        <w:rPr>
          <w:rFonts w:ascii="Times New Roman" w:hAnsi="Times New Roman" w:cs="Times New Roman"/>
          <w:sz w:val="20"/>
          <w:szCs w:val="20"/>
        </w:rPr>
        <w:t xml:space="preserve"> будет широтой этой точки. Широты отсчитываются по дуге меридиана в обе стороны от экватора, начиная с 0° до 90°. В северном полушарии широты считаются </w:t>
      </w:r>
      <w:r w:rsidRPr="007C385F">
        <w:rPr>
          <w:rFonts w:ascii="Times New Roman" w:hAnsi="Times New Roman" w:cs="Times New Roman"/>
          <w:i/>
          <w:sz w:val="20"/>
          <w:szCs w:val="20"/>
        </w:rPr>
        <w:t>северными</w:t>
      </w:r>
      <w:r w:rsidRPr="007C385F">
        <w:rPr>
          <w:rFonts w:ascii="Times New Roman" w:hAnsi="Times New Roman" w:cs="Times New Roman"/>
          <w:sz w:val="20"/>
          <w:szCs w:val="20"/>
        </w:rPr>
        <w:t xml:space="preserve">, а в южном – </w:t>
      </w:r>
      <w:r w:rsidRPr="007C385F">
        <w:rPr>
          <w:rFonts w:ascii="Times New Roman" w:hAnsi="Times New Roman" w:cs="Times New Roman"/>
          <w:i/>
          <w:sz w:val="20"/>
          <w:szCs w:val="20"/>
        </w:rPr>
        <w:t>южными.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68880" cy="2339340"/>
            <wp:effectExtent l="19050" t="0" r="7620" b="0"/>
            <wp:docPr id="23" name="Рисунок 23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an00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" contrast="48000"/>
                    </a:blip>
                    <a:srcRect r="2170" b="1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lastRenderedPageBreak/>
        <w:t>Рис. 1</w:t>
      </w:r>
      <w:r w:rsidRPr="007C385F">
        <w:rPr>
          <w:rFonts w:ascii="Times New Roman" w:hAnsi="Times New Roman" w:cs="Times New Roman"/>
          <w:sz w:val="20"/>
          <w:szCs w:val="20"/>
        </w:rPr>
        <w:t>. Географические координаты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Все точки, лежащие на одной географической параллели, имеют одинаковую широту, поэтому одна широта еще не определяет положение точки на земной поверхности. Необходимо знать вторую координату – долготу.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</w:r>
      <w:r w:rsidRPr="007C385F">
        <w:rPr>
          <w:rFonts w:ascii="Times New Roman" w:hAnsi="Times New Roman" w:cs="Times New Roman"/>
          <w:b/>
          <w:sz w:val="20"/>
          <w:szCs w:val="20"/>
        </w:rPr>
        <w:t>Географической долготой</w:t>
      </w:r>
      <w:r w:rsidRPr="007C385F">
        <w:rPr>
          <w:rFonts w:ascii="Times New Roman" w:hAnsi="Times New Roman" w:cs="Times New Roman"/>
          <w:sz w:val="20"/>
          <w:szCs w:val="20"/>
        </w:rPr>
        <w:t xml:space="preserve"> называется угол между плоскостью меридиана данной точки и плоскостью меридиана, условно принятого за начальный. Географическую долготу обычно обозначают греческой буквой λ (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ламбда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). Угол </w:t>
      </w:r>
      <w:r w:rsidRPr="007C385F">
        <w:rPr>
          <w:rFonts w:ascii="Times New Roman" w:hAnsi="Times New Roman" w:cs="Times New Roman"/>
          <w:i/>
          <w:sz w:val="20"/>
          <w:szCs w:val="20"/>
        </w:rPr>
        <w:t>О</w:t>
      </w:r>
      <w:r w:rsidRPr="007C385F">
        <w:rPr>
          <w:rFonts w:ascii="Times New Roman" w:hAnsi="Times New Roman" w:cs="Times New Roman"/>
          <w:i/>
          <w:sz w:val="20"/>
          <w:szCs w:val="20"/>
          <w:lang w:val="en-US"/>
        </w:rPr>
        <w:t>CN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 xml:space="preserve"> будет долготой точки </w:t>
      </w:r>
      <w:r w:rsidRPr="007C385F">
        <w:rPr>
          <w:rFonts w:ascii="Times New Roman" w:hAnsi="Times New Roman" w:cs="Times New Roman"/>
          <w:i/>
          <w:sz w:val="20"/>
          <w:szCs w:val="20"/>
        </w:rPr>
        <w:t>М</w:t>
      </w:r>
      <w:r w:rsidRPr="007C385F">
        <w:rPr>
          <w:rFonts w:ascii="Times New Roman" w:hAnsi="Times New Roman" w:cs="Times New Roman"/>
          <w:sz w:val="20"/>
          <w:szCs w:val="20"/>
        </w:rPr>
        <w:t xml:space="preserve">. Долготы отсчитываются по дуге экватора или параллели в обе стороны от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начального  (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Гринвичского) меридиана, начиная с  0° до 180°. Долготы  к востоку от начального меридиана до 180° называются </w:t>
      </w:r>
      <w:r w:rsidRPr="007C385F">
        <w:rPr>
          <w:rFonts w:ascii="Times New Roman" w:hAnsi="Times New Roman" w:cs="Times New Roman"/>
          <w:i/>
          <w:sz w:val="20"/>
          <w:szCs w:val="20"/>
        </w:rPr>
        <w:t>восточными</w:t>
      </w:r>
      <w:r w:rsidRPr="007C385F">
        <w:rPr>
          <w:rFonts w:ascii="Times New Roman" w:hAnsi="Times New Roman" w:cs="Times New Roman"/>
          <w:sz w:val="20"/>
          <w:szCs w:val="20"/>
        </w:rPr>
        <w:t xml:space="preserve">, а к западу – </w:t>
      </w:r>
      <w:r w:rsidRPr="007C385F">
        <w:rPr>
          <w:rFonts w:ascii="Times New Roman" w:hAnsi="Times New Roman" w:cs="Times New Roman"/>
          <w:i/>
          <w:sz w:val="20"/>
          <w:szCs w:val="20"/>
        </w:rPr>
        <w:t>западными</w:t>
      </w:r>
      <w:r w:rsidRPr="007C385F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Все точки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лежащие на одном меридиане, имеют одинаковую долготу.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Разность долгот двух пунктов показывает не только их взаимное расположение, но и разницу во времени в этих пунктах в один и тот же момент: каждые 15° по долготе соответствует одному часу времени, так как поворот Земли на 360º совершается за 24 часа.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 В морской и воздушной навигации при астрономических наблюдениях разность долгот двух точек определяется разностью времени  в тех же точках. Поэтому меридианы на навигационных картах подписываются не только в градусной, но и в часовой мере. Например, меридиан точки 45°30' восточной долготы по времени будет иметь значение 3 ч 02 мин.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Таким образом, зная долготу двух пунктов, легко определить разность местного времени в этих пунктах.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Вопросы для закрепления.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>Назовите географические координаты пунктов, расположенных</w:t>
      </w:r>
      <w:r w:rsidRPr="007C385F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B5F83" w:rsidRPr="00675E25" w:rsidRDefault="008B5F83" w:rsidP="008B5F83">
      <w:pPr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а) на пересечении Гринвичского меридиана с экватором;  </w:t>
      </w:r>
      <w:r w:rsidRPr="007C385F">
        <w:rPr>
          <w:rFonts w:ascii="Times New Roman" w:hAnsi="Times New Roman" w:cs="Times New Roman"/>
          <w:i/>
          <w:sz w:val="20"/>
          <w:szCs w:val="20"/>
        </w:rPr>
        <w:t>(ответ: 0° 0°)</w:t>
      </w:r>
      <w:r w:rsidR="00ED3582" w:rsidRPr="00675E25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б) на Северном полюсе; </w:t>
      </w:r>
      <w:r w:rsidRPr="007C385F">
        <w:rPr>
          <w:rFonts w:ascii="Times New Roman" w:hAnsi="Times New Roman" w:cs="Times New Roman"/>
          <w:i/>
          <w:sz w:val="20"/>
          <w:szCs w:val="20"/>
        </w:rPr>
        <w:t>(ответ: 0° 90°)</w:t>
      </w:r>
    </w:p>
    <w:p w:rsidR="008B5F83" w:rsidRPr="00675E25" w:rsidRDefault="008B5F83" w:rsidP="008B5F83">
      <w:pPr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в) на пересечении Гринвичского меридиана с параллелью 50º (с.ш.)</w:t>
      </w:r>
      <w:r w:rsidR="00ED3582" w:rsidRPr="00675E25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i/>
          <w:sz w:val="20"/>
          <w:szCs w:val="20"/>
        </w:rPr>
        <w:t>(ответ: 0° 50° с.ш.)</w:t>
      </w:r>
      <w:r w:rsidR="00ED3582" w:rsidRPr="00675E25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B5F83" w:rsidRPr="007C385F" w:rsidRDefault="008B5F83" w:rsidP="008B5F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Какой из пунктов на земной поверхности расположен севернее: пункт А с широтой +55º или пункт </w:t>
      </w:r>
      <w:proofErr w:type="gramStart"/>
      <w:r w:rsidRPr="007C385F">
        <w:rPr>
          <w:rFonts w:ascii="Times New Roman" w:hAnsi="Times New Roman" w:cs="Times New Roman"/>
          <w:b/>
          <w:i/>
          <w:sz w:val="20"/>
          <w:szCs w:val="20"/>
        </w:rPr>
        <w:t>В с</w:t>
      </w:r>
      <w:proofErr w:type="gramEnd"/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 широтой + 44º? </w:t>
      </w:r>
      <w:r w:rsidRPr="007C385F">
        <w:rPr>
          <w:rFonts w:ascii="Times New Roman" w:hAnsi="Times New Roman" w:cs="Times New Roman"/>
          <w:sz w:val="20"/>
          <w:szCs w:val="20"/>
        </w:rPr>
        <w:t xml:space="preserve"> (ответ: пункт </w:t>
      </w:r>
      <w:r w:rsidRPr="007C385F">
        <w:rPr>
          <w:rFonts w:ascii="Times New Roman" w:hAnsi="Times New Roman" w:cs="Times New Roman"/>
          <w:i/>
          <w:sz w:val="20"/>
          <w:szCs w:val="20"/>
        </w:rPr>
        <w:t>А</w:t>
      </w:r>
      <w:r w:rsidRPr="007C385F">
        <w:rPr>
          <w:rFonts w:ascii="Times New Roman" w:hAnsi="Times New Roman" w:cs="Times New Roman"/>
          <w:sz w:val="20"/>
          <w:szCs w:val="20"/>
        </w:rPr>
        <w:t xml:space="preserve"> с широтой +55º)</w:t>
      </w:r>
    </w:p>
    <w:p w:rsidR="008B5F83" w:rsidRPr="007C385F" w:rsidRDefault="008B5F83" w:rsidP="008B5F83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Какой из пунктов расположен южнее: пункт А с широтой - 35º или пункт </w:t>
      </w:r>
      <w:proofErr w:type="gramStart"/>
      <w:r w:rsidRPr="007C385F">
        <w:rPr>
          <w:rFonts w:ascii="Times New Roman" w:hAnsi="Times New Roman" w:cs="Times New Roman"/>
          <w:b/>
          <w:i/>
          <w:sz w:val="20"/>
          <w:szCs w:val="20"/>
        </w:rPr>
        <w:t>В с</w:t>
      </w:r>
      <w:proofErr w:type="gramEnd"/>
      <w:r w:rsidRPr="007C385F">
        <w:rPr>
          <w:rFonts w:ascii="Times New Roman" w:hAnsi="Times New Roman" w:cs="Times New Roman"/>
          <w:b/>
          <w:i/>
          <w:sz w:val="20"/>
          <w:szCs w:val="20"/>
        </w:rPr>
        <w:t xml:space="preserve"> широтой - 50º?  </w:t>
      </w:r>
      <w:r w:rsidRPr="007C385F">
        <w:rPr>
          <w:rFonts w:ascii="Times New Roman" w:hAnsi="Times New Roman" w:cs="Times New Roman"/>
          <w:sz w:val="20"/>
          <w:szCs w:val="20"/>
        </w:rPr>
        <w:t xml:space="preserve">  (ответ: пункт </w:t>
      </w:r>
      <w:r w:rsidRPr="007C385F">
        <w:rPr>
          <w:rFonts w:ascii="Times New Roman" w:hAnsi="Times New Roman" w:cs="Times New Roman"/>
          <w:i/>
          <w:sz w:val="20"/>
          <w:szCs w:val="20"/>
        </w:rPr>
        <w:t>В</w:t>
      </w:r>
      <w:r w:rsidRPr="007C385F">
        <w:rPr>
          <w:rFonts w:ascii="Times New Roman" w:hAnsi="Times New Roman" w:cs="Times New Roman"/>
          <w:sz w:val="20"/>
          <w:szCs w:val="20"/>
        </w:rPr>
        <w:t xml:space="preserve"> с широтой -50º)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>2-й учебный вопрос – мин. Определение географических координат по карте.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i/>
          <w:sz w:val="20"/>
          <w:szCs w:val="20"/>
        </w:rPr>
        <w:tab/>
        <w:t>Используя топографическую карту У-34-37-В-в, объясняю учащимся, что означают  обозначения на  карте: цифры, точки,  линии и т.д. Учащиеся  на своих учебных картах подписывают обозначения.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Каждый лист топографической карты  имеет рамку в виде трапеции, так как меридианы сближаются к полюсам. Верхняя и нижняя стороны, которой являются  параллелями, а боковые – меридианами</w:t>
      </w:r>
      <w:r w:rsidRPr="007C385F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Изображение меридианов и параллелей на карте называют  картографической сеткой.</w:t>
      </w:r>
      <w:r w:rsidRPr="007C385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sz w:val="20"/>
          <w:szCs w:val="20"/>
        </w:rPr>
        <w:t xml:space="preserve"> Положение </w:t>
      </w: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трапеции на земной поверхности строго определено географическими координатами вершин четырех ее углов. Так, вершина северо-западного и угла карты (У-34-37-В-в (снов) в масштабе 1:25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000  имеют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северную широту φ = 54°45'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с.ш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. и восточную долготу λ = 18°00'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в.д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., а вершина юго-восточного  угла соответственно следующие: φ = 54°40'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с.ш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. ; λ = 18°07'30"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в.д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  <w:r w:rsidRPr="007C385F">
        <w:rPr>
          <w:rFonts w:ascii="Times New Roman" w:hAnsi="Times New Roman" w:cs="Times New Roman"/>
          <w:i/>
          <w:sz w:val="20"/>
          <w:szCs w:val="20"/>
        </w:rPr>
        <w:t>(Учащиеся подписывают углы, а значения обводят кружочком)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Благодаря географической сетке, положенной в основу деления карты на листы, можно определить местонахождение на земном шаре любого участка местности, изображенного на данном листе карты. Кроме того, совпадение сторон рамки карты с меридианами и параллелями определяет расположение листов карты в отношении сторон света.  Верхняя сторона рамки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карты  является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северной, нижняя – южной, левая – западной и правая – восточной стороной..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У четырех ее углов подписывают широты северной и южной рамки (рис.2).  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Так например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>, На картах Западного полушария в северо-западном углу рамки каждого листа правее значения долготы меридиана помещают надпись: «К западу от Гринвича».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>Разности долгот, а также и широт сторон рамок постоянны для всех листов карты данного масштаба.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Таким образом, каждый лист топографической карты ограничен  с востока  и запада отрезками параллелей и меридианов, образующих </w:t>
      </w:r>
      <w:r w:rsidRPr="007C385F">
        <w:rPr>
          <w:rFonts w:ascii="Times New Roman" w:hAnsi="Times New Roman" w:cs="Times New Roman"/>
          <w:b/>
          <w:sz w:val="20"/>
          <w:szCs w:val="20"/>
        </w:rPr>
        <w:t>основную, внутреннюю рамку листа карты</w:t>
      </w:r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На картах масштабов 1:25 000 – 1:200 000 рядом с внутренней рамкой на небольшом расстоянии от нее проведены две линии, разделенные на светлые и темные отрезки, соответствующие 1' широты на западной и восточной сторонах рамки и 1' долготы на северной и южной сторонах рамки, вследствие чего она получила название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минутной рамки</w:t>
      </w:r>
      <w:r w:rsidRPr="007C385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Минутные отрезки по рамке в свою очередь разделены точками (кроме карты масштаба 1:200 000) на 6 равных частей по 10" каждая. Вдоль минутной рамки проходит утолщенная </w:t>
      </w:r>
      <w:r w:rsidRPr="007C385F">
        <w:rPr>
          <w:rFonts w:ascii="Times New Roman" w:hAnsi="Times New Roman" w:cs="Times New Roman"/>
          <w:b/>
          <w:i/>
          <w:sz w:val="20"/>
          <w:szCs w:val="20"/>
        </w:rPr>
        <w:t>внешняя рамка</w:t>
      </w:r>
      <w:r w:rsidRPr="007C385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>(Учащиеся подписывают на карте название рамок и цифровые обозначения)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i/>
          <w:sz w:val="20"/>
          <w:szCs w:val="20"/>
        </w:rPr>
        <w:tab/>
      </w:r>
      <w:r w:rsidRPr="007C385F">
        <w:rPr>
          <w:rFonts w:ascii="Times New Roman" w:hAnsi="Times New Roman" w:cs="Times New Roman"/>
          <w:sz w:val="20"/>
          <w:szCs w:val="20"/>
        </w:rPr>
        <w:t>С помощью минутной рамки можно определить географические координаты  объекта на карте или нанести на карту точки по заданным географическим координатам.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На каждом листе карты масштабов 1:500 000 и 1:100 000 показывают, кроме того, пересечение средних меридиана и параллели с оцифровкой в градусах и минутах, а по внутренней рамке – выходы минутных делений штрихами длиной 2-</w:t>
      </w:r>
      <w:smartTag w:uri="urn:schemas-microsoft-com:office:smarttags" w:element="metricconverter">
        <w:smartTagPr>
          <w:attr w:name="ProductID" w:val="3 м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3 мм</w:t>
        </w:r>
      </w:smartTag>
      <w:r w:rsidRPr="007C385F">
        <w:rPr>
          <w:rFonts w:ascii="Times New Roman" w:hAnsi="Times New Roman" w:cs="Times New Roman"/>
          <w:sz w:val="20"/>
          <w:szCs w:val="20"/>
        </w:rPr>
        <w:t xml:space="preserve">. Это позволяет при необходимости прочерчивать параллели и меридианы на карте, склеенной из нескольких листов.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>При составлении карт масштабов 1:500 000 и 1:1 000 000 на них наносят картографическую сетку параллелей и меридианов. Параллели проводят соответственно через 20 и 40', а меридианы – через 30' и 1º.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На линиях параллелей и меридианов каждого листа карты этих масштабов подписывают широту и долготу, наносят штрихи соответственно через 5 и 10', что позволяет легко определять географические координаты точек на отдельном листе и на склейке карты.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532120" cy="7421880"/>
            <wp:effectExtent l="19050" t="0" r="0" b="0"/>
            <wp:docPr id="24" name="Рисунок 24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an00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8000" contrast="78000"/>
                    </a:blip>
                    <a:srcRect l="2966" t="4266" r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Рис. 2. Схематическое изображение учебного листа топографической карты.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Определение географических координат на ней.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Справа рамки листа даны обозначения: 1-подписи географических координат углов внутренней рамки;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>2-внешняя рамка; 3-минутная рамка широты; 4- внутренняя (основная) рамка; 5- линия сетки прямоугольных координат (километровой сетки); 6- выходы координатных линий дополнительной сетки соседней зоны;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7- номенклатура соседних листов; 8- цифровые обозначения горизонтальных линий координатной сетки (</w:t>
      </w:r>
      <w:smartTag w:uri="urn:schemas-microsoft-com:office:smarttags" w:element="metricconverter">
        <w:smartTagPr>
          <w:attr w:name="ProductID" w:val="6065 к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6065 км</w:t>
        </w:r>
      </w:smartTag>
      <w:r w:rsidRPr="007C385F">
        <w:rPr>
          <w:rFonts w:ascii="Times New Roman" w:hAnsi="Times New Roman" w:cs="Times New Roman"/>
          <w:sz w:val="20"/>
          <w:szCs w:val="20"/>
        </w:rPr>
        <w:t xml:space="preserve"> от экватора); 9- цифровые обозначения вертикальных координатных линий (4-я зона </w:t>
      </w:r>
      <w:smartTag w:uri="urn:schemas-microsoft-com:office:smarttags" w:element="metricconverter">
        <w:smartTagPr>
          <w:attr w:name="ProductID" w:val="314 к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314 км</w:t>
        </w:r>
      </w:smartTag>
      <w:r w:rsidRPr="007C385F">
        <w:rPr>
          <w:rFonts w:ascii="Times New Roman" w:hAnsi="Times New Roman" w:cs="Times New Roman"/>
          <w:sz w:val="20"/>
          <w:szCs w:val="20"/>
        </w:rPr>
        <w:t xml:space="preserve">), т.е. на </w:t>
      </w:r>
      <w:smartTag w:uri="urn:schemas-microsoft-com:office:smarttags" w:element="metricconverter">
        <w:smartTagPr>
          <w:attr w:name="ProductID" w:val="186 к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186 км</w:t>
        </w:r>
      </w:smartTag>
      <w:r w:rsidRPr="007C385F">
        <w:rPr>
          <w:rFonts w:ascii="Times New Roman" w:hAnsi="Times New Roman" w:cs="Times New Roman"/>
          <w:sz w:val="20"/>
          <w:szCs w:val="20"/>
        </w:rPr>
        <w:t xml:space="preserve"> к западу от осевого меридиана зоны (500-314); 10- широта южной рамки (54º40'); 11 – долгота восточной стороны рамки (18º30').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</w:r>
      <w:r w:rsidRPr="007C385F">
        <w:rPr>
          <w:rFonts w:ascii="Times New Roman" w:hAnsi="Times New Roman" w:cs="Times New Roman"/>
          <w:i/>
          <w:sz w:val="20"/>
          <w:szCs w:val="20"/>
        </w:rPr>
        <w:t>Географические координаты точки определяют</w:t>
      </w:r>
      <w:r w:rsidRPr="007C385F">
        <w:rPr>
          <w:rFonts w:ascii="Times New Roman" w:hAnsi="Times New Roman" w:cs="Times New Roman"/>
          <w:sz w:val="20"/>
          <w:szCs w:val="20"/>
        </w:rPr>
        <w:t xml:space="preserve"> от ближайших к ней параллели и меридиана, широта и долгота которых известны (рис.3). Для этого соединяют прямыми линиями ближайшие к точке  одноименные десятисекундные деления по широте к югу от точки и по долготе к западу от нее. Затем определяют размеры отрезков по широте и долготе от прочерченных линий до положения точки и суммируют их соответственно с широтой и долготой прочерченных линий (параллели и меридиана).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Можно определить координаты точки путем составления пропорции, например, определим точку </w:t>
      </w:r>
      <w:proofErr w:type="gramStart"/>
      <w:r w:rsidRPr="007C385F">
        <w:rPr>
          <w:rFonts w:ascii="Times New Roman" w:hAnsi="Times New Roman" w:cs="Times New Roman"/>
          <w:i/>
          <w:sz w:val="20"/>
          <w:szCs w:val="20"/>
        </w:rPr>
        <w:t xml:space="preserve">К </w:t>
      </w:r>
      <w:r w:rsidRPr="007C385F">
        <w:rPr>
          <w:rFonts w:ascii="Times New Roman" w:hAnsi="Times New Roman" w:cs="Times New Roman"/>
          <w:sz w:val="20"/>
          <w:szCs w:val="20"/>
        </w:rPr>
        <w:t xml:space="preserve"> (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>рис.2) по заданным географическим координатам. Для этого достаточно провести к точке с юга параллель (например, 54º43' северной широты) и с запада меридиан (например, 18º01' восточной долготы).  Прямая, соединяющая одинаковые точки (ограничивающие минутные или секундные отрезки) на северной и южной рамках, будет меридианом, а на западной и восточной рамках – параллелью.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Широта точки </w:t>
      </w:r>
      <w:r w:rsidRPr="007C385F">
        <w:rPr>
          <w:rFonts w:ascii="Times New Roman" w:hAnsi="Times New Roman" w:cs="Times New Roman"/>
          <w:i/>
          <w:sz w:val="20"/>
          <w:szCs w:val="20"/>
        </w:rPr>
        <w:t>К</w:t>
      </w:r>
      <w:r w:rsidRPr="007C385F">
        <w:rPr>
          <w:rFonts w:ascii="Times New Roman" w:hAnsi="Times New Roman" w:cs="Times New Roman"/>
          <w:sz w:val="20"/>
          <w:szCs w:val="20"/>
        </w:rPr>
        <w:t xml:space="preserve"> будет равна значению широты этой параллели плюс приращение широты ▲φ точки К относительно этой же параллели (54º43' с.ш.). Долгота точки К будет равна соответственно значению долготы ближайшего к ней с запада меридиана (18º01' в. д.) плюс приращение долготы ▲λ.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Измеряем  очень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точно на карте длину отрезка в 1' по широте </w:t>
      </w:r>
      <w:r w:rsidRPr="007C385F">
        <w:rPr>
          <w:rFonts w:ascii="Times New Roman" w:hAnsi="Times New Roman" w:cs="Times New Roman"/>
          <w:i/>
          <w:sz w:val="20"/>
          <w:szCs w:val="20"/>
        </w:rPr>
        <w:t>АВ</w:t>
      </w:r>
      <w:r w:rsidRPr="007C385F">
        <w:rPr>
          <w:rFonts w:ascii="Times New Roman" w:hAnsi="Times New Roman" w:cs="Times New Roman"/>
          <w:sz w:val="20"/>
          <w:szCs w:val="20"/>
        </w:rPr>
        <w:t xml:space="preserve"> = </w:t>
      </w:r>
      <w:smartTag w:uri="urn:schemas-microsoft-com:office:smarttags" w:element="metricconverter">
        <w:smartTagPr>
          <w:attr w:name="ProductID" w:val="7,4 с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7,4 см</w:t>
        </w:r>
      </w:smartTag>
      <w:r w:rsidRPr="007C385F">
        <w:rPr>
          <w:rFonts w:ascii="Times New Roman" w:hAnsi="Times New Roman" w:cs="Times New Roman"/>
          <w:sz w:val="20"/>
          <w:szCs w:val="20"/>
        </w:rPr>
        <w:t xml:space="preserve"> для масштаба карты 1:25 000. затем измеряем часть минутного отрезка от его начала до параллели, проведенной через точку </w:t>
      </w:r>
      <w:r w:rsidRPr="007C385F">
        <w:rPr>
          <w:rFonts w:ascii="Times New Roman" w:hAnsi="Times New Roman" w:cs="Times New Roman"/>
          <w:i/>
          <w:sz w:val="20"/>
          <w:szCs w:val="20"/>
        </w:rPr>
        <w:t>К</w:t>
      </w:r>
      <w:r w:rsidRPr="007C385F">
        <w:rPr>
          <w:rFonts w:ascii="Times New Roman" w:hAnsi="Times New Roman" w:cs="Times New Roman"/>
          <w:sz w:val="20"/>
          <w:szCs w:val="20"/>
        </w:rPr>
        <w:t xml:space="preserve"> (</w:t>
      </w:r>
      <w:r w:rsidRPr="007C385F">
        <w:rPr>
          <w:rFonts w:ascii="Times New Roman" w:hAnsi="Times New Roman" w:cs="Times New Roman"/>
          <w:i/>
          <w:sz w:val="20"/>
          <w:szCs w:val="20"/>
        </w:rPr>
        <w:t>АС</w:t>
      </w:r>
      <w:r w:rsidRPr="007C385F">
        <w:rPr>
          <w:rFonts w:ascii="Times New Roman" w:hAnsi="Times New Roman" w:cs="Times New Roman"/>
          <w:sz w:val="20"/>
          <w:szCs w:val="20"/>
        </w:rPr>
        <w:t xml:space="preserve"> = </w:t>
      </w:r>
      <w:smartTag w:uri="urn:schemas-microsoft-com:office:smarttags" w:element="metricconverter">
        <w:smartTagPr>
          <w:attr w:name="ProductID" w:val="4,8 см"/>
        </w:smartTagPr>
        <w:r w:rsidRPr="007C385F">
          <w:rPr>
            <w:rFonts w:ascii="Times New Roman" w:hAnsi="Times New Roman" w:cs="Times New Roman"/>
            <w:sz w:val="20"/>
            <w:szCs w:val="20"/>
          </w:rPr>
          <w:t>4,8 см</w:t>
        </w:r>
      </w:smartTag>
      <w:r w:rsidRPr="007C385F">
        <w:rPr>
          <w:rFonts w:ascii="Times New Roman" w:hAnsi="Times New Roman" w:cs="Times New Roman"/>
          <w:sz w:val="20"/>
          <w:szCs w:val="20"/>
        </w:rPr>
        <w:t>). Составляем пропорцию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7,4 см - 1' = 60"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4,8 см – Х, откуда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4,8 х 60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Х = ----------  = 39" т. е приращение широты ▲φ = 39".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     7,4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Следовательно, широта точки </w:t>
      </w:r>
      <w:r w:rsidRPr="007C385F">
        <w:rPr>
          <w:rFonts w:ascii="Times New Roman" w:hAnsi="Times New Roman" w:cs="Times New Roman"/>
          <w:i/>
          <w:sz w:val="20"/>
          <w:szCs w:val="20"/>
        </w:rPr>
        <w:t>К</w:t>
      </w:r>
      <w:r w:rsidRPr="007C385F">
        <w:rPr>
          <w:rFonts w:ascii="Times New Roman" w:hAnsi="Times New Roman" w:cs="Times New Roman"/>
          <w:sz w:val="20"/>
          <w:szCs w:val="20"/>
        </w:rPr>
        <w:t xml:space="preserve"> будет равна 54º43'39</w:t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>"  с.ш.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C385F">
        <w:rPr>
          <w:rFonts w:ascii="Times New Roman" w:hAnsi="Times New Roman" w:cs="Times New Roman"/>
          <w:sz w:val="20"/>
          <w:szCs w:val="20"/>
        </w:rPr>
        <w:t xml:space="preserve">Прямая  </w:t>
      </w:r>
      <w:r w:rsidRPr="007C385F">
        <w:rPr>
          <w:rFonts w:ascii="Times New Roman" w:hAnsi="Times New Roman" w:cs="Times New Roman"/>
          <w:i/>
          <w:sz w:val="20"/>
          <w:szCs w:val="20"/>
        </w:rPr>
        <w:t>АС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охватывает почти четыре полных 10-секундных отрезков, т.е. округленно широта точки </w:t>
      </w:r>
      <w:r w:rsidRPr="007C385F">
        <w:rPr>
          <w:rFonts w:ascii="Times New Roman" w:hAnsi="Times New Roman" w:cs="Times New Roman"/>
          <w:i/>
          <w:sz w:val="20"/>
          <w:szCs w:val="20"/>
        </w:rPr>
        <w:t>К</w:t>
      </w:r>
      <w:r w:rsidRPr="007C385F">
        <w:rPr>
          <w:rFonts w:ascii="Times New Roman" w:hAnsi="Times New Roman" w:cs="Times New Roman"/>
          <w:sz w:val="20"/>
          <w:szCs w:val="20"/>
        </w:rPr>
        <w:t xml:space="preserve"> равна 54º43'40" с.ш.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 xml:space="preserve">Приращение долготы определяется аналогично. Долгота точки </w:t>
      </w:r>
      <w:proofErr w:type="gramStart"/>
      <w:r w:rsidRPr="007C385F">
        <w:rPr>
          <w:rFonts w:ascii="Times New Roman" w:hAnsi="Times New Roman" w:cs="Times New Roman"/>
          <w:i/>
          <w:sz w:val="20"/>
          <w:szCs w:val="20"/>
        </w:rPr>
        <w:t>К</w:t>
      </w:r>
      <w:proofErr w:type="gramEnd"/>
      <w:r w:rsidRPr="007C385F">
        <w:rPr>
          <w:rFonts w:ascii="Times New Roman" w:hAnsi="Times New Roman" w:cs="Times New Roman"/>
          <w:sz w:val="20"/>
          <w:szCs w:val="20"/>
        </w:rPr>
        <w:t xml:space="preserve"> слагается из долготы ближайшего к ней с запада меридиана плюс приращение т.е. равна 18º01'46".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Точность определения географических координат по картам масштабов 1:25 000 – 1:200 000 составляет около 2 и 10" соответственно.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 xml:space="preserve">Вопросы для закрепления.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>Практическая работа.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Определить географические координаты тригонометрического пункта с отметкой 216,4 (6910).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Ответ: 1 φ = 54°42'45"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с.ш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.; λ = 18°03'35"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в.д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Определите по карте географические  координаты следующих точек:</w:t>
      </w:r>
    </w:p>
    <w:p w:rsidR="008B5F83" w:rsidRPr="007C385F" w:rsidRDefault="008B5F83" w:rsidP="008B5F8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кирпичный завод (7110)</w:t>
      </w:r>
    </w:p>
    <w:p w:rsidR="008B5F83" w:rsidRPr="007C385F" w:rsidRDefault="008B5F83" w:rsidP="008B5F8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родник,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отм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 170,1 (7012)</w:t>
      </w:r>
    </w:p>
    <w:p w:rsidR="008B5F83" w:rsidRPr="007C385F" w:rsidRDefault="008B5F83" w:rsidP="008B5F8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отдельно стоящее дерево (6708)</w:t>
      </w:r>
    </w:p>
    <w:p w:rsidR="008B5F83" w:rsidRPr="007C385F" w:rsidRDefault="008B5F83" w:rsidP="008B5F8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гора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Б.Михалинская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(6812)</w:t>
      </w:r>
    </w:p>
    <w:p w:rsidR="008B5F83" w:rsidRPr="007C385F" w:rsidRDefault="008B5F83" w:rsidP="008B5F8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ветряная мельница (6612)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</w:r>
      <w:r w:rsidRPr="007C385F">
        <w:rPr>
          <w:rFonts w:ascii="Times New Roman" w:hAnsi="Times New Roman" w:cs="Times New Roman"/>
          <w:i/>
          <w:sz w:val="20"/>
          <w:szCs w:val="20"/>
        </w:rPr>
        <w:t>При нанесении точки</w:t>
      </w:r>
      <w:r w:rsidRPr="007C385F">
        <w:rPr>
          <w:rFonts w:ascii="Times New Roman" w:hAnsi="Times New Roman" w:cs="Times New Roman"/>
          <w:sz w:val="20"/>
          <w:szCs w:val="20"/>
        </w:rPr>
        <w:t xml:space="preserve"> на карту по географическим координатам (рис.3) в начале отмечают черточками значения координат этой точки по широте на западной и восточной сторонах рамки, а по долготе – на южной и северной сторонах. Затем соединяют черточки по широте и долготе прямыми линиями. Пересечение параллели и меридианы (прямых линий) определяет положение точки на карте.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189220" cy="4686300"/>
            <wp:effectExtent l="19050" t="0" r="0" b="0"/>
            <wp:docPr id="25" name="Рисунок 25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an00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6000" contrast="54000"/>
                    </a:blip>
                    <a:srcRect l="970" t="2832" r="1898" b="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Рис.3. Определение географических координат точек по карте (точка А)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>и нанесение на карту точек по географическим координатам (точка Б)</w:t>
      </w: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</w:p>
    <w:p w:rsidR="008B5F83" w:rsidRPr="007C385F" w:rsidRDefault="008B5F83" w:rsidP="008B5F83">
      <w:pPr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Практическая работа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lastRenderedPageBreak/>
        <w:t xml:space="preserve">   1. Нанести точку </w:t>
      </w:r>
      <w:r w:rsidRPr="007C385F">
        <w:rPr>
          <w:rFonts w:ascii="Times New Roman" w:hAnsi="Times New Roman" w:cs="Times New Roman"/>
          <w:i/>
          <w:sz w:val="20"/>
          <w:szCs w:val="20"/>
        </w:rPr>
        <w:t xml:space="preserve">М </w:t>
      </w:r>
      <w:r w:rsidRPr="007C385F">
        <w:rPr>
          <w:rFonts w:ascii="Times New Roman" w:hAnsi="Times New Roman" w:cs="Times New Roman"/>
          <w:sz w:val="20"/>
          <w:szCs w:val="20"/>
        </w:rPr>
        <w:t xml:space="preserve">по известным географическим координатам: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φ = 54°42'20"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с.ш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.; λ = 18°04'25"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в.д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2.Нанесите на ту же карту по известным географическим координатам следующие пункты: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Масштаб карты 1:25000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1 φ = 54°43'30"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с.ш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λ = 18°01'00"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в.д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2 φ = 54°44'10"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с.ш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λ = 18°04'25"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в.д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3 φ = 54°42'20"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с.ш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    λ = 18°04'25"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в.д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>.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 xml:space="preserve">Заключительная часть –  5 мин. </w:t>
      </w: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sz w:val="20"/>
          <w:szCs w:val="20"/>
        </w:rPr>
        <w:tab/>
        <w:t>Подвожу итоги урока.  Напоминаю тему и цель  урока. Выставляю оценки учащимся, отмечаю отличившихся и обращаю внимание на недостатки  в ответах  учащихся. Указываю  вопросы,  на которые необходимо дополнительно обратить внимание.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C385F">
        <w:rPr>
          <w:rFonts w:ascii="Times New Roman" w:hAnsi="Times New Roman" w:cs="Times New Roman"/>
          <w:b/>
          <w:sz w:val="20"/>
          <w:szCs w:val="20"/>
        </w:rPr>
        <w:tab/>
        <w:t xml:space="preserve">Домашнее задание. </w:t>
      </w:r>
      <w:r w:rsidRPr="007C385F">
        <w:rPr>
          <w:rFonts w:ascii="Times New Roman" w:hAnsi="Times New Roman" w:cs="Times New Roman"/>
          <w:sz w:val="20"/>
          <w:szCs w:val="20"/>
        </w:rPr>
        <w:t xml:space="preserve">§ 3 учебник НВП – 11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кл</w:t>
      </w:r>
      <w:proofErr w:type="spellEnd"/>
    </w:p>
    <w:p w:rsidR="008B5F83" w:rsidRPr="007C385F" w:rsidRDefault="008B5F83" w:rsidP="008B5F83">
      <w:pPr>
        <w:jc w:val="both"/>
        <w:rPr>
          <w:rFonts w:ascii="Times New Roman" w:hAnsi="Times New Roman" w:cs="Times New Roman"/>
          <w:sz w:val="20"/>
          <w:szCs w:val="20"/>
        </w:rPr>
      </w:pPr>
      <w:r w:rsidRPr="007C385F">
        <w:rPr>
          <w:rFonts w:ascii="Times New Roman" w:hAnsi="Times New Roman" w:cs="Times New Roman"/>
          <w:b/>
          <w:sz w:val="20"/>
          <w:szCs w:val="20"/>
        </w:rPr>
        <w:t xml:space="preserve">   </w:t>
      </w:r>
      <w:proofErr w:type="spellStart"/>
      <w:r w:rsidRPr="007C385F">
        <w:rPr>
          <w:rFonts w:ascii="Times New Roman" w:hAnsi="Times New Roman" w:cs="Times New Roman"/>
          <w:sz w:val="20"/>
          <w:szCs w:val="20"/>
        </w:rPr>
        <w:t>Межпредметные</w:t>
      </w:r>
      <w:proofErr w:type="spellEnd"/>
      <w:r w:rsidRPr="007C385F">
        <w:rPr>
          <w:rFonts w:ascii="Times New Roman" w:hAnsi="Times New Roman" w:cs="Times New Roman"/>
          <w:sz w:val="20"/>
          <w:szCs w:val="20"/>
        </w:rPr>
        <w:t xml:space="preserve"> связи –  учебник География 6 класс § 3-4</w:t>
      </w: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B5F83" w:rsidRPr="007C385F" w:rsidRDefault="008B5F83" w:rsidP="008B5F83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7C385F">
        <w:rPr>
          <w:rFonts w:ascii="Times New Roman" w:hAnsi="Times New Roman" w:cs="Times New Roman"/>
          <w:sz w:val="20"/>
          <w:szCs w:val="20"/>
        </w:rPr>
        <w:t>.</w:t>
      </w:r>
    </w:p>
    <w:sectPr w:rsidR="008B5F83" w:rsidRPr="007C385F" w:rsidSect="00060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70C74"/>
    <w:multiLevelType w:val="hybridMultilevel"/>
    <w:tmpl w:val="6C74FF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D701A3"/>
    <w:multiLevelType w:val="hybridMultilevel"/>
    <w:tmpl w:val="F4EEF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C9652F"/>
    <w:multiLevelType w:val="hybridMultilevel"/>
    <w:tmpl w:val="5D8EA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C7869"/>
    <w:multiLevelType w:val="hybridMultilevel"/>
    <w:tmpl w:val="606A4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873D13"/>
    <w:multiLevelType w:val="hybridMultilevel"/>
    <w:tmpl w:val="2240523A"/>
    <w:lvl w:ilvl="0" w:tplc="BA48DCA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2CBA148F"/>
    <w:multiLevelType w:val="hybridMultilevel"/>
    <w:tmpl w:val="133A07C0"/>
    <w:lvl w:ilvl="0" w:tplc="980C91F4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339048A6"/>
    <w:multiLevelType w:val="hybridMultilevel"/>
    <w:tmpl w:val="37B6C9F0"/>
    <w:lvl w:ilvl="0" w:tplc="EE74750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3D4F3E45"/>
    <w:multiLevelType w:val="hybridMultilevel"/>
    <w:tmpl w:val="4E880B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CD21DB"/>
    <w:multiLevelType w:val="hybridMultilevel"/>
    <w:tmpl w:val="48DECAA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6B69EF"/>
    <w:multiLevelType w:val="hybridMultilevel"/>
    <w:tmpl w:val="76086B40"/>
    <w:lvl w:ilvl="0" w:tplc="8556927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F0F024C"/>
    <w:multiLevelType w:val="hybridMultilevel"/>
    <w:tmpl w:val="60E24E5A"/>
    <w:lvl w:ilvl="0" w:tplc="7B58714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7E642544"/>
    <w:multiLevelType w:val="hybridMultilevel"/>
    <w:tmpl w:val="6B006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1"/>
  </w:num>
  <w:num w:numId="9">
    <w:abstractNumId w:val="2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F83"/>
    <w:rsid w:val="00060451"/>
    <w:rsid w:val="000F4AFD"/>
    <w:rsid w:val="00204575"/>
    <w:rsid w:val="00510089"/>
    <w:rsid w:val="0059731B"/>
    <w:rsid w:val="00675E25"/>
    <w:rsid w:val="007C385F"/>
    <w:rsid w:val="008B5F83"/>
    <w:rsid w:val="008C0BFF"/>
    <w:rsid w:val="009D2B53"/>
    <w:rsid w:val="00C27E72"/>
    <w:rsid w:val="00ED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11E40BF-B777-4123-955B-90F754358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F8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B5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rsid w:val="008B5F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B5F83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B5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9696</Words>
  <Characters>55270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2012-04-25T12:54:00Z</cp:lastPrinted>
  <dcterms:created xsi:type="dcterms:W3CDTF">2021-09-15T10:28:00Z</dcterms:created>
  <dcterms:modified xsi:type="dcterms:W3CDTF">2021-09-15T10:28:00Z</dcterms:modified>
</cp:coreProperties>
</file>