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77" w:rsidRDefault="00493977" w:rsidP="00493977">
      <w:pPr>
        <w:pStyle w:val="a3"/>
        <w:jc w:val="center"/>
        <w:rPr>
          <w:sz w:val="72"/>
        </w:rPr>
      </w:pPr>
    </w:p>
    <w:p w:rsidR="00493977" w:rsidRDefault="00493977" w:rsidP="00493977">
      <w:pPr>
        <w:pStyle w:val="a3"/>
        <w:jc w:val="center"/>
        <w:rPr>
          <w:sz w:val="72"/>
        </w:rPr>
      </w:pPr>
    </w:p>
    <w:p w:rsidR="00493977" w:rsidRDefault="00493977" w:rsidP="00493977">
      <w:pPr>
        <w:pStyle w:val="a3"/>
        <w:jc w:val="center"/>
        <w:rPr>
          <w:sz w:val="72"/>
        </w:rPr>
      </w:pPr>
    </w:p>
    <w:p w:rsidR="00493977" w:rsidRDefault="00493977" w:rsidP="00493977">
      <w:pPr>
        <w:pStyle w:val="a3"/>
        <w:jc w:val="center"/>
        <w:rPr>
          <w:sz w:val="72"/>
        </w:rPr>
      </w:pPr>
    </w:p>
    <w:p w:rsidR="00493977" w:rsidRDefault="00493977" w:rsidP="00493977">
      <w:pPr>
        <w:pStyle w:val="a3"/>
        <w:jc w:val="center"/>
      </w:pPr>
      <w:r w:rsidRPr="00493977">
        <w:rPr>
          <w:sz w:val="72"/>
        </w:rPr>
        <w:t>Т</w:t>
      </w:r>
      <w:r w:rsidRPr="00493977">
        <w:rPr>
          <w:sz w:val="72"/>
        </w:rPr>
        <w:t>радиционная энергетика и проблемы развития</w:t>
      </w:r>
      <w:r w:rsidRPr="00493977">
        <w:rPr>
          <w:sz w:val="72"/>
        </w:rPr>
        <w:t xml:space="preserve"> </w:t>
      </w:r>
      <w:r w:rsidRPr="00493977">
        <w:rPr>
          <w:sz w:val="72"/>
        </w:rPr>
        <w:t>в современных условиях</w:t>
      </w: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  <w:bookmarkStart w:id="0" w:name="_GoBack"/>
      <w:bookmarkEnd w:id="0"/>
      <w:r>
        <w:lastRenderedPageBreak/>
        <w:t>Введение</w:t>
      </w:r>
    </w:p>
    <w:p w:rsidR="00493977" w:rsidRDefault="00493977" w:rsidP="00493977">
      <w:pPr>
        <w:pStyle w:val="a3"/>
      </w:pPr>
      <w:r>
        <w:t xml:space="preserve">Энергетика - отрасль промышленности, совокупность больших естественных и искусственных подсистем, служащих для преобразования, распределения и использования энергетических ресурсов всех видов. Её целью является обеспечение производства энергии путём преобразования первичной энергии топлива во вторичную, </w:t>
      </w:r>
      <w:r>
        <w:t>например,</w:t>
      </w:r>
      <w:r>
        <w:t xml:space="preserve"> в электрическую или тепловую энергию. При этом производство энергии чаще всего происходит в несколько стадий:</w:t>
      </w:r>
    </w:p>
    <w:p w:rsidR="00493977" w:rsidRDefault="00493977" w:rsidP="00493977">
      <w:pPr>
        <w:pStyle w:val="a3"/>
      </w:pPr>
      <w:r>
        <w:t>- получение и концентрация энергетических ресурсов, примером может послужить добыча, переработка и обогащение ядерного топлива;</w:t>
      </w:r>
    </w:p>
    <w:p w:rsidR="00493977" w:rsidRDefault="00493977" w:rsidP="00493977">
      <w:pPr>
        <w:pStyle w:val="a3"/>
      </w:pPr>
      <w:r>
        <w:t xml:space="preserve">- передача ресурсов к энергетическим установкам, </w:t>
      </w:r>
      <w:r>
        <w:t>например,</w:t>
      </w:r>
      <w:r>
        <w:t xml:space="preserve"> доставка мазута на тепловую электростанцию;</w:t>
      </w:r>
    </w:p>
    <w:p w:rsidR="00493977" w:rsidRDefault="00493977" w:rsidP="00493977">
      <w:pPr>
        <w:pStyle w:val="a3"/>
      </w:pPr>
      <w:r>
        <w:t xml:space="preserve">- преобразование с помощью электростанций первичной энергии во вторичную, </w:t>
      </w:r>
      <w:r>
        <w:t>например,</w:t>
      </w:r>
      <w:r>
        <w:t xml:space="preserve"> химической энергии угля в электрическую и тепловую энергию;</w:t>
      </w:r>
    </w:p>
    <w:p w:rsidR="00493977" w:rsidRDefault="00493977" w:rsidP="00493977">
      <w:pPr>
        <w:pStyle w:val="a3"/>
      </w:pPr>
      <w:r>
        <w:t xml:space="preserve">- передача вторичной энергии потребителям, </w:t>
      </w:r>
      <w:r>
        <w:t>например, по линиям электропередачи.</w:t>
      </w:r>
    </w:p>
    <w:p w:rsidR="00493977" w:rsidRDefault="00493977" w:rsidP="00493977">
      <w:pPr>
        <w:pStyle w:val="a3"/>
      </w:pPr>
      <w:r>
        <w:t>Характерной чертой традиционной электроэнергетики является её давняя и хорошая освоенность, она прошла длительную проверку в разнообразных условиях эксплуатации. Основную долю электроэнергии во всём мире получают именно на традиционных электростанциях, их единичная электрическая мощность очень часто превышает 1000 Мвт.</w:t>
      </w:r>
    </w:p>
    <w:p w:rsidR="00493977" w:rsidRDefault="00493977" w:rsidP="00493977">
      <w:pPr>
        <w:pStyle w:val="a3"/>
      </w:pPr>
      <w:r>
        <w:t>Наиболее удобный вид энергии -электрическая, которая может считаться основой цивилизации. Преобразование первичной энергии в электрическую производится на электростанциях: ТЭС, ГЭС, АЭС. Производство энергии необходимого вида и снабжение ею потребителей происходит в процессе энергетического производства, в котором можно выделить пять стадий:</w:t>
      </w:r>
    </w:p>
    <w:p w:rsidR="00493977" w:rsidRDefault="00493977" w:rsidP="00493977">
      <w:pPr>
        <w:pStyle w:val="a3"/>
      </w:pPr>
      <w:r>
        <w:t>1. Получение и концентрация энергетических ресурсов: добыча и обогащение топлива, концентрация напора воды с помощью гидротехнических сооружений и т.д.;</w:t>
      </w:r>
    </w:p>
    <w:p w:rsidR="00493977" w:rsidRDefault="00493977" w:rsidP="00493977">
      <w:pPr>
        <w:pStyle w:val="a3"/>
      </w:pPr>
      <w:r>
        <w:t>2. Передача энергетических ресурсов к установкам, преобразующим энергию; она осуществляется перевозками по суше и воде или перекачкой по трубопроводам воды, нефти, газа и т.д.;</w:t>
      </w:r>
    </w:p>
    <w:p w:rsidR="00493977" w:rsidRDefault="00493977" w:rsidP="00493977">
      <w:pPr>
        <w:pStyle w:val="a3"/>
      </w:pPr>
      <w:r>
        <w:t>3. Преобразование первичной энергии во вторичную, имеющую наиболее удобную для распределения и потребления в данных условиях форму (обычно в электрическую и тепловую энергию);</w:t>
      </w:r>
    </w:p>
    <w:p w:rsidR="00493977" w:rsidRDefault="00493977" w:rsidP="00493977">
      <w:pPr>
        <w:pStyle w:val="a3"/>
      </w:pPr>
      <w:r>
        <w:t>4. Передача и распределение преобразованной энергии;</w:t>
      </w:r>
    </w:p>
    <w:p w:rsidR="00493977" w:rsidRDefault="00493977" w:rsidP="00493977">
      <w:pPr>
        <w:pStyle w:val="a3"/>
      </w:pPr>
      <w:r>
        <w:t>5.Потребление энергии, осуществляемое как в той форме, в которой она доставлена потребителю, так и в преобразованной форме.</w:t>
      </w:r>
    </w:p>
    <w:p w:rsidR="00493977" w:rsidRDefault="00493977" w:rsidP="00493977">
      <w:pPr>
        <w:pStyle w:val="a3"/>
      </w:pPr>
      <w:r>
        <w:t xml:space="preserve">Потребителями энергии являются: промышленность, транспорт, сельское хозяйство, жилищно-коммунальное хозяйство, сфера быта и обслуживания. Если общую энергию применяемых первичных энергоресурсов принять за 100%, то полезно используемая </w:t>
      </w:r>
      <w:r>
        <w:lastRenderedPageBreak/>
        <w:t>энергия составит только 3540%, остальная часть теряется, причем большая часть - в виде теплоты</w:t>
      </w:r>
      <w:r>
        <w:t>.</w:t>
      </w:r>
    </w:p>
    <w:p w:rsidR="00493977" w:rsidRDefault="00493977" w:rsidP="00493977">
      <w:pPr>
        <w:pStyle w:val="a3"/>
      </w:pPr>
      <w:r>
        <w:t>Статистика</w:t>
      </w:r>
    </w:p>
    <w:p w:rsidR="00493977" w:rsidRDefault="00493977" w:rsidP="00493977">
      <w:pPr>
        <w:pStyle w:val="a3"/>
      </w:pPr>
      <w:r>
        <w:t xml:space="preserve">В </w:t>
      </w:r>
      <w:r>
        <w:t>Казахстане</w:t>
      </w:r>
      <w:r>
        <w:t xml:space="preserve"> вырабатывается 1000 млрд. </w:t>
      </w:r>
      <w:proofErr w:type="gramStart"/>
      <w:r>
        <w:t>кВт-ч</w:t>
      </w:r>
      <w:proofErr w:type="gramEnd"/>
      <w:r>
        <w:t>, (для сравнения в США - 4000 млрд. кВт-ч), в том числе:</w:t>
      </w:r>
    </w:p>
    <w:p w:rsidR="00493977" w:rsidRDefault="00493977" w:rsidP="00493977">
      <w:pPr>
        <w:pStyle w:val="a3"/>
      </w:pPr>
      <w:r>
        <w:t>на ТЭС - 67%</w:t>
      </w:r>
    </w:p>
    <w:p w:rsidR="00493977" w:rsidRDefault="00493977" w:rsidP="00493977">
      <w:pPr>
        <w:pStyle w:val="a3"/>
      </w:pPr>
      <w:r>
        <w:t>на ГЭС - 18%</w:t>
      </w:r>
    </w:p>
    <w:p w:rsidR="00493977" w:rsidRDefault="00493977" w:rsidP="00493977">
      <w:pPr>
        <w:pStyle w:val="a3"/>
      </w:pPr>
      <w:r>
        <w:t>на АЭС - 15%</w:t>
      </w:r>
    </w:p>
    <w:p w:rsidR="00493977" w:rsidRDefault="00493977" w:rsidP="00493977">
      <w:pPr>
        <w:pStyle w:val="a3"/>
      </w:pPr>
      <w:r>
        <w:t>Традиционная электроэнергетика делится на несколько направлений:</w:t>
      </w:r>
    </w:p>
    <w:p w:rsidR="00493977" w:rsidRDefault="00493977" w:rsidP="00493977">
      <w:pPr>
        <w:pStyle w:val="a3"/>
      </w:pPr>
      <w:r>
        <w:t>- тепловая энергетика</w:t>
      </w:r>
    </w:p>
    <w:p w:rsidR="00493977" w:rsidRDefault="00493977" w:rsidP="00493977">
      <w:pPr>
        <w:pStyle w:val="a3"/>
      </w:pPr>
      <w:r>
        <w:t>- гидроэнергетика</w:t>
      </w:r>
    </w:p>
    <w:p w:rsidR="00493977" w:rsidRDefault="00493977" w:rsidP="00493977">
      <w:pPr>
        <w:pStyle w:val="a3"/>
      </w:pPr>
      <w:r>
        <w:t>Технологические проблемы традиционной</w:t>
      </w:r>
    </w:p>
    <w:p w:rsidR="00493977" w:rsidRDefault="00493977" w:rsidP="00493977">
      <w:pPr>
        <w:pStyle w:val="a3"/>
      </w:pPr>
      <w:r>
        <w:t>энергетики:</w:t>
      </w:r>
    </w:p>
    <w:p w:rsidR="00493977" w:rsidRDefault="00493977" w:rsidP="00493977">
      <w:pPr>
        <w:pStyle w:val="a3"/>
      </w:pPr>
      <w:r>
        <w:t>• высокая доля изношенности основных</w:t>
      </w:r>
    </w:p>
    <w:p w:rsidR="00493977" w:rsidRDefault="00493977" w:rsidP="00493977">
      <w:pPr>
        <w:pStyle w:val="a3"/>
      </w:pPr>
      <w:r>
        <w:t>фондов;</w:t>
      </w:r>
    </w:p>
    <w:p w:rsidR="00493977" w:rsidRDefault="00493977" w:rsidP="00493977">
      <w:pPr>
        <w:pStyle w:val="a3"/>
      </w:pPr>
      <w:r>
        <w:t>• использование устаревших технологий при производстве и транспорте электроэнергии;</w:t>
      </w:r>
    </w:p>
    <w:p w:rsidR="00493977" w:rsidRDefault="00493977" w:rsidP="00493977">
      <w:pPr>
        <w:pStyle w:val="a3"/>
      </w:pPr>
      <w:r>
        <w:t>• угроза потери технологического суверенитета;</w:t>
      </w:r>
    </w:p>
    <w:p w:rsidR="00493977" w:rsidRDefault="00493977" w:rsidP="00493977">
      <w:pPr>
        <w:pStyle w:val="a3"/>
      </w:pPr>
      <w:r>
        <w:t>• низкие показатели</w:t>
      </w:r>
    </w:p>
    <w:p w:rsidR="00493977" w:rsidRDefault="00493977" w:rsidP="00493977">
      <w:pPr>
        <w:pStyle w:val="a3"/>
      </w:pPr>
      <w:proofErr w:type="spellStart"/>
      <w:r>
        <w:t>энергоэффективности</w:t>
      </w:r>
      <w:proofErr w:type="spellEnd"/>
      <w:r>
        <w:t xml:space="preserve"> при производстве и транспорте электроэнергии;</w:t>
      </w:r>
    </w:p>
    <w:p w:rsidR="00493977" w:rsidRDefault="00493977" w:rsidP="00493977">
      <w:pPr>
        <w:pStyle w:val="a3"/>
      </w:pPr>
      <w:r>
        <w:t xml:space="preserve">• отсутствие опыта проектирования и эксплуатации </w:t>
      </w:r>
      <w:proofErr w:type="spellStart"/>
      <w:r>
        <w:t>энергообъектов</w:t>
      </w:r>
      <w:proofErr w:type="spellEnd"/>
      <w:r>
        <w:t xml:space="preserve"> на основе инновационных технологий;</w:t>
      </w:r>
    </w:p>
    <w:p w:rsidR="00493977" w:rsidRDefault="00493977" w:rsidP="00493977">
      <w:pPr>
        <w:pStyle w:val="a3"/>
      </w:pPr>
      <w:r>
        <w:t>Экономические проблемы традиционной энергетики:</w:t>
      </w:r>
    </w:p>
    <w:p w:rsidR="00493977" w:rsidRDefault="00493977" w:rsidP="00493977">
      <w:pPr>
        <w:pStyle w:val="a3"/>
      </w:pPr>
      <w:r>
        <w:t>• низкая привлекательность для инвестиций;</w:t>
      </w:r>
    </w:p>
    <w:p w:rsidR="00493977" w:rsidRDefault="00493977" w:rsidP="00493977">
      <w:pPr>
        <w:pStyle w:val="a3"/>
      </w:pPr>
      <w:r>
        <w:t>• недостаток средств для устранения</w:t>
      </w:r>
    </w:p>
    <w:p w:rsidR="00493977" w:rsidRDefault="00493977" w:rsidP="00493977">
      <w:pPr>
        <w:pStyle w:val="a3"/>
      </w:pPr>
      <w:r>
        <w:t>высокой степени износа производственных фондов;</w:t>
      </w:r>
    </w:p>
    <w:p w:rsidR="00493977" w:rsidRDefault="00493977" w:rsidP="00493977">
      <w:pPr>
        <w:pStyle w:val="a3"/>
      </w:pPr>
      <w:r>
        <w:t>• высокие уровни тарифов на производство и транспорт электроэнергии, особенно для энергоемких потребителей;</w:t>
      </w:r>
    </w:p>
    <w:p w:rsidR="00493977" w:rsidRDefault="00493977" w:rsidP="00493977">
      <w:pPr>
        <w:pStyle w:val="a3"/>
      </w:pPr>
      <w:r>
        <w:t>• низкая мотивация для снижения издержек на транспорт электроэнергии;</w:t>
      </w:r>
    </w:p>
    <w:p w:rsidR="00493977" w:rsidRDefault="00493977" w:rsidP="00493977">
      <w:pPr>
        <w:pStyle w:val="a3"/>
      </w:pPr>
      <w:r>
        <w:lastRenderedPageBreak/>
        <w:t>• нерентабельность распределительных</w:t>
      </w:r>
      <w:r>
        <w:t xml:space="preserve"> </w:t>
      </w:r>
      <w:r>
        <w:t>сете</w:t>
      </w:r>
      <w:r>
        <w:t xml:space="preserve">й в районах с низкой плотностью </w:t>
      </w:r>
      <w:r>
        <w:t>потребления;</w:t>
      </w:r>
    </w:p>
    <w:p w:rsidR="00493977" w:rsidRDefault="00493977" w:rsidP="00493977">
      <w:pPr>
        <w:pStyle w:val="a3"/>
      </w:pPr>
      <w:r>
        <w:t>Прогноз последствий развития</w:t>
      </w:r>
      <w:r>
        <w:t xml:space="preserve"> </w:t>
      </w:r>
      <w:r>
        <w:t>традиционной энергетики</w:t>
      </w:r>
      <w:r>
        <w:t>.</w:t>
      </w:r>
    </w:p>
    <w:p w:rsidR="00493977" w:rsidRDefault="00493977" w:rsidP="00493977">
      <w:pPr>
        <w:pStyle w:val="a3"/>
      </w:pPr>
      <w:r>
        <w:t xml:space="preserve">В случае прежней структуры производства энергии выбросы возрастут к 2050 г. до 11 </w:t>
      </w:r>
      <w:proofErr w:type="spellStart"/>
      <w:r>
        <w:t>Гт</w:t>
      </w:r>
      <w:proofErr w:type="spellEnd"/>
      <w:r>
        <w:t xml:space="preserve"> углерода в год, что составит заметную долю от полного</w:t>
      </w:r>
      <w:r>
        <w:t xml:space="preserve"> </w:t>
      </w:r>
      <w:r>
        <w:t>круговорота углерода в биосфере.</w:t>
      </w:r>
    </w:p>
    <w:p w:rsidR="00493977" w:rsidRDefault="00493977" w:rsidP="00493977">
      <w:pPr>
        <w:pStyle w:val="a3"/>
      </w:pPr>
      <w:r>
        <w:t xml:space="preserve">Даже нынешний уровень выбросов превосходит то, что может быть скомпенсировано естественной системой управления биосферы. Из 5.5 </w:t>
      </w:r>
      <w:proofErr w:type="spellStart"/>
      <w:r>
        <w:t>Гт</w:t>
      </w:r>
      <w:proofErr w:type="spellEnd"/>
      <w:r>
        <w:t xml:space="preserve"> углерода, выбрасываемых промышленностью в атмосферу, около 3.3 </w:t>
      </w:r>
      <w:proofErr w:type="spellStart"/>
      <w:r>
        <w:t>Гт</w:t>
      </w:r>
      <w:proofErr w:type="spellEnd"/>
      <w:r>
        <w:t xml:space="preserve"> накапливается в ней в виде углекислого газа, который будет оставаться в ней в течении многих сотен лет. За последние 200 лет концентрация углекислого газа в атмосфере увеличилась на 30%. Прогнозы предсказывают, что к 2050 г. содержание С02 в атмосфере удвоится по сравнению с </w:t>
      </w:r>
      <w:r>
        <w:t>пред индустриальным</w:t>
      </w:r>
      <w:r>
        <w:t xml:space="preserve"> уровнем.</w:t>
      </w:r>
    </w:p>
    <w:p w:rsidR="00493977" w:rsidRDefault="00493977" w:rsidP="00493977">
      <w:pPr>
        <w:pStyle w:val="a3"/>
      </w:pPr>
      <w:r>
        <w:t>Накопление углекислого и других сопутствующих производству энергии газов в атмосфере приводит к эффективному нагреву земной поверхности за счет усиленного поглощения теплового излучения с поверхности Земли. В настоящее время парниковый эффект от избыточного углекислого газа дает эффективный нагрев поверхности на уровне 2.45 Вт/м2. К 2050 г. эффект парниковых газов достигнет уровня 5-6 Вт/м2 и станет сравним с теми естественными изменениями уровня солнечного излучения, которые приводили в геологическом прошлом к существенным климатическим изменениям. То, что требуется - это радикальная перестройка нынешней энергетической системы. У нас есть примерно 50 лет для того, чтобы заменить прежнюю энергетическую систему, основанную на сжигании ископаемых энергоресурсов, на систему, использующую другие экологически чистые и возобновляемые источники энергии. Наиболее вероятно, что новая энергетическая система будет использовать комбинацию различных источников энергии: солнечную энергию, производство биомассы, ядерные реакторы синтеза и термоядерную энергетику, и только объединенные усилия людей, работающих в различных областях научных исследований в</w:t>
      </w:r>
      <w:r>
        <w:t xml:space="preserve"> </w:t>
      </w:r>
      <w:r>
        <w:t xml:space="preserve">энергетике способны решить эту глобальную проблему в </w:t>
      </w:r>
      <w:r>
        <w:t>такой исторически короткий срок.</w:t>
      </w:r>
    </w:p>
    <w:p w:rsidR="00493977" w:rsidRDefault="00493977" w:rsidP="00493977">
      <w:pPr>
        <w:pStyle w:val="a3"/>
      </w:pPr>
      <w:r>
        <w:t>Энергосистема в целом имеет совсем иные свойства, чем отдельные источники, после нескольких</w:t>
      </w:r>
      <w:r>
        <w:t xml:space="preserve"> </w:t>
      </w:r>
      <w:r>
        <w:t xml:space="preserve">крупных аварий, которые произошли в США, Канаде, России, стало ясно, что сбои на отдельных участках сетей могут привести к серьёзному кризису всей системы. Эпоха крупных централизованных источников, которые «питают» огромные территории, уходит в прошлое. Развитие электроэнергетики будет идти за счёт симбиоза крупных и малых источников. Причём последние становятся всё более конкурентоспособными. Они быстро строятся, имеют краткие сроки окупаемости (1,5-3 года к 8-10 для традиционных ТЭЦ) и избавляют систему от последствий «цепных реакций». Малые источники удобны в привязке к конкретным объектам, которые находятся далеко от крупных электростанций. Если же речь идёт о массовых или мощных потребителях, то обойтись сетью малых источников просто невозможно, делить энергетику будущего на отдельные сегменты не стоит. Развивать необходимо все направления, не фокусируясь на каком-то одном. Возможно, что часть существующих </w:t>
      </w:r>
      <w:proofErr w:type="spellStart"/>
      <w:r>
        <w:t>электроисточников</w:t>
      </w:r>
      <w:proofErr w:type="spellEnd"/>
      <w:r>
        <w:t xml:space="preserve"> придётся диверсифицировать. В будущем «некий уклон» в угольную электроэнергетику неизбежен. Но отвергать прочие носители не стоит. Чисто технологически перевод всех источников на газ или уголь бу</w:t>
      </w:r>
      <w:r>
        <w:t xml:space="preserve">дет </w:t>
      </w:r>
      <w:proofErr w:type="spellStart"/>
      <w:r>
        <w:t>затратен</w:t>
      </w:r>
      <w:proofErr w:type="spellEnd"/>
      <w:r>
        <w:t xml:space="preserve"> и вряд ли возможен.</w:t>
      </w:r>
    </w:p>
    <w:p w:rsidR="00493977" w:rsidRDefault="00493977" w:rsidP="00493977">
      <w:pPr>
        <w:pStyle w:val="a3"/>
      </w:pPr>
    </w:p>
    <w:p w:rsidR="00493977" w:rsidRDefault="00493977" w:rsidP="00493977">
      <w:pPr>
        <w:pStyle w:val="a3"/>
      </w:pPr>
      <w:r>
        <w:lastRenderedPageBreak/>
        <w:t>Список использованной л</w:t>
      </w:r>
      <w:r>
        <w:t>итератур</w:t>
      </w:r>
      <w:r>
        <w:t>ы</w:t>
      </w:r>
    </w:p>
    <w:p w:rsidR="00493977" w:rsidRDefault="00493977" w:rsidP="00493977">
      <w:pPr>
        <w:pStyle w:val="a3"/>
      </w:pPr>
      <w:r>
        <w:t>1. Энергетика традиционная [Электронный ресурс]. -http://www.energycenter.ru/article/342/33/, свободный</w:t>
      </w:r>
    </w:p>
    <w:p w:rsidR="00493977" w:rsidRDefault="00493977" w:rsidP="00493977">
      <w:pPr>
        <w:pStyle w:val="a3"/>
      </w:pPr>
      <w:r>
        <w:t>2. Теоретические основы теплотехники Теплотехнический эксперимент. Справочник // Под общей ред. Клименко А.В. и Зорина В.М. М.: Издательство МЭИ, 2001. - 564 с.</w:t>
      </w:r>
    </w:p>
    <w:p w:rsidR="00493977" w:rsidRDefault="00493977" w:rsidP="00493977">
      <w:pPr>
        <w:pStyle w:val="a3"/>
      </w:pPr>
      <w:r>
        <w:t xml:space="preserve">3. Быстрицкий, Г.Ф. Общая энергетика: Учебное пособие / </w:t>
      </w:r>
      <w:proofErr w:type="spellStart"/>
      <w:r>
        <w:t>Г.Ф.Быстрицкий</w:t>
      </w:r>
      <w:proofErr w:type="spellEnd"/>
      <w:r>
        <w:t xml:space="preserve">, </w:t>
      </w:r>
      <w:proofErr w:type="gramStart"/>
      <w:r>
        <w:t>2010.-</w:t>
      </w:r>
      <w:proofErr w:type="gramEnd"/>
      <w:r>
        <w:t xml:space="preserve"> С.67</w:t>
      </w:r>
    </w:p>
    <w:p w:rsidR="00493977" w:rsidRDefault="00493977" w:rsidP="00493977">
      <w:pPr>
        <w:pStyle w:val="a3"/>
      </w:pPr>
      <w:r>
        <w:t xml:space="preserve">4 Козлова Е.В. Собственные генерирующие мощности как инструмент повышения энергетической безопасности и снижения энергетической составляющей себестоимости продукции/ Е.В. Козлова, О.Н. </w:t>
      </w:r>
      <w:proofErr w:type="spellStart"/>
      <w:r>
        <w:t>Боровских</w:t>
      </w:r>
      <w:proofErr w:type="spellEnd"/>
      <w:r>
        <w:t>// Вестник Казанского технологического университета. № 4. - 2012.</w:t>
      </w:r>
    </w:p>
    <w:p w:rsidR="00E668E5" w:rsidRDefault="00E668E5"/>
    <w:sectPr w:rsidR="00E668E5" w:rsidSect="00493977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77"/>
    <w:rsid w:val="00493977"/>
    <w:rsid w:val="00E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D418"/>
  <w15:chartTrackingRefBased/>
  <w15:docId w15:val="{C7A6124D-2386-4B4D-91D4-65B6A647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1139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Мурат</cp:lastModifiedBy>
  <cp:revision>1</cp:revision>
  <dcterms:created xsi:type="dcterms:W3CDTF">2023-02-13T06:15:00Z</dcterms:created>
  <dcterms:modified xsi:type="dcterms:W3CDTF">2023-02-13T06:24:00Z</dcterms:modified>
</cp:coreProperties>
</file>