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A68" w:rsidRDefault="003E4713" w:rsidP="00416A68">
      <w:pPr>
        <w:jc w:val="center"/>
        <w:rPr>
          <w:rFonts w:ascii="Times New Roman" w:hAnsi="Times New Roman" w:cs="Times New Roman"/>
          <w:sz w:val="28"/>
          <w:szCs w:val="28"/>
          <w:lang w:val="kk-KZ"/>
        </w:rPr>
      </w:pPr>
      <w:r>
        <w:rPr>
          <w:rFonts w:ascii="Times New Roman" w:hAnsi="Times New Roman" w:cs="Times New Roman"/>
          <w:b/>
          <w:sz w:val="24"/>
          <w:szCs w:val="24"/>
          <w:lang w:val="kk-KZ"/>
        </w:rPr>
        <w:t xml:space="preserve">        </w:t>
      </w:r>
      <w:r w:rsidR="00416A68">
        <w:rPr>
          <w:rFonts w:ascii="Times New Roman" w:hAnsi="Times New Roman" w:cs="Times New Roman"/>
          <w:sz w:val="28"/>
          <w:szCs w:val="28"/>
          <w:lang w:val="kk-KZ"/>
        </w:rPr>
        <w:t>ЗАМАНАУИ ГЕОДЕЗИЯ ЖӘНЕ ГЕОАҚПАРАТТЫҚ ЖҮЙЕ</w:t>
      </w:r>
    </w:p>
    <w:p w:rsidR="003E4713" w:rsidRPr="00413FEB" w:rsidRDefault="003E4713" w:rsidP="003E4713">
      <w:pPr>
        <w:spacing w:after="0" w:line="360" w:lineRule="auto"/>
        <w:jc w:val="both"/>
        <w:rPr>
          <w:rFonts w:ascii="Times New Roman" w:hAnsi="Times New Roman" w:cs="Times New Roman"/>
          <w:b/>
          <w:i/>
          <w:sz w:val="24"/>
          <w:szCs w:val="28"/>
          <w:lang w:val="kk-KZ"/>
        </w:rPr>
      </w:pPr>
      <w:r w:rsidRPr="00413FEB">
        <w:rPr>
          <w:rFonts w:ascii="Times New Roman" w:hAnsi="Times New Roman" w:cs="Times New Roman"/>
          <w:b/>
          <w:i/>
          <w:sz w:val="24"/>
          <w:szCs w:val="28"/>
          <w:lang w:val="kk-KZ"/>
        </w:rPr>
        <w:t xml:space="preserve">     Садвакасова Алемгуль Оралхановна</w:t>
      </w:r>
    </w:p>
    <w:p w:rsidR="003E4713" w:rsidRPr="00D80896" w:rsidRDefault="003E4713" w:rsidP="003E4713">
      <w:pPr>
        <w:spacing w:after="0" w:line="360" w:lineRule="auto"/>
        <w:jc w:val="both"/>
        <w:rPr>
          <w:rFonts w:ascii="Times New Roman" w:hAnsi="Times New Roman" w:cs="Times New Roman"/>
          <w:sz w:val="24"/>
          <w:szCs w:val="24"/>
          <w:lang w:val="kk-KZ"/>
        </w:rPr>
      </w:pPr>
      <w:r w:rsidRPr="00D80896">
        <w:rPr>
          <w:rFonts w:ascii="Times New Roman" w:hAnsi="Times New Roman" w:cs="Times New Roman"/>
          <w:sz w:val="24"/>
          <w:szCs w:val="24"/>
          <w:lang w:val="kk-KZ"/>
        </w:rPr>
        <w:t xml:space="preserve">                                                                  Шығыс Қазақстан облысы Семей қаласы </w:t>
      </w:r>
    </w:p>
    <w:p w:rsidR="003E4713" w:rsidRPr="00D80896" w:rsidRDefault="003E4713" w:rsidP="003E4713">
      <w:pPr>
        <w:spacing w:after="0" w:line="360" w:lineRule="auto"/>
        <w:jc w:val="both"/>
        <w:rPr>
          <w:rFonts w:ascii="Times New Roman" w:hAnsi="Times New Roman" w:cs="Times New Roman"/>
          <w:sz w:val="24"/>
          <w:szCs w:val="24"/>
          <w:lang w:val="kk-KZ"/>
        </w:rPr>
      </w:pPr>
      <w:r w:rsidRPr="00D80896">
        <w:rPr>
          <w:rFonts w:ascii="Times New Roman" w:hAnsi="Times New Roman" w:cs="Times New Roman"/>
          <w:sz w:val="24"/>
          <w:szCs w:val="24"/>
          <w:lang w:val="kk-KZ"/>
        </w:rPr>
        <w:t xml:space="preserve">                                                                 «Геодезия және картография жоғары колледжі» КМҚК</w:t>
      </w:r>
    </w:p>
    <w:p w:rsidR="00416A68" w:rsidRDefault="00416A68" w:rsidP="003E4713">
      <w:pPr>
        <w:spacing w:after="0" w:line="360" w:lineRule="auto"/>
        <w:jc w:val="both"/>
        <w:rPr>
          <w:rFonts w:ascii="Times New Roman" w:hAnsi="Times New Roman" w:cs="Times New Roman"/>
          <w:sz w:val="24"/>
          <w:szCs w:val="24"/>
          <w:lang w:val="kk-KZ"/>
        </w:rPr>
      </w:pPr>
    </w:p>
    <w:p w:rsidR="003E4713" w:rsidRDefault="003E4713" w:rsidP="003E471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Қазақстанда да басқа елдер сияқты, жер қатынастары қоғамдық және экономикалық қатынастардың негізі болып табылады, себебі жер қоғам өмірінде ерекше роль атқарады. Жер, барлық қоршаған ортаның басты құрам бөлігі, барлық өндіріс түрлерін, байланыс құралдарын, тұрғын жай орнын орналастыру үшін жалпыға бірдей базис болып табылады.</w:t>
      </w:r>
    </w:p>
    <w:p w:rsidR="00416A68" w:rsidRPr="007F3C06" w:rsidRDefault="00416A68" w:rsidP="00416A68">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56757">
        <w:rPr>
          <w:rFonts w:ascii="Times New Roman" w:hAnsi="Times New Roman" w:cs="Times New Roman"/>
          <w:sz w:val="28"/>
          <w:szCs w:val="28"/>
          <w:lang w:val="kk-KZ"/>
        </w:rPr>
        <w:t xml:space="preserve">Адам капиталының бәсекеге қабілеттілігін аттыру мақсатында Агенттіктің </w:t>
      </w:r>
      <w:r>
        <w:rPr>
          <w:rFonts w:ascii="Times New Roman" w:hAnsi="Times New Roman" w:cs="Times New Roman"/>
          <w:sz w:val="28"/>
          <w:szCs w:val="28"/>
          <w:lang w:val="kk-KZ"/>
        </w:rPr>
        <w:t>орталық аппараты мен  өңіраралық жер инспекцияларына, геодезия және картография саласында кадрларды қайта даярлау және олардың біліктілігін аттыруды қолға алу, инновацияларды кеңінен еңгізу, шетелдік тәжірибелерді пайдалану, осы мақсатта аталған салалар бойынша басқа да ғылыми зерттеу және де салалық оқу орындармен тығыз байланысты.</w:t>
      </w:r>
    </w:p>
    <w:p w:rsidR="003E4713" w:rsidRDefault="003E4713" w:rsidP="003E471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Елбасының жолдауына байланысты аса маңызды мәселелердің бірі </w:t>
      </w:r>
      <w:r w:rsidRPr="00BD358E">
        <w:rPr>
          <w:rFonts w:ascii="Times New Roman" w:hAnsi="Times New Roman" w:cs="Times New Roman"/>
          <w:sz w:val="28"/>
          <w:szCs w:val="28"/>
          <w:lang w:val="kk-KZ"/>
        </w:rPr>
        <w:t xml:space="preserve">геодезия және  картография саласы. </w:t>
      </w:r>
      <w:r>
        <w:rPr>
          <w:rFonts w:ascii="Times New Roman" w:hAnsi="Times New Roman" w:cs="Times New Roman"/>
          <w:sz w:val="28"/>
          <w:szCs w:val="28"/>
          <w:lang w:val="kk-KZ"/>
        </w:rPr>
        <w:t xml:space="preserve">Қазіргі таңда геодезия және картография мамандығы жоғары орындарда. Жылдан жылғы республиканың номенклатурасы, сондай ақ географиясы бойынша жұмыстар қарқынды түрде өрістеп келеді. </w:t>
      </w:r>
    </w:p>
    <w:p w:rsidR="003E4713" w:rsidRDefault="003E4713" w:rsidP="003E471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уақытта, Қазақстан Республикасының экономикасындағы өзгерістер ең бірінші нарық экономикасының құрылуымен байланысты. Ірі қалаларда нарықтық қатынастар жағдайында жерсаясатын жүргізу жаңа амалдарды қажет етеді. Сол қажеттілікке байланысты сандық карталарды қазақ елі үшін маңызды, жерді бөліп басқаруда да қолдануда.</w:t>
      </w:r>
    </w:p>
    <w:p w:rsidR="003E4713" w:rsidRDefault="003E4713" w:rsidP="003E471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саланың мамандары мемлекет территориясын картаграфиялауда, геодезиялық жұмыстарды орындауда тәжірибелік жұмыстарды нақты білуі керек. Білім берудің негізі түрі осы салада зертханалық тәжірибелік сабақтар. Тәжірибе сабақтарын қажетті аспаптармен жабдықталған, қамтамасыздандырған зертханаларда өткізуді қарастырған. Осы маамандарды дайындау бағдарламасында ортақ сабақтың орта есеппен 50 пайызға жуық </w:t>
      </w:r>
      <w:r>
        <w:rPr>
          <w:rFonts w:ascii="Times New Roman" w:hAnsi="Times New Roman" w:cs="Times New Roman"/>
          <w:sz w:val="28"/>
          <w:szCs w:val="28"/>
          <w:lang w:val="kk-KZ"/>
        </w:rPr>
        <w:lastRenderedPageBreak/>
        <w:t>зертханалақ тәжірибелік сабақтар. Бұл бізге оқушылардың теориядан алған білімін бекіту үшін</w:t>
      </w:r>
      <w:r w:rsidR="00641340">
        <w:rPr>
          <w:rFonts w:ascii="Times New Roman" w:hAnsi="Times New Roman" w:cs="Times New Roman"/>
          <w:sz w:val="28"/>
          <w:szCs w:val="28"/>
          <w:lang w:val="kk-KZ"/>
        </w:rPr>
        <w:t xml:space="preserve"> үлкен мүмкіндік береді. Мам</w:t>
      </w:r>
      <w:r>
        <w:rPr>
          <w:rFonts w:ascii="Times New Roman" w:hAnsi="Times New Roman" w:cs="Times New Roman"/>
          <w:sz w:val="28"/>
          <w:szCs w:val="28"/>
          <w:lang w:val="kk-KZ"/>
        </w:rPr>
        <w:t>андықты меңгеру оқу тәжірибемен аяқталады. Біз алға қойған мақсаттарды табысты орындауға барлық мүмкіншіліктер бар.</w:t>
      </w:r>
    </w:p>
    <w:p w:rsidR="003E4713" w:rsidRDefault="003E4713" w:rsidP="003E471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Сондықтан біздің алдымыздағы мақсат білімді де,  білікті бәсекеге сай заманауи технологияларды жете меңгерген өз ісін жетік меңгерген белсенді маман (</w:t>
      </w:r>
      <w:r w:rsidRPr="00DB2092">
        <w:rPr>
          <w:rFonts w:ascii="Times New Roman" w:hAnsi="Times New Roman" w:cs="Times New Roman"/>
          <w:sz w:val="28"/>
          <w:szCs w:val="28"/>
          <w:lang w:val="kk-KZ"/>
        </w:rPr>
        <w:t>профессионал</w:t>
      </w:r>
      <w:r>
        <w:rPr>
          <w:rFonts w:ascii="Times New Roman" w:hAnsi="Times New Roman" w:cs="Times New Roman"/>
          <w:sz w:val="28"/>
          <w:szCs w:val="28"/>
          <w:lang w:val="kk-KZ"/>
        </w:rPr>
        <w:t>) дайындау. Өз ісін жетік меңгерген белсенді маман (</w:t>
      </w:r>
      <w:r w:rsidRPr="00DB2092">
        <w:rPr>
          <w:rFonts w:ascii="Times New Roman" w:hAnsi="Times New Roman" w:cs="Times New Roman"/>
          <w:sz w:val="28"/>
          <w:szCs w:val="28"/>
          <w:lang w:val="kk-KZ"/>
        </w:rPr>
        <w:t>профессионал</w:t>
      </w:r>
      <w:r>
        <w:rPr>
          <w:rFonts w:ascii="Times New Roman" w:hAnsi="Times New Roman" w:cs="Times New Roman"/>
          <w:sz w:val="28"/>
          <w:szCs w:val="28"/>
          <w:lang w:val="kk-KZ"/>
        </w:rPr>
        <w:t>) дегеніміз – жүйелі білімді меңгерген, кәсіптік жұмыстарды сапалы орындай алатын, өзінің көз қарасын тұрақты дәлелдей білетін, заманауи технологияларды меңгерген маман.</w:t>
      </w:r>
    </w:p>
    <w:p w:rsidR="003E4713" w:rsidRDefault="003E4713" w:rsidP="003E471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Казіргі уақытта оқу үрдісінде карта жасауды басқа бағдарламалармен бірге MapInfo бағдарламасында меңгеруде. Бұл бағдарлама геоақпараттық жүйенің карта жасаудағы негізгі блогында ұсынған, дайын картографиялық белгілері бар, топографиялық карталарды жасауға барлық мүмкіндіктері бар бағдарлама. Осы бағдарламаларда карта жасауды арнайы картографиялық тәжірибелік зертханалық сабақтарда түбегейлі меңгереді. Осы алған білімдерін оқушылар кәсіптік тәжірибеде сәтті қолданады. Жаңа технологияны меңгеру біздің саладағы кәсіпкерлермен   тығыз қарым қатынассыз мүмкін емес, сонымен қатар біздің түлектер үлкен көмек көрсетуде.</w:t>
      </w:r>
    </w:p>
    <w:p w:rsidR="003E4713" w:rsidRDefault="003E4713" w:rsidP="003E471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мамандарды дайындау барысында «Кәсіптік қызметтегі ақпараттық технологиялар</w:t>
      </w:r>
      <w:r w:rsidRPr="00266243">
        <w:rPr>
          <w:rFonts w:ascii="Times New Roman" w:hAnsi="Times New Roman" w:cs="Times New Roman"/>
          <w:sz w:val="28"/>
          <w:szCs w:val="28"/>
          <w:lang w:val="kk-KZ"/>
        </w:rPr>
        <w:t>»</w:t>
      </w:r>
      <w:r>
        <w:rPr>
          <w:rFonts w:ascii="Times New Roman" w:hAnsi="Times New Roman" w:cs="Times New Roman"/>
          <w:sz w:val="28"/>
          <w:szCs w:val="28"/>
          <w:lang w:val="kk-KZ"/>
        </w:rPr>
        <w:t xml:space="preserve"> пәндерімен интеграциялау қажет. Себебі казіргі заман талабына сай ғарыштық түсірілімдердің материаладарын қолдану оларды өңдеу біздің тұғырымызда. Ғарыш суреттерін өңдеу үшін біздің мамандар жетілдірілген технологияларды білуі тиіс. Ол үшін AutoCA</w:t>
      </w:r>
      <w:r w:rsidRPr="007C243F">
        <w:rPr>
          <w:rFonts w:ascii="Times New Roman" w:hAnsi="Times New Roman" w:cs="Times New Roman"/>
          <w:sz w:val="28"/>
          <w:szCs w:val="28"/>
          <w:lang w:val="kk-KZ"/>
        </w:rPr>
        <w:t>D,</w:t>
      </w:r>
      <w:r>
        <w:rPr>
          <w:rFonts w:ascii="Times New Roman" w:hAnsi="Times New Roman" w:cs="Times New Roman"/>
          <w:sz w:val="28"/>
          <w:szCs w:val="28"/>
          <w:lang w:val="kk-KZ"/>
        </w:rPr>
        <w:t xml:space="preserve"> </w:t>
      </w:r>
      <w:r w:rsidRPr="007C243F">
        <w:rPr>
          <w:rFonts w:ascii="Times New Roman" w:hAnsi="Times New Roman" w:cs="Times New Roman"/>
          <w:sz w:val="28"/>
          <w:szCs w:val="28"/>
          <w:lang w:val="kk-KZ"/>
        </w:rPr>
        <w:t xml:space="preserve"> Excel, Credo, Transform, PhotoMod,  MapInfo сия</w:t>
      </w:r>
      <w:r>
        <w:rPr>
          <w:rFonts w:ascii="Times New Roman" w:hAnsi="Times New Roman" w:cs="Times New Roman"/>
          <w:sz w:val="28"/>
          <w:szCs w:val="28"/>
          <w:lang w:val="kk-KZ"/>
        </w:rPr>
        <w:t xml:space="preserve">қты бағдарламаларда жұмыс істей алуы керек. </w:t>
      </w:r>
    </w:p>
    <w:p w:rsidR="003E4713" w:rsidRDefault="003E4713" w:rsidP="003E471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«Кәсіптік қызметтегі ақпараттақ технологиялар</w:t>
      </w:r>
      <w:r w:rsidRPr="007C243F">
        <w:rPr>
          <w:rFonts w:ascii="Times New Roman" w:hAnsi="Times New Roman" w:cs="Times New Roman"/>
          <w:sz w:val="28"/>
          <w:szCs w:val="28"/>
          <w:lang w:val="kk-KZ"/>
        </w:rPr>
        <w:t>»</w:t>
      </w:r>
      <w:r>
        <w:rPr>
          <w:rFonts w:ascii="Times New Roman" w:hAnsi="Times New Roman" w:cs="Times New Roman"/>
          <w:sz w:val="28"/>
          <w:szCs w:val="28"/>
          <w:lang w:val="kk-KZ"/>
        </w:rPr>
        <w:t xml:space="preserve"> пәнімен тығыз байланыста, себебі мемлекеттік тапсырыстар аясында мемлекеттік және орыс тілдерінде барлық масштаб қатардағы мемлекеттік топографиялық карталарды цифрлау жұмыстары орындалуда. Картография өндірісі санды және векторлы топографиялық карталарды шығаруға өтуіне байланысты колледж қайта </w:t>
      </w:r>
      <w:r>
        <w:rPr>
          <w:rFonts w:ascii="Times New Roman" w:hAnsi="Times New Roman" w:cs="Times New Roman"/>
          <w:sz w:val="28"/>
          <w:szCs w:val="28"/>
          <w:lang w:val="kk-KZ"/>
        </w:rPr>
        <w:lastRenderedPageBreak/>
        <w:t>жабдықталуда. Осы мақсатта нарықтық қажеттілігін есепке ала отырып карталарды жасау кезінде картогафиялық ақпараттарды өңдеу, карталарды жасау компьютерлік әдісі  қолданылып жатыр.</w:t>
      </w:r>
    </w:p>
    <w:p w:rsidR="003E4713" w:rsidRDefault="003E4713" w:rsidP="003E471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Комьпютер – геоақпараттық жүйенің жұмысын қамтамасыз ететін негізгі құрал болып табылады. Олар қарапайып түрден жетік дамыған комьпютерлер болуы мүмкін. Комьпютерге қосымша мәліметтер (</w:t>
      </w:r>
      <w:r w:rsidRPr="00DB2C69">
        <w:rPr>
          <w:rFonts w:ascii="Times New Roman" w:hAnsi="Times New Roman" w:cs="Times New Roman"/>
          <w:sz w:val="28"/>
          <w:szCs w:val="28"/>
          <w:lang w:val="kk-KZ"/>
        </w:rPr>
        <w:t>карталар, жобалар, сызбалар, және т.б</w:t>
      </w:r>
      <w:r>
        <w:rPr>
          <w:rFonts w:ascii="Times New Roman" w:hAnsi="Times New Roman" w:cs="Times New Roman"/>
          <w:sz w:val="28"/>
          <w:szCs w:val="28"/>
          <w:lang w:val="kk-KZ"/>
        </w:rPr>
        <w:t>) сканерлер арқалы электрондық формада енгізіледі. Енгізілген суреттер TIFF, BMP, J</w:t>
      </w:r>
      <w:r w:rsidRPr="00DB2C69">
        <w:rPr>
          <w:rFonts w:ascii="Times New Roman" w:hAnsi="Times New Roman" w:cs="Times New Roman"/>
          <w:sz w:val="28"/>
          <w:szCs w:val="28"/>
          <w:lang w:val="kk-KZ"/>
        </w:rPr>
        <w:t xml:space="preserve">PEG </w:t>
      </w:r>
      <w:r>
        <w:rPr>
          <w:rFonts w:ascii="Times New Roman" w:hAnsi="Times New Roman" w:cs="Times New Roman"/>
          <w:sz w:val="28"/>
          <w:szCs w:val="28"/>
          <w:lang w:val="kk-KZ"/>
        </w:rPr>
        <w:t xml:space="preserve">және т.б форматтарда сақталуы мүмкін. Ал ГАЖ-дың жұмыс нәтижелерін басып шығару құралдары принтер және плоттер т.б болуы мүмкін. Бағдарлама – ГАЖ-дың функцияларын жүзеге асыруды мәліметтердің сақталуын және анализ жүргізуін қамтамасыз етеді. </w:t>
      </w:r>
      <w:r w:rsidRPr="007C243F">
        <w:rPr>
          <w:rFonts w:ascii="Times New Roman" w:hAnsi="Times New Roman" w:cs="Times New Roman"/>
          <w:sz w:val="28"/>
          <w:szCs w:val="28"/>
          <w:lang w:val="kk-KZ"/>
        </w:rPr>
        <w:t>MapInfo</w:t>
      </w:r>
      <w:r w:rsidRPr="00E2664C">
        <w:rPr>
          <w:rFonts w:ascii="Times New Roman" w:hAnsi="Times New Roman" w:cs="Times New Roman"/>
          <w:sz w:val="28"/>
          <w:szCs w:val="28"/>
          <w:lang w:val="kk-KZ"/>
        </w:rPr>
        <w:t>,</w:t>
      </w:r>
      <w:r>
        <w:rPr>
          <w:rFonts w:ascii="Times New Roman" w:hAnsi="Times New Roman" w:cs="Times New Roman"/>
          <w:sz w:val="28"/>
          <w:szCs w:val="28"/>
          <w:lang w:val="kk-KZ"/>
        </w:rPr>
        <w:t xml:space="preserve"> ArcGIS,</w:t>
      </w:r>
      <w:r w:rsidRPr="00E2664C">
        <w:rPr>
          <w:rFonts w:ascii="Times New Roman" w:hAnsi="Times New Roman" w:cs="Times New Roman"/>
          <w:sz w:val="28"/>
          <w:szCs w:val="28"/>
          <w:lang w:val="kk-KZ"/>
        </w:rPr>
        <w:t xml:space="preserve"> </w:t>
      </w:r>
      <w:r>
        <w:rPr>
          <w:rFonts w:ascii="Times New Roman" w:hAnsi="Times New Roman" w:cs="Times New Roman"/>
          <w:sz w:val="28"/>
          <w:szCs w:val="28"/>
          <w:lang w:val="kk-KZ"/>
        </w:rPr>
        <w:t>AutoCAD және т.б. көбіне қолданылатын бағдарламалар. Дұрыс таңдалған бағдарламалық өнім жұмыстың оңай және тез жүргізілуіне мүмкіндік береді.</w:t>
      </w:r>
    </w:p>
    <w:p w:rsidR="003E4713" w:rsidRDefault="003E4713" w:rsidP="003E471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Геоақпараттық жүйе немесе (ГАЖ) деп компьютерлік технологиялардың көмегімен мәліметтердің электрондық карталарда көрсетілуі. ГАЖбен кұрылған карталарды жаңа дәуірдің карталары деп батыл айтуға болады. Ондай электорндық карталарға тек қана географиялық емес, сонымен бірге статистикалық, демографиялық, техникалық т.б мәліметтерді енгізуге болады, сондай-ақ сол енгізілген мәліметтер бойынша көптеген аналитикалық операцияларды жасауға болады. ГАЖдың өзіне тән ерекшелігі ол, қарапайым қағаздағы карталар бойынша анықтауға қиын немесе мүлдем анықтауға келмейтін жасырын тұрған қатынастар мен тенденцияларды оңай және тез анықтауға болады. Біз өзіміздің мәліметтерімізді жекелеген бөліктердің механикалық жиынтығы ретінде емес, жаңаша, сапалы, мағыналы түрде көре аламыз.</w:t>
      </w:r>
    </w:p>
    <w:p w:rsidR="003E4713" w:rsidRDefault="003E4713" w:rsidP="003E471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ГАЖбен құрылған электрондық карта, аналитикалық құралдардың жоғары деңгейдегі арсеналдарын қолдай алады, объектіні құрастыру және редактрлаудың құрал-саймандарына бай, сканерлеудің арнайы құралы, басып шығару және Интернет желісімен тікелей байланысы мүмкіндігін кеңейтеді. ГАЖ көмегімен табиғи қорғау ұйымдары орман, өзендер мен көлдер және </w:t>
      </w:r>
      <w:r>
        <w:rPr>
          <w:rFonts w:ascii="Times New Roman" w:hAnsi="Times New Roman" w:cs="Times New Roman"/>
          <w:sz w:val="28"/>
          <w:szCs w:val="28"/>
          <w:lang w:val="kk-KZ"/>
        </w:rPr>
        <w:lastRenderedPageBreak/>
        <w:t>топырақ жағдайын бақылап отырады, ал құтқарушылар, өрт сөндірушілер, оперативті қызмет көрсетушілер оптималды жолды есептеп таңдайды. ГАЖбен құрылған электрондық карта, карапайым қағаз картраларына қарағанда оларда керек сол көлемдегі, нақты уақытта болып жатқан үрдістерді көрсете аламыз, бір ғана шолумен көптеген колемдегі мәләметтермен жұмыс жасай алады.</w:t>
      </w:r>
    </w:p>
    <w:p w:rsidR="003E4713" w:rsidRDefault="003E4713" w:rsidP="003E471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Құрылған ГАЖ жаңа дәуірдің талабына сай тез және оңай басқа да салалармен интеграцияланды, соған байланысты экономиканың өсуін және тұрақтылығын толығымен қамтамасыз етуге мүмкіндігі бар. Ал құрылған ГАЖ автоматтандырылған ақпараттақ жүйеге көшудің бірінші сатысы немесе оның негізі деп айтуға болады. ГАЖ іске асуы қала халқының экономикалық және әлеуметтік – саяси деңгейінің көтерілуіне әсер етеді. Автоматтандырылған ақпараттық жүйеге өтуге негіз ретінде құрылған ГАЖ атқарушы органдардың оперативті шешім қабылдауға, қала құрылыс саясатын жүргізуде, жобалауда толығымен қолдануға болады. ГАЖ жан-жақты ақпараттық – құқықтық, саяси – экономикалық, әлеуметтік және тағыда басқа бағытта дамуды қамтамасыз етеді. ГАЖ құруға жұмсалған шығынды бір жылдың ішінде қайтаруға болады және ары қарай тек қана пайдаға жұмыс істеу қабілеті бар.</w:t>
      </w:r>
    </w:p>
    <w:p w:rsidR="003E4713" w:rsidRDefault="003E4713" w:rsidP="003E471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Мысалы мына зертханалық жұмыста картаны жасау және тіркеу </w:t>
      </w:r>
      <w:r w:rsidRPr="007C243F">
        <w:rPr>
          <w:rFonts w:ascii="Times New Roman" w:hAnsi="Times New Roman" w:cs="Times New Roman"/>
          <w:sz w:val="28"/>
          <w:szCs w:val="28"/>
          <w:lang w:val="kk-KZ"/>
        </w:rPr>
        <w:t>MapInfo</w:t>
      </w:r>
      <w:r>
        <w:rPr>
          <w:rFonts w:ascii="Times New Roman" w:hAnsi="Times New Roman" w:cs="Times New Roman"/>
          <w:sz w:val="28"/>
          <w:szCs w:val="28"/>
          <w:lang w:val="kk-KZ"/>
        </w:rPr>
        <w:t xml:space="preserve"> бағдарламасында географиялық координаттар жүйесіне қандай да бір масштаб картасын байлап, векторлық картасын жасаудың кішкене бөлігі көрсетілген. Бұл зертханалық жұмыста өз өңіріміздің шектеулі аумағының электрондық картасын жасап көрдік. Бұл жұмыстарға оқушылар көңілін ерекше аударды. «Кәсіптік қызметтегі ақпараттық технологиялар</w:t>
      </w:r>
      <w:r w:rsidRPr="00266243">
        <w:rPr>
          <w:rFonts w:ascii="Times New Roman" w:hAnsi="Times New Roman" w:cs="Times New Roman"/>
          <w:sz w:val="28"/>
          <w:szCs w:val="28"/>
          <w:lang w:val="kk-KZ"/>
        </w:rPr>
        <w:t>»</w:t>
      </w:r>
      <w:r>
        <w:rPr>
          <w:rFonts w:ascii="Times New Roman" w:hAnsi="Times New Roman" w:cs="Times New Roman"/>
          <w:sz w:val="28"/>
          <w:szCs w:val="28"/>
          <w:lang w:val="kk-KZ"/>
        </w:rPr>
        <w:t xml:space="preserve"> пәнінде электронды картасын жасаудың бастапқы негізгі кезеңдерін үйренеді. Осы бағдарламаларды білімдерін арнай пәндерде, тәжірибелік сабақтарда кеңейтіп кәсіпкерлік тәжірибеде ұшқырлай түседі.</w:t>
      </w:r>
    </w:p>
    <w:p w:rsidR="003E4713" w:rsidRDefault="003E4713" w:rsidP="003E471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Сканер арқылы электрондық формаға өзгертілген картаны, </w:t>
      </w:r>
      <w:r w:rsidRPr="007C243F">
        <w:rPr>
          <w:rFonts w:ascii="Times New Roman" w:hAnsi="Times New Roman" w:cs="Times New Roman"/>
          <w:sz w:val="28"/>
          <w:szCs w:val="28"/>
          <w:lang w:val="kk-KZ"/>
        </w:rPr>
        <w:t>MapInfo</w:t>
      </w:r>
      <w:r>
        <w:rPr>
          <w:rFonts w:ascii="Times New Roman" w:hAnsi="Times New Roman" w:cs="Times New Roman"/>
          <w:sz w:val="28"/>
          <w:szCs w:val="28"/>
          <w:lang w:val="kk-KZ"/>
        </w:rPr>
        <w:t xml:space="preserve"> қосымшасында ашқан кезінде, оны қарапайым сурет ретінде ғана көреді, яғни кеңістік байланысын көрсетпейді. Сол себептен белгілі координаттары бойынша картаны географиялық координаталық жүйеге байлау керек. </w:t>
      </w:r>
      <w:r w:rsidRPr="00FE0638">
        <w:rPr>
          <w:rFonts w:ascii="Times New Roman" w:hAnsi="Times New Roman" w:cs="Times New Roman"/>
          <w:sz w:val="28"/>
          <w:szCs w:val="28"/>
          <w:lang w:val="kk-KZ"/>
        </w:rPr>
        <w:t>ArcView</w:t>
      </w:r>
      <w:r>
        <w:rPr>
          <w:rFonts w:ascii="Times New Roman" w:hAnsi="Times New Roman" w:cs="Times New Roman"/>
          <w:sz w:val="28"/>
          <w:szCs w:val="28"/>
          <w:lang w:val="kk-KZ"/>
        </w:rPr>
        <w:t xml:space="preserve"> немесе </w:t>
      </w:r>
      <w:r w:rsidRPr="00FE0638">
        <w:rPr>
          <w:rFonts w:ascii="Times New Roman" w:hAnsi="Times New Roman" w:cs="Times New Roman"/>
          <w:sz w:val="28"/>
          <w:szCs w:val="28"/>
          <w:lang w:val="kk-KZ"/>
        </w:rPr>
        <w:t xml:space="preserve"> ArcInfo</w:t>
      </w:r>
      <w:r>
        <w:rPr>
          <w:rFonts w:ascii="Times New Roman" w:hAnsi="Times New Roman" w:cs="Times New Roman"/>
          <w:sz w:val="28"/>
          <w:szCs w:val="28"/>
          <w:lang w:val="kk-KZ"/>
        </w:rPr>
        <w:t xml:space="preserve"> бағдарламасында бізге барлық кездесетін географиялық </w:t>
      </w:r>
      <w:r>
        <w:rPr>
          <w:rFonts w:ascii="Times New Roman" w:hAnsi="Times New Roman" w:cs="Times New Roman"/>
          <w:sz w:val="28"/>
          <w:szCs w:val="28"/>
          <w:lang w:val="kk-KZ"/>
        </w:rPr>
        <w:lastRenderedPageBreak/>
        <w:t>проекцияларды ұсынады. Координаталық проекциялар тізімі берілген. Географиялық проекцияны таңдап алғаннан кейін (</w:t>
      </w:r>
      <w:r w:rsidRPr="00FE0638">
        <w:rPr>
          <w:rFonts w:ascii="Times New Roman" w:hAnsi="Times New Roman" w:cs="Times New Roman"/>
          <w:sz w:val="28"/>
          <w:szCs w:val="28"/>
          <w:lang w:val="kk-KZ"/>
        </w:rPr>
        <w:t>біздің жағдайда UTM проекциясы және WGS 84</w:t>
      </w:r>
      <w:r>
        <w:rPr>
          <w:rFonts w:ascii="Times New Roman" w:hAnsi="Times New Roman" w:cs="Times New Roman"/>
          <w:sz w:val="28"/>
          <w:szCs w:val="28"/>
          <w:lang w:val="kk-KZ"/>
        </w:rPr>
        <w:t xml:space="preserve"> географиялық координаталық жүйесі) Georeferencing құралы арқылы координаталары белгілі нүктелерді (</w:t>
      </w:r>
      <w:r w:rsidRPr="00FE0638">
        <w:rPr>
          <w:rFonts w:ascii="Times New Roman" w:hAnsi="Times New Roman" w:cs="Times New Roman"/>
          <w:sz w:val="28"/>
          <w:szCs w:val="28"/>
          <w:lang w:val="kk-KZ"/>
        </w:rPr>
        <w:t>әдетте 5 немесе 6 нүкте, дәлдігін жоғарлату мақсатында нүктелер саны көбейту мүмкін</w:t>
      </w:r>
      <w:r>
        <w:rPr>
          <w:rFonts w:ascii="Times New Roman" w:hAnsi="Times New Roman" w:cs="Times New Roman"/>
          <w:sz w:val="28"/>
          <w:szCs w:val="28"/>
          <w:lang w:val="kk-KZ"/>
        </w:rPr>
        <w:t xml:space="preserve">) Georeferencing менюындығы </w:t>
      </w:r>
      <w:r w:rsidRPr="0001411C">
        <w:rPr>
          <w:rFonts w:ascii="Times New Roman" w:hAnsi="Times New Roman" w:cs="Times New Roman"/>
          <w:sz w:val="28"/>
          <w:szCs w:val="28"/>
          <w:lang w:val="kk-KZ"/>
        </w:rPr>
        <w:t>«</w:t>
      </w:r>
      <w:r>
        <w:rPr>
          <w:rFonts w:ascii="Times New Roman" w:hAnsi="Times New Roman" w:cs="Times New Roman"/>
          <w:sz w:val="28"/>
          <w:szCs w:val="28"/>
          <w:lang w:val="kk-KZ"/>
        </w:rPr>
        <w:t>нүктені қосу</w:t>
      </w:r>
      <w:r w:rsidRPr="0001411C">
        <w:rPr>
          <w:rFonts w:ascii="Times New Roman" w:hAnsi="Times New Roman" w:cs="Times New Roman"/>
          <w:sz w:val="28"/>
          <w:szCs w:val="28"/>
          <w:lang w:val="kk-KZ"/>
        </w:rPr>
        <w:t>»</w:t>
      </w:r>
      <w:r>
        <w:rPr>
          <w:rFonts w:ascii="Times New Roman" w:hAnsi="Times New Roman" w:cs="Times New Roman"/>
          <w:sz w:val="28"/>
          <w:szCs w:val="28"/>
          <w:lang w:val="kk-KZ"/>
        </w:rPr>
        <w:t xml:space="preserve"> сайманы арқылы енгіземіз. қосымша Сурет 1, Сурет 2.</w:t>
      </w:r>
    </w:p>
    <w:p w:rsidR="003E4713" w:rsidRDefault="00416A68" w:rsidP="00416A68">
      <w:pPr>
        <w:tabs>
          <w:tab w:val="left" w:pos="1155"/>
        </w:tabs>
        <w:spacing w:after="0" w:line="360" w:lineRule="auto"/>
        <w:jc w:val="both"/>
        <w:rPr>
          <w:rFonts w:ascii="Times New Roman" w:hAnsi="Times New Roman" w:cs="Times New Roman"/>
          <w:sz w:val="28"/>
          <w:szCs w:val="28"/>
          <w:lang w:val="kk-KZ"/>
        </w:rPr>
      </w:pPr>
      <w:r>
        <w:rPr>
          <w:noProof/>
        </w:rPr>
        <w:drawing>
          <wp:inline distT="0" distB="0" distL="0" distR="0" wp14:anchorId="7B4B65AC" wp14:editId="16886243">
            <wp:extent cx="6200774" cy="32004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0171" t="11520" r="55418" b="41625"/>
                    <a:stretch/>
                  </pic:blipFill>
                  <pic:spPr bwMode="auto">
                    <a:xfrm>
                      <a:off x="0" y="0"/>
                      <a:ext cx="6203143" cy="3201623"/>
                    </a:xfrm>
                    <a:prstGeom prst="rect">
                      <a:avLst/>
                    </a:prstGeom>
                    <a:ln>
                      <a:noFill/>
                    </a:ln>
                    <a:extLst>
                      <a:ext uri="{53640926-AAD7-44D8-BBD7-CCE9431645EC}">
                        <a14:shadowObscured xmlns:a14="http://schemas.microsoft.com/office/drawing/2010/main"/>
                      </a:ext>
                    </a:extLst>
                  </pic:spPr>
                </pic:pic>
              </a:graphicData>
            </a:graphic>
          </wp:inline>
        </w:drawing>
      </w:r>
      <w:r w:rsidR="003E4713">
        <w:rPr>
          <w:rFonts w:ascii="Times New Roman" w:hAnsi="Times New Roman" w:cs="Times New Roman"/>
          <w:sz w:val="28"/>
          <w:szCs w:val="28"/>
          <w:lang w:val="kk-KZ"/>
        </w:rPr>
        <w:t xml:space="preserve">Сурет 1- тіркеу         Сурет 2- векторлы картасын жасауда </w:t>
      </w:r>
      <w:r w:rsidR="00801F99">
        <w:rPr>
          <w:rFonts w:ascii="Times New Roman" w:hAnsi="Times New Roman" w:cs="Times New Roman"/>
          <w:sz w:val="28"/>
          <w:szCs w:val="28"/>
          <w:lang w:val="kk-KZ"/>
        </w:rPr>
        <w:t>қабаттармен</w:t>
      </w:r>
      <w:r w:rsidR="003E4713">
        <w:rPr>
          <w:rFonts w:ascii="Times New Roman" w:hAnsi="Times New Roman" w:cs="Times New Roman"/>
          <w:sz w:val="28"/>
          <w:szCs w:val="28"/>
          <w:lang w:val="kk-KZ"/>
        </w:rPr>
        <w:t xml:space="preserve"> жұмыс</w:t>
      </w:r>
    </w:p>
    <w:p w:rsidR="003E4713" w:rsidRDefault="003E4713" w:rsidP="003E471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Электорндық векторлық карта арқылы келесі мәселелерді шешуге болады. Жер кадастрын жүргізген кезде ірі масштабты кадартрлық карталар қолданады. Жоғарыда айтып өткендей осы құрылатын векторлық карталар сонымен қатар жер кадастрында да кеңінен колданылады.</w:t>
      </w:r>
    </w:p>
    <w:p w:rsidR="003E4713" w:rsidRDefault="003E4713" w:rsidP="003E471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Онда кадастрлық кварталдар және квартал ішіндегі учаскелер көрсетіледі және кадастрлық нөмірлер мен көше атаулары көрсетілуі мүмкін, ал қосымша мәліметтер; жер пайдалану субъектісі жайында, жер пайдалану құқығы, жер учаскесін нысаналы мақсаты, пайдалану шектеулері, жер учаскесін бөлінуі не бөлінбеуі, жер учаскесін орналасуы, жер учаскесін ауданы және т.б мәліметтерді қарапайым қағаз бетіне сызылған кадастрлық картада көрсету мүмкін емес, ондай қосымша мәліметтер базалық құжаттарда саөталады. Яғыни нақты учаскеге қатысты барлық мәләметтерді көрсетуге болады және сол </w:t>
      </w:r>
      <w:r>
        <w:rPr>
          <w:rFonts w:ascii="Times New Roman" w:hAnsi="Times New Roman" w:cs="Times New Roman"/>
          <w:sz w:val="28"/>
          <w:szCs w:val="28"/>
          <w:lang w:val="kk-KZ"/>
        </w:rPr>
        <w:lastRenderedPageBreak/>
        <w:t>мәліметтер бойынша көртеген ГАЖ операциаларын жүргізуге болады ArcMap қосымшасында объектілерге қатысты мәліметтерді толтыруға болады. Ауданның төлқұжатын пайдалана отырып қоғамдық ғимататтар, өндірістік және құрылыс кешендері, сондай-ақ тұрғын үйлер электорндық картаға енгізілді. Мына мысалда көрсетілгендей Сурет 3 ArcMap қосымшасында учаскелерге қатысты мәліметтерді тотыруға болады.</w:t>
      </w:r>
    </w:p>
    <w:p w:rsidR="00801F99" w:rsidRDefault="00801F99" w:rsidP="003E4713">
      <w:pPr>
        <w:spacing w:after="0" w:line="360" w:lineRule="auto"/>
        <w:jc w:val="both"/>
        <w:rPr>
          <w:rFonts w:ascii="Times New Roman" w:hAnsi="Times New Roman" w:cs="Times New Roman"/>
          <w:sz w:val="28"/>
          <w:szCs w:val="28"/>
          <w:lang w:val="kk-KZ"/>
        </w:rPr>
      </w:pPr>
      <w:bookmarkStart w:id="0" w:name="_GoBack"/>
      <w:r>
        <w:rPr>
          <w:noProof/>
          <w:sz w:val="32"/>
          <w:lang w:eastAsia="ru-RU"/>
        </w:rPr>
        <w:drawing>
          <wp:inline distT="0" distB="0" distL="0" distR="0">
            <wp:extent cx="6124575" cy="2809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4260" cy="2823494"/>
                    </a:xfrm>
                    <a:prstGeom prst="rect">
                      <a:avLst/>
                    </a:prstGeom>
                    <a:noFill/>
                    <a:ln>
                      <a:noFill/>
                    </a:ln>
                  </pic:spPr>
                </pic:pic>
              </a:graphicData>
            </a:graphic>
          </wp:inline>
        </w:drawing>
      </w:r>
      <w:bookmarkEnd w:id="0"/>
    </w:p>
    <w:p w:rsidR="003E4713" w:rsidRDefault="003E4713" w:rsidP="003E471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Сурет 3- ArcMap қосымшасында учаскелерге қатысты мәліметтерді тотыру</w:t>
      </w:r>
    </w:p>
    <w:p w:rsidR="003E4713" w:rsidRDefault="003E4713" w:rsidP="003E471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Осындай маңызды мамандар даярлау өз кезегінде көп еңбекті талап етеді. Осы заманғы заманауи технологиямен карта жасауда колледж үлкен тәжірибе жинап, болашаққа оптимистік көзқараспен қарап, жиналған білім мен тәжірибесімен, алға қойылған мақсаттарды үнемі жетілдіріп орындау үшін, осы саладағы болашақ мамандарды табысты түрде даярлау үстінде.</w:t>
      </w:r>
    </w:p>
    <w:p w:rsidR="003E4713" w:rsidRDefault="003E4713" w:rsidP="003E471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Қолданылған әдебиеттер:</w:t>
      </w:r>
    </w:p>
    <w:p w:rsidR="003E4713" w:rsidRDefault="003E4713" w:rsidP="003E4713">
      <w:pPr>
        <w:pStyle w:val="a3"/>
        <w:numPr>
          <w:ilvl w:val="0"/>
          <w:numId w:val="5"/>
        </w:numPr>
        <w:spacing w:after="0" w:line="360" w:lineRule="auto"/>
        <w:jc w:val="both"/>
        <w:rPr>
          <w:rFonts w:ascii="Times New Roman" w:hAnsi="Times New Roman"/>
          <w:sz w:val="28"/>
          <w:szCs w:val="28"/>
          <w:lang w:val="kk-KZ"/>
        </w:rPr>
      </w:pPr>
      <w:r>
        <w:rPr>
          <w:rFonts w:ascii="Times New Roman" w:hAnsi="Times New Roman"/>
          <w:sz w:val="28"/>
          <w:szCs w:val="28"/>
          <w:lang w:val="kk-KZ"/>
        </w:rPr>
        <w:t>Геодезия, картография және навигация жөніндегі ғылыми техн</w:t>
      </w:r>
      <w:r w:rsidR="00801F99">
        <w:rPr>
          <w:rFonts w:ascii="Times New Roman" w:hAnsi="Times New Roman"/>
          <w:sz w:val="28"/>
          <w:szCs w:val="28"/>
          <w:lang w:val="kk-KZ"/>
        </w:rPr>
        <w:t>и</w:t>
      </w:r>
      <w:r>
        <w:rPr>
          <w:rFonts w:ascii="Times New Roman" w:hAnsi="Times New Roman"/>
          <w:sz w:val="28"/>
          <w:szCs w:val="28"/>
          <w:lang w:val="kk-KZ"/>
        </w:rPr>
        <w:t>калық журнал 2010, сәуір 3.</w:t>
      </w:r>
    </w:p>
    <w:p w:rsidR="003E4713" w:rsidRDefault="003E4713" w:rsidP="003E4713">
      <w:pPr>
        <w:pStyle w:val="a3"/>
        <w:numPr>
          <w:ilvl w:val="0"/>
          <w:numId w:val="5"/>
        </w:numPr>
        <w:spacing w:after="0" w:line="360" w:lineRule="auto"/>
        <w:jc w:val="both"/>
        <w:rPr>
          <w:rFonts w:ascii="Times New Roman" w:hAnsi="Times New Roman"/>
          <w:sz w:val="28"/>
          <w:szCs w:val="28"/>
          <w:lang w:val="kk-KZ"/>
        </w:rPr>
      </w:pPr>
      <w:r>
        <w:rPr>
          <w:rFonts w:ascii="Times New Roman" w:hAnsi="Times New Roman"/>
          <w:sz w:val="28"/>
          <w:szCs w:val="28"/>
          <w:lang w:val="kk-KZ"/>
        </w:rPr>
        <w:t>Шайтура С.В. Техгологии создания и использования учебных геоинформационных систем (</w:t>
      </w:r>
      <w:r w:rsidRPr="00B702FE">
        <w:rPr>
          <w:rFonts w:ascii="Times New Roman" w:hAnsi="Times New Roman"/>
          <w:sz w:val="28"/>
          <w:szCs w:val="28"/>
        </w:rPr>
        <w:t xml:space="preserve">на примере </w:t>
      </w:r>
      <w:r w:rsidRPr="007C243F">
        <w:rPr>
          <w:rFonts w:ascii="Times New Roman" w:hAnsi="Times New Roman"/>
          <w:sz w:val="28"/>
          <w:szCs w:val="28"/>
          <w:lang w:val="kk-KZ"/>
        </w:rPr>
        <w:t>MapInfo</w:t>
      </w:r>
      <w:r>
        <w:rPr>
          <w:rFonts w:ascii="Times New Roman" w:hAnsi="Times New Roman"/>
          <w:sz w:val="28"/>
          <w:szCs w:val="28"/>
          <w:lang w:val="kk-KZ"/>
        </w:rPr>
        <w:t>) – Москва, 2004</w:t>
      </w:r>
    </w:p>
    <w:p w:rsidR="003E4713" w:rsidRPr="00B702FE" w:rsidRDefault="003E4713" w:rsidP="003E4713">
      <w:pPr>
        <w:pStyle w:val="a3"/>
        <w:numPr>
          <w:ilvl w:val="0"/>
          <w:numId w:val="5"/>
        </w:numPr>
        <w:spacing w:after="0" w:line="360" w:lineRule="auto"/>
        <w:jc w:val="both"/>
        <w:rPr>
          <w:rFonts w:ascii="Times New Roman" w:hAnsi="Times New Roman"/>
          <w:sz w:val="28"/>
          <w:szCs w:val="28"/>
          <w:lang w:val="kk-KZ"/>
        </w:rPr>
      </w:pPr>
      <w:r>
        <w:rPr>
          <w:rFonts w:ascii="Times New Roman" w:hAnsi="Times New Roman"/>
          <w:sz w:val="28"/>
          <w:szCs w:val="28"/>
          <w:lang w:val="kk-KZ"/>
        </w:rPr>
        <w:t>Кроузер С.,Вуус В.,Митчелл Э. Начело работы в ArcGIS //  ESRI ©</w:t>
      </w:r>
      <w:r w:rsidRPr="00B702FE">
        <w:rPr>
          <w:rFonts w:ascii="Times New Roman" w:hAnsi="Times New Roman"/>
          <w:sz w:val="28"/>
          <w:szCs w:val="28"/>
        </w:rPr>
        <w:t xml:space="preserve"> 1999-2002.</w:t>
      </w:r>
    </w:p>
    <w:p w:rsidR="00801F99" w:rsidRPr="00801F99" w:rsidRDefault="00801F99" w:rsidP="00801F99">
      <w:pPr>
        <w:pStyle w:val="a3"/>
        <w:numPr>
          <w:ilvl w:val="0"/>
          <w:numId w:val="5"/>
        </w:numPr>
        <w:spacing w:after="0" w:line="360" w:lineRule="auto"/>
        <w:jc w:val="both"/>
        <w:rPr>
          <w:rFonts w:ascii="Times New Roman" w:hAnsi="Times New Roman"/>
          <w:sz w:val="28"/>
          <w:szCs w:val="28"/>
          <w:lang w:val="kk-KZ"/>
        </w:rPr>
      </w:pPr>
      <w:r w:rsidRPr="00801F99">
        <w:rPr>
          <w:rFonts w:ascii="Times New Roman" w:hAnsi="Times New Roman"/>
          <w:sz w:val="28"/>
          <w:szCs w:val="28"/>
          <w:lang w:val="kk-KZ"/>
        </w:rPr>
        <w:t xml:space="preserve">Земельный  кадастр /Учебник/ Алматы, КазНАУ, </w:t>
      </w:r>
      <w:smartTag w:uri="urn:schemas-microsoft-com:office:smarttags" w:element="metricconverter">
        <w:smartTagPr>
          <w:attr w:name="ProductID" w:val="2001 г"/>
        </w:smartTagPr>
        <w:r w:rsidRPr="00801F99">
          <w:rPr>
            <w:rFonts w:ascii="Times New Roman" w:hAnsi="Times New Roman"/>
            <w:sz w:val="28"/>
            <w:szCs w:val="28"/>
            <w:lang w:val="kk-KZ"/>
          </w:rPr>
          <w:t>2001 г</w:t>
        </w:r>
      </w:smartTag>
      <w:r w:rsidRPr="00801F99">
        <w:rPr>
          <w:rFonts w:ascii="Times New Roman" w:hAnsi="Times New Roman"/>
          <w:sz w:val="28"/>
          <w:szCs w:val="28"/>
          <w:lang w:val="kk-KZ"/>
        </w:rPr>
        <w:t>.;</w:t>
      </w:r>
    </w:p>
    <w:p w:rsidR="00156154" w:rsidRPr="003E4713" w:rsidRDefault="00801F99" w:rsidP="003E4713">
      <w:pPr>
        <w:pStyle w:val="a3"/>
        <w:numPr>
          <w:ilvl w:val="0"/>
          <w:numId w:val="5"/>
        </w:numPr>
        <w:spacing w:after="0" w:line="360" w:lineRule="auto"/>
        <w:jc w:val="both"/>
      </w:pPr>
      <w:r w:rsidRPr="00801F99">
        <w:rPr>
          <w:rFonts w:ascii="Times New Roman" w:hAnsi="Times New Roman"/>
          <w:sz w:val="28"/>
          <w:szCs w:val="28"/>
          <w:lang w:val="kk-KZ"/>
        </w:rPr>
        <w:t>Ж.Т. Сейфуллин Земельный кадастр Казахстана. Алматы. 2000.225 стр.</w:t>
      </w:r>
    </w:p>
    <w:sectPr w:rsidR="00156154" w:rsidRPr="003E4713" w:rsidSect="00ED4658">
      <w:pgSz w:w="11906" w:h="16838"/>
      <w:pgMar w:top="567"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F36D7"/>
    <w:multiLevelType w:val="hybridMultilevel"/>
    <w:tmpl w:val="2D3E1C22"/>
    <w:lvl w:ilvl="0" w:tplc="9E8E28EE">
      <w:start w:val="1"/>
      <w:numFmt w:val="bullet"/>
      <w:lvlText w:val="-"/>
      <w:lvlJc w:val="left"/>
      <w:pPr>
        <w:tabs>
          <w:tab w:val="num" w:pos="720"/>
        </w:tabs>
        <w:ind w:left="720" w:hanging="360"/>
      </w:pPr>
      <w:rPr>
        <w:rFonts w:ascii="Times New Roman" w:hAnsi="Times New Roman" w:hint="default"/>
      </w:rPr>
    </w:lvl>
    <w:lvl w:ilvl="1" w:tplc="83DCFEBA" w:tentative="1">
      <w:start w:val="1"/>
      <w:numFmt w:val="bullet"/>
      <w:lvlText w:val="-"/>
      <w:lvlJc w:val="left"/>
      <w:pPr>
        <w:tabs>
          <w:tab w:val="num" w:pos="1440"/>
        </w:tabs>
        <w:ind w:left="1440" w:hanging="360"/>
      </w:pPr>
      <w:rPr>
        <w:rFonts w:ascii="Times New Roman" w:hAnsi="Times New Roman" w:hint="default"/>
      </w:rPr>
    </w:lvl>
    <w:lvl w:ilvl="2" w:tplc="D3808F3A" w:tentative="1">
      <w:start w:val="1"/>
      <w:numFmt w:val="bullet"/>
      <w:lvlText w:val="-"/>
      <w:lvlJc w:val="left"/>
      <w:pPr>
        <w:tabs>
          <w:tab w:val="num" w:pos="2160"/>
        </w:tabs>
        <w:ind w:left="2160" w:hanging="360"/>
      </w:pPr>
      <w:rPr>
        <w:rFonts w:ascii="Times New Roman" w:hAnsi="Times New Roman" w:hint="default"/>
      </w:rPr>
    </w:lvl>
    <w:lvl w:ilvl="3" w:tplc="23EA41FE" w:tentative="1">
      <w:start w:val="1"/>
      <w:numFmt w:val="bullet"/>
      <w:lvlText w:val="-"/>
      <w:lvlJc w:val="left"/>
      <w:pPr>
        <w:tabs>
          <w:tab w:val="num" w:pos="2880"/>
        </w:tabs>
        <w:ind w:left="2880" w:hanging="360"/>
      </w:pPr>
      <w:rPr>
        <w:rFonts w:ascii="Times New Roman" w:hAnsi="Times New Roman" w:hint="default"/>
      </w:rPr>
    </w:lvl>
    <w:lvl w:ilvl="4" w:tplc="0CE05D78" w:tentative="1">
      <w:start w:val="1"/>
      <w:numFmt w:val="bullet"/>
      <w:lvlText w:val="-"/>
      <w:lvlJc w:val="left"/>
      <w:pPr>
        <w:tabs>
          <w:tab w:val="num" w:pos="3600"/>
        </w:tabs>
        <w:ind w:left="3600" w:hanging="360"/>
      </w:pPr>
      <w:rPr>
        <w:rFonts w:ascii="Times New Roman" w:hAnsi="Times New Roman" w:hint="default"/>
      </w:rPr>
    </w:lvl>
    <w:lvl w:ilvl="5" w:tplc="301AA642" w:tentative="1">
      <w:start w:val="1"/>
      <w:numFmt w:val="bullet"/>
      <w:lvlText w:val="-"/>
      <w:lvlJc w:val="left"/>
      <w:pPr>
        <w:tabs>
          <w:tab w:val="num" w:pos="4320"/>
        </w:tabs>
        <w:ind w:left="4320" w:hanging="360"/>
      </w:pPr>
      <w:rPr>
        <w:rFonts w:ascii="Times New Roman" w:hAnsi="Times New Roman" w:hint="default"/>
      </w:rPr>
    </w:lvl>
    <w:lvl w:ilvl="6" w:tplc="A04E4D04" w:tentative="1">
      <w:start w:val="1"/>
      <w:numFmt w:val="bullet"/>
      <w:lvlText w:val="-"/>
      <w:lvlJc w:val="left"/>
      <w:pPr>
        <w:tabs>
          <w:tab w:val="num" w:pos="5040"/>
        </w:tabs>
        <w:ind w:left="5040" w:hanging="360"/>
      </w:pPr>
      <w:rPr>
        <w:rFonts w:ascii="Times New Roman" w:hAnsi="Times New Roman" w:hint="default"/>
      </w:rPr>
    </w:lvl>
    <w:lvl w:ilvl="7" w:tplc="E8246A3E" w:tentative="1">
      <w:start w:val="1"/>
      <w:numFmt w:val="bullet"/>
      <w:lvlText w:val="-"/>
      <w:lvlJc w:val="left"/>
      <w:pPr>
        <w:tabs>
          <w:tab w:val="num" w:pos="5760"/>
        </w:tabs>
        <w:ind w:left="5760" w:hanging="360"/>
      </w:pPr>
      <w:rPr>
        <w:rFonts w:ascii="Times New Roman" w:hAnsi="Times New Roman" w:hint="default"/>
      </w:rPr>
    </w:lvl>
    <w:lvl w:ilvl="8" w:tplc="290400B2" w:tentative="1">
      <w:start w:val="1"/>
      <w:numFmt w:val="bullet"/>
      <w:lvlText w:val="-"/>
      <w:lvlJc w:val="left"/>
      <w:pPr>
        <w:tabs>
          <w:tab w:val="num" w:pos="6480"/>
        </w:tabs>
        <w:ind w:left="6480" w:hanging="360"/>
      </w:pPr>
      <w:rPr>
        <w:rFonts w:ascii="Times New Roman" w:hAnsi="Times New Roman" w:hint="default"/>
      </w:rPr>
    </w:lvl>
  </w:abstractNum>
  <w:abstractNum w:abstractNumId="1">
    <w:nsid w:val="27372ACC"/>
    <w:multiLevelType w:val="hybridMultilevel"/>
    <w:tmpl w:val="7C68207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
    <w:nsid w:val="2AED1301"/>
    <w:multiLevelType w:val="hybridMultilevel"/>
    <w:tmpl w:val="210E87BC"/>
    <w:lvl w:ilvl="0" w:tplc="2E7CD30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CD01A14"/>
    <w:multiLevelType w:val="hybridMultilevel"/>
    <w:tmpl w:val="2CD200CA"/>
    <w:lvl w:ilvl="0" w:tplc="8AA08168">
      <w:start w:val="1"/>
      <w:numFmt w:val="bullet"/>
      <w:lvlText w:val="•"/>
      <w:lvlJc w:val="left"/>
      <w:pPr>
        <w:tabs>
          <w:tab w:val="num" w:pos="720"/>
        </w:tabs>
        <w:ind w:left="720" w:hanging="360"/>
      </w:pPr>
      <w:rPr>
        <w:rFonts w:ascii="Arial" w:hAnsi="Arial" w:hint="default"/>
      </w:rPr>
    </w:lvl>
    <w:lvl w:ilvl="1" w:tplc="E7FA2500" w:tentative="1">
      <w:start w:val="1"/>
      <w:numFmt w:val="bullet"/>
      <w:lvlText w:val="•"/>
      <w:lvlJc w:val="left"/>
      <w:pPr>
        <w:tabs>
          <w:tab w:val="num" w:pos="1440"/>
        </w:tabs>
        <w:ind w:left="1440" w:hanging="360"/>
      </w:pPr>
      <w:rPr>
        <w:rFonts w:ascii="Arial" w:hAnsi="Arial" w:hint="default"/>
      </w:rPr>
    </w:lvl>
    <w:lvl w:ilvl="2" w:tplc="BE30EF9C" w:tentative="1">
      <w:start w:val="1"/>
      <w:numFmt w:val="bullet"/>
      <w:lvlText w:val="•"/>
      <w:lvlJc w:val="left"/>
      <w:pPr>
        <w:tabs>
          <w:tab w:val="num" w:pos="2160"/>
        </w:tabs>
        <w:ind w:left="2160" w:hanging="360"/>
      </w:pPr>
      <w:rPr>
        <w:rFonts w:ascii="Arial" w:hAnsi="Arial" w:hint="default"/>
      </w:rPr>
    </w:lvl>
    <w:lvl w:ilvl="3" w:tplc="F94694FA" w:tentative="1">
      <w:start w:val="1"/>
      <w:numFmt w:val="bullet"/>
      <w:lvlText w:val="•"/>
      <w:lvlJc w:val="left"/>
      <w:pPr>
        <w:tabs>
          <w:tab w:val="num" w:pos="2880"/>
        </w:tabs>
        <w:ind w:left="2880" w:hanging="360"/>
      </w:pPr>
      <w:rPr>
        <w:rFonts w:ascii="Arial" w:hAnsi="Arial" w:hint="default"/>
      </w:rPr>
    </w:lvl>
    <w:lvl w:ilvl="4" w:tplc="D7D6D672" w:tentative="1">
      <w:start w:val="1"/>
      <w:numFmt w:val="bullet"/>
      <w:lvlText w:val="•"/>
      <w:lvlJc w:val="left"/>
      <w:pPr>
        <w:tabs>
          <w:tab w:val="num" w:pos="3600"/>
        </w:tabs>
        <w:ind w:left="3600" w:hanging="360"/>
      </w:pPr>
      <w:rPr>
        <w:rFonts w:ascii="Arial" w:hAnsi="Arial" w:hint="default"/>
      </w:rPr>
    </w:lvl>
    <w:lvl w:ilvl="5" w:tplc="8DEC1638" w:tentative="1">
      <w:start w:val="1"/>
      <w:numFmt w:val="bullet"/>
      <w:lvlText w:val="•"/>
      <w:lvlJc w:val="left"/>
      <w:pPr>
        <w:tabs>
          <w:tab w:val="num" w:pos="4320"/>
        </w:tabs>
        <w:ind w:left="4320" w:hanging="360"/>
      </w:pPr>
      <w:rPr>
        <w:rFonts w:ascii="Arial" w:hAnsi="Arial" w:hint="default"/>
      </w:rPr>
    </w:lvl>
    <w:lvl w:ilvl="6" w:tplc="D5549E52" w:tentative="1">
      <w:start w:val="1"/>
      <w:numFmt w:val="bullet"/>
      <w:lvlText w:val="•"/>
      <w:lvlJc w:val="left"/>
      <w:pPr>
        <w:tabs>
          <w:tab w:val="num" w:pos="5040"/>
        </w:tabs>
        <w:ind w:left="5040" w:hanging="360"/>
      </w:pPr>
      <w:rPr>
        <w:rFonts w:ascii="Arial" w:hAnsi="Arial" w:hint="default"/>
      </w:rPr>
    </w:lvl>
    <w:lvl w:ilvl="7" w:tplc="5A921820" w:tentative="1">
      <w:start w:val="1"/>
      <w:numFmt w:val="bullet"/>
      <w:lvlText w:val="•"/>
      <w:lvlJc w:val="left"/>
      <w:pPr>
        <w:tabs>
          <w:tab w:val="num" w:pos="5760"/>
        </w:tabs>
        <w:ind w:left="5760" w:hanging="360"/>
      </w:pPr>
      <w:rPr>
        <w:rFonts w:ascii="Arial" w:hAnsi="Arial" w:hint="default"/>
      </w:rPr>
    </w:lvl>
    <w:lvl w:ilvl="8" w:tplc="043817FE" w:tentative="1">
      <w:start w:val="1"/>
      <w:numFmt w:val="bullet"/>
      <w:lvlText w:val="•"/>
      <w:lvlJc w:val="left"/>
      <w:pPr>
        <w:tabs>
          <w:tab w:val="num" w:pos="6480"/>
        </w:tabs>
        <w:ind w:left="6480" w:hanging="360"/>
      </w:pPr>
      <w:rPr>
        <w:rFonts w:ascii="Arial" w:hAnsi="Arial" w:hint="default"/>
      </w:rPr>
    </w:lvl>
  </w:abstractNum>
  <w:abstractNum w:abstractNumId="4">
    <w:nsid w:val="601E1E5A"/>
    <w:multiLevelType w:val="hybridMultilevel"/>
    <w:tmpl w:val="3CA87014"/>
    <w:lvl w:ilvl="0" w:tplc="0BB8F236">
      <w:start w:val="1"/>
      <w:numFmt w:val="bullet"/>
      <w:lvlText w:val="-"/>
      <w:lvlJc w:val="left"/>
      <w:pPr>
        <w:tabs>
          <w:tab w:val="num" w:pos="720"/>
        </w:tabs>
        <w:ind w:left="720" w:hanging="360"/>
      </w:pPr>
      <w:rPr>
        <w:rFonts w:ascii="Times New Roman" w:hAnsi="Times New Roman" w:hint="default"/>
      </w:rPr>
    </w:lvl>
    <w:lvl w:ilvl="1" w:tplc="A1469860" w:tentative="1">
      <w:start w:val="1"/>
      <w:numFmt w:val="bullet"/>
      <w:lvlText w:val="-"/>
      <w:lvlJc w:val="left"/>
      <w:pPr>
        <w:tabs>
          <w:tab w:val="num" w:pos="1440"/>
        </w:tabs>
        <w:ind w:left="1440" w:hanging="360"/>
      </w:pPr>
      <w:rPr>
        <w:rFonts w:ascii="Times New Roman" w:hAnsi="Times New Roman" w:hint="default"/>
      </w:rPr>
    </w:lvl>
    <w:lvl w:ilvl="2" w:tplc="08E82956" w:tentative="1">
      <w:start w:val="1"/>
      <w:numFmt w:val="bullet"/>
      <w:lvlText w:val="-"/>
      <w:lvlJc w:val="left"/>
      <w:pPr>
        <w:tabs>
          <w:tab w:val="num" w:pos="2160"/>
        </w:tabs>
        <w:ind w:left="2160" w:hanging="360"/>
      </w:pPr>
      <w:rPr>
        <w:rFonts w:ascii="Times New Roman" w:hAnsi="Times New Roman" w:hint="default"/>
      </w:rPr>
    </w:lvl>
    <w:lvl w:ilvl="3" w:tplc="37344FF0" w:tentative="1">
      <w:start w:val="1"/>
      <w:numFmt w:val="bullet"/>
      <w:lvlText w:val="-"/>
      <w:lvlJc w:val="left"/>
      <w:pPr>
        <w:tabs>
          <w:tab w:val="num" w:pos="2880"/>
        </w:tabs>
        <w:ind w:left="2880" w:hanging="360"/>
      </w:pPr>
      <w:rPr>
        <w:rFonts w:ascii="Times New Roman" w:hAnsi="Times New Roman" w:hint="default"/>
      </w:rPr>
    </w:lvl>
    <w:lvl w:ilvl="4" w:tplc="1E168702" w:tentative="1">
      <w:start w:val="1"/>
      <w:numFmt w:val="bullet"/>
      <w:lvlText w:val="-"/>
      <w:lvlJc w:val="left"/>
      <w:pPr>
        <w:tabs>
          <w:tab w:val="num" w:pos="3600"/>
        </w:tabs>
        <w:ind w:left="3600" w:hanging="360"/>
      </w:pPr>
      <w:rPr>
        <w:rFonts w:ascii="Times New Roman" w:hAnsi="Times New Roman" w:hint="default"/>
      </w:rPr>
    </w:lvl>
    <w:lvl w:ilvl="5" w:tplc="D45C5136" w:tentative="1">
      <w:start w:val="1"/>
      <w:numFmt w:val="bullet"/>
      <w:lvlText w:val="-"/>
      <w:lvlJc w:val="left"/>
      <w:pPr>
        <w:tabs>
          <w:tab w:val="num" w:pos="4320"/>
        </w:tabs>
        <w:ind w:left="4320" w:hanging="360"/>
      </w:pPr>
      <w:rPr>
        <w:rFonts w:ascii="Times New Roman" w:hAnsi="Times New Roman" w:hint="default"/>
      </w:rPr>
    </w:lvl>
    <w:lvl w:ilvl="6" w:tplc="03F29DEA" w:tentative="1">
      <w:start w:val="1"/>
      <w:numFmt w:val="bullet"/>
      <w:lvlText w:val="-"/>
      <w:lvlJc w:val="left"/>
      <w:pPr>
        <w:tabs>
          <w:tab w:val="num" w:pos="5040"/>
        </w:tabs>
        <w:ind w:left="5040" w:hanging="360"/>
      </w:pPr>
      <w:rPr>
        <w:rFonts w:ascii="Times New Roman" w:hAnsi="Times New Roman" w:hint="default"/>
      </w:rPr>
    </w:lvl>
    <w:lvl w:ilvl="7" w:tplc="8550D488" w:tentative="1">
      <w:start w:val="1"/>
      <w:numFmt w:val="bullet"/>
      <w:lvlText w:val="-"/>
      <w:lvlJc w:val="left"/>
      <w:pPr>
        <w:tabs>
          <w:tab w:val="num" w:pos="5760"/>
        </w:tabs>
        <w:ind w:left="5760" w:hanging="360"/>
      </w:pPr>
      <w:rPr>
        <w:rFonts w:ascii="Times New Roman" w:hAnsi="Times New Roman" w:hint="default"/>
      </w:rPr>
    </w:lvl>
    <w:lvl w:ilvl="8" w:tplc="211EF872" w:tentative="1">
      <w:start w:val="1"/>
      <w:numFmt w:val="bullet"/>
      <w:lvlText w:val="-"/>
      <w:lvlJc w:val="left"/>
      <w:pPr>
        <w:tabs>
          <w:tab w:val="num" w:pos="6480"/>
        </w:tabs>
        <w:ind w:left="6480" w:hanging="360"/>
      </w:pPr>
      <w:rPr>
        <w:rFonts w:ascii="Times New Roman" w:hAnsi="Times New Roman" w:hint="default"/>
      </w:rPr>
    </w:lvl>
  </w:abstractNum>
  <w:abstractNum w:abstractNumId="5">
    <w:nsid w:val="7F0E08E7"/>
    <w:multiLevelType w:val="hybridMultilevel"/>
    <w:tmpl w:val="22B85BD6"/>
    <w:lvl w:ilvl="0" w:tplc="B0A4FE54">
      <w:start w:val="1"/>
      <w:numFmt w:val="decimal"/>
      <w:lvlText w:val="%1."/>
      <w:lvlJc w:val="left"/>
      <w:pPr>
        <w:ind w:left="644"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518"/>
    <w:rsid w:val="0002141B"/>
    <w:rsid w:val="0006226D"/>
    <w:rsid w:val="000F02A1"/>
    <w:rsid w:val="001151A2"/>
    <w:rsid w:val="00156154"/>
    <w:rsid w:val="00161527"/>
    <w:rsid w:val="002162D2"/>
    <w:rsid w:val="003E4713"/>
    <w:rsid w:val="00413FEB"/>
    <w:rsid w:val="00416A68"/>
    <w:rsid w:val="004338D5"/>
    <w:rsid w:val="00515203"/>
    <w:rsid w:val="00541B02"/>
    <w:rsid w:val="00641340"/>
    <w:rsid w:val="00694DD9"/>
    <w:rsid w:val="006D623D"/>
    <w:rsid w:val="00801F99"/>
    <w:rsid w:val="00841AC1"/>
    <w:rsid w:val="00926371"/>
    <w:rsid w:val="00963679"/>
    <w:rsid w:val="00A375FF"/>
    <w:rsid w:val="00B0593C"/>
    <w:rsid w:val="00B45971"/>
    <w:rsid w:val="00B66C6D"/>
    <w:rsid w:val="00D80896"/>
    <w:rsid w:val="00E17DC5"/>
    <w:rsid w:val="00E85518"/>
    <w:rsid w:val="00EE5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7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694DD9"/>
    <w:pPr>
      <w:spacing w:after="0" w:line="240" w:lineRule="auto"/>
    </w:pPr>
    <w:rPr>
      <w:rFonts w:ascii="Times New Roman" w:eastAsia="Calibri" w:hAnsi="Times New Roman" w:cs="Times New Roman"/>
      <w:sz w:val="28"/>
    </w:rPr>
  </w:style>
  <w:style w:type="paragraph" w:styleId="a3">
    <w:name w:val="List Paragraph"/>
    <w:basedOn w:val="a"/>
    <w:link w:val="a4"/>
    <w:uiPriority w:val="34"/>
    <w:qFormat/>
    <w:rsid w:val="00694DD9"/>
    <w:pPr>
      <w:ind w:left="720"/>
      <w:contextualSpacing/>
    </w:pPr>
    <w:rPr>
      <w:rFonts w:ascii="Calibri" w:eastAsia="Calibri" w:hAnsi="Calibri" w:cs="Times New Roman"/>
    </w:rPr>
  </w:style>
  <w:style w:type="character" w:customStyle="1" w:styleId="a4">
    <w:name w:val="Абзац списка Знак"/>
    <w:link w:val="a3"/>
    <w:locked/>
    <w:rsid w:val="00694DD9"/>
    <w:rPr>
      <w:rFonts w:ascii="Calibri" w:eastAsia="Calibri" w:hAnsi="Calibri" w:cs="Times New Roman"/>
    </w:rPr>
  </w:style>
  <w:style w:type="paragraph" w:customStyle="1" w:styleId="3">
    <w:name w:val="Без интервала3"/>
    <w:rsid w:val="00694DD9"/>
    <w:pPr>
      <w:spacing w:after="0" w:line="240" w:lineRule="auto"/>
    </w:pPr>
    <w:rPr>
      <w:rFonts w:ascii="Times New Roman" w:eastAsia="Calibri" w:hAnsi="Times New Roman" w:cs="Times New Roman"/>
      <w:sz w:val="28"/>
    </w:rPr>
  </w:style>
  <w:style w:type="character" w:styleId="a5">
    <w:name w:val="Hyperlink"/>
    <w:basedOn w:val="a0"/>
    <w:uiPriority w:val="99"/>
    <w:unhideWhenUsed/>
    <w:rsid w:val="00694DD9"/>
    <w:rPr>
      <w:color w:val="0000FF"/>
      <w:u w:val="single"/>
    </w:rPr>
  </w:style>
  <w:style w:type="paragraph" w:styleId="a6">
    <w:name w:val="Balloon Text"/>
    <w:basedOn w:val="a"/>
    <w:link w:val="a7"/>
    <w:uiPriority w:val="99"/>
    <w:semiHidden/>
    <w:unhideWhenUsed/>
    <w:rsid w:val="000214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14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7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694DD9"/>
    <w:pPr>
      <w:spacing w:after="0" w:line="240" w:lineRule="auto"/>
    </w:pPr>
    <w:rPr>
      <w:rFonts w:ascii="Times New Roman" w:eastAsia="Calibri" w:hAnsi="Times New Roman" w:cs="Times New Roman"/>
      <w:sz w:val="28"/>
    </w:rPr>
  </w:style>
  <w:style w:type="paragraph" w:styleId="a3">
    <w:name w:val="List Paragraph"/>
    <w:basedOn w:val="a"/>
    <w:link w:val="a4"/>
    <w:uiPriority w:val="34"/>
    <w:qFormat/>
    <w:rsid w:val="00694DD9"/>
    <w:pPr>
      <w:ind w:left="720"/>
      <w:contextualSpacing/>
    </w:pPr>
    <w:rPr>
      <w:rFonts w:ascii="Calibri" w:eastAsia="Calibri" w:hAnsi="Calibri" w:cs="Times New Roman"/>
    </w:rPr>
  </w:style>
  <w:style w:type="character" w:customStyle="1" w:styleId="a4">
    <w:name w:val="Абзац списка Знак"/>
    <w:link w:val="a3"/>
    <w:locked/>
    <w:rsid w:val="00694DD9"/>
    <w:rPr>
      <w:rFonts w:ascii="Calibri" w:eastAsia="Calibri" w:hAnsi="Calibri" w:cs="Times New Roman"/>
    </w:rPr>
  </w:style>
  <w:style w:type="paragraph" w:customStyle="1" w:styleId="3">
    <w:name w:val="Без интервала3"/>
    <w:rsid w:val="00694DD9"/>
    <w:pPr>
      <w:spacing w:after="0" w:line="240" w:lineRule="auto"/>
    </w:pPr>
    <w:rPr>
      <w:rFonts w:ascii="Times New Roman" w:eastAsia="Calibri" w:hAnsi="Times New Roman" w:cs="Times New Roman"/>
      <w:sz w:val="28"/>
    </w:rPr>
  </w:style>
  <w:style w:type="character" w:styleId="a5">
    <w:name w:val="Hyperlink"/>
    <w:basedOn w:val="a0"/>
    <w:uiPriority w:val="99"/>
    <w:unhideWhenUsed/>
    <w:rsid w:val="00694DD9"/>
    <w:rPr>
      <w:color w:val="0000FF"/>
      <w:u w:val="single"/>
    </w:rPr>
  </w:style>
  <w:style w:type="paragraph" w:styleId="a6">
    <w:name w:val="Balloon Text"/>
    <w:basedOn w:val="a"/>
    <w:link w:val="a7"/>
    <w:uiPriority w:val="99"/>
    <w:semiHidden/>
    <w:unhideWhenUsed/>
    <w:rsid w:val="000214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14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78412">
      <w:bodyDiv w:val="1"/>
      <w:marLeft w:val="0"/>
      <w:marRight w:val="0"/>
      <w:marTop w:val="0"/>
      <w:marBottom w:val="0"/>
      <w:divBdr>
        <w:top w:val="none" w:sz="0" w:space="0" w:color="auto"/>
        <w:left w:val="none" w:sz="0" w:space="0" w:color="auto"/>
        <w:bottom w:val="none" w:sz="0" w:space="0" w:color="auto"/>
        <w:right w:val="none" w:sz="0" w:space="0" w:color="auto"/>
      </w:divBdr>
    </w:div>
    <w:div w:id="1138492440">
      <w:bodyDiv w:val="1"/>
      <w:marLeft w:val="0"/>
      <w:marRight w:val="0"/>
      <w:marTop w:val="0"/>
      <w:marBottom w:val="0"/>
      <w:divBdr>
        <w:top w:val="none" w:sz="0" w:space="0" w:color="auto"/>
        <w:left w:val="none" w:sz="0" w:space="0" w:color="auto"/>
        <w:bottom w:val="none" w:sz="0" w:space="0" w:color="auto"/>
        <w:right w:val="none" w:sz="0" w:space="0" w:color="auto"/>
      </w:divBdr>
      <w:divsChild>
        <w:div w:id="19859710">
          <w:marLeft w:val="547"/>
          <w:marRight w:val="0"/>
          <w:marTop w:val="86"/>
          <w:marBottom w:val="0"/>
          <w:divBdr>
            <w:top w:val="none" w:sz="0" w:space="0" w:color="auto"/>
            <w:left w:val="none" w:sz="0" w:space="0" w:color="auto"/>
            <w:bottom w:val="none" w:sz="0" w:space="0" w:color="auto"/>
            <w:right w:val="none" w:sz="0" w:space="0" w:color="auto"/>
          </w:divBdr>
        </w:div>
        <w:div w:id="1536235072">
          <w:marLeft w:val="547"/>
          <w:marRight w:val="0"/>
          <w:marTop w:val="86"/>
          <w:marBottom w:val="0"/>
          <w:divBdr>
            <w:top w:val="none" w:sz="0" w:space="0" w:color="auto"/>
            <w:left w:val="none" w:sz="0" w:space="0" w:color="auto"/>
            <w:bottom w:val="none" w:sz="0" w:space="0" w:color="auto"/>
            <w:right w:val="none" w:sz="0" w:space="0" w:color="auto"/>
          </w:divBdr>
        </w:div>
        <w:div w:id="913976533">
          <w:marLeft w:val="547"/>
          <w:marRight w:val="0"/>
          <w:marTop w:val="86"/>
          <w:marBottom w:val="0"/>
          <w:divBdr>
            <w:top w:val="none" w:sz="0" w:space="0" w:color="auto"/>
            <w:left w:val="none" w:sz="0" w:space="0" w:color="auto"/>
            <w:bottom w:val="none" w:sz="0" w:space="0" w:color="auto"/>
            <w:right w:val="none" w:sz="0" w:space="0" w:color="auto"/>
          </w:divBdr>
        </w:div>
        <w:div w:id="643968066">
          <w:marLeft w:val="547"/>
          <w:marRight w:val="0"/>
          <w:marTop w:val="86"/>
          <w:marBottom w:val="0"/>
          <w:divBdr>
            <w:top w:val="none" w:sz="0" w:space="0" w:color="auto"/>
            <w:left w:val="none" w:sz="0" w:space="0" w:color="auto"/>
            <w:bottom w:val="none" w:sz="0" w:space="0" w:color="auto"/>
            <w:right w:val="none" w:sz="0" w:space="0" w:color="auto"/>
          </w:divBdr>
        </w:div>
        <w:div w:id="137109474">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1619</Words>
  <Characters>9233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2021-01-28T10:56:00Z</cp:lastPrinted>
  <dcterms:created xsi:type="dcterms:W3CDTF">2021-01-28T10:56:00Z</dcterms:created>
  <dcterms:modified xsi:type="dcterms:W3CDTF">2021-08-14T10:03:00Z</dcterms:modified>
</cp:coreProperties>
</file>