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1FF" w:rsidRPr="00D97F09" w:rsidRDefault="00EB61FF" w:rsidP="00EB61F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97F09">
        <w:rPr>
          <w:rFonts w:ascii="Times New Roman" w:hAnsi="Times New Roman" w:cs="Times New Roman"/>
          <w:sz w:val="28"/>
          <w:szCs w:val="28"/>
        </w:rPr>
        <w:t>Абдешов</w:t>
      </w:r>
      <w:proofErr w:type="spellEnd"/>
      <w:r w:rsidRPr="00D97F09">
        <w:rPr>
          <w:rFonts w:ascii="Times New Roman" w:hAnsi="Times New Roman" w:cs="Times New Roman"/>
          <w:sz w:val="28"/>
          <w:szCs w:val="28"/>
        </w:rPr>
        <w:t xml:space="preserve"> Д.Д.</w:t>
      </w:r>
    </w:p>
    <w:p w:rsidR="00EB61FF" w:rsidRPr="00D97F09" w:rsidRDefault="00EB61FF" w:rsidP="00EB61F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97F09">
        <w:rPr>
          <w:rFonts w:ascii="Times New Roman" w:hAnsi="Times New Roman" w:cs="Times New Roman"/>
          <w:sz w:val="28"/>
          <w:szCs w:val="28"/>
        </w:rPr>
        <w:t>Yessenov</w:t>
      </w:r>
      <w:proofErr w:type="spellEnd"/>
      <w:r w:rsidRPr="00D97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F09">
        <w:rPr>
          <w:rFonts w:ascii="Times New Roman" w:hAnsi="Times New Roman" w:cs="Times New Roman"/>
          <w:sz w:val="28"/>
          <w:szCs w:val="28"/>
        </w:rPr>
        <w:t>University</w:t>
      </w:r>
      <w:proofErr w:type="spellEnd"/>
    </w:p>
    <w:p w:rsidR="00EB61FF" w:rsidRPr="00D97F09" w:rsidRDefault="00EB61FF" w:rsidP="00EB61F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97F09">
        <w:rPr>
          <w:rFonts w:ascii="Times New Roman" w:hAnsi="Times New Roman" w:cs="Times New Roman"/>
          <w:sz w:val="28"/>
          <w:szCs w:val="28"/>
        </w:rPr>
        <w:t>Факультет «Бизнес и право»</w:t>
      </w:r>
    </w:p>
    <w:p w:rsidR="00EB61FF" w:rsidRPr="00D97F09" w:rsidRDefault="00EB61FF" w:rsidP="00EB61F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97F09">
        <w:rPr>
          <w:rFonts w:ascii="Times New Roman" w:hAnsi="Times New Roman" w:cs="Times New Roman"/>
          <w:sz w:val="28"/>
          <w:szCs w:val="28"/>
        </w:rPr>
        <w:t>Кафедра «Финансы»</w:t>
      </w:r>
    </w:p>
    <w:p w:rsidR="00EB61FF" w:rsidRPr="00D97F09" w:rsidRDefault="00EB61FF" w:rsidP="00EB61F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97F09">
        <w:rPr>
          <w:rFonts w:ascii="Times New Roman" w:hAnsi="Times New Roman" w:cs="Times New Roman"/>
          <w:sz w:val="28"/>
          <w:szCs w:val="28"/>
        </w:rPr>
        <w:t>Мангистауская</w:t>
      </w:r>
      <w:proofErr w:type="spellEnd"/>
      <w:r w:rsidRPr="00D97F09">
        <w:rPr>
          <w:rFonts w:ascii="Times New Roman" w:hAnsi="Times New Roman" w:cs="Times New Roman"/>
          <w:sz w:val="28"/>
          <w:szCs w:val="28"/>
        </w:rPr>
        <w:t xml:space="preserve"> область, город Актау</w:t>
      </w:r>
    </w:p>
    <w:p w:rsidR="00EB61FF" w:rsidRPr="00D97F09" w:rsidRDefault="00EB61FF" w:rsidP="00EB61F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97F09">
        <w:rPr>
          <w:rFonts w:ascii="Times New Roman" w:hAnsi="Times New Roman" w:cs="Times New Roman"/>
          <w:sz w:val="28"/>
          <w:szCs w:val="28"/>
        </w:rPr>
        <w:t>к.э.н., ассоциированный профессор</w:t>
      </w:r>
    </w:p>
    <w:p w:rsidR="00EB61FF" w:rsidRDefault="00EB61FF" w:rsidP="00EB61F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EB61FF" w:rsidRPr="00831B19" w:rsidRDefault="00C56548" w:rsidP="00831B1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Трансформация</w:t>
      </w:r>
      <w:r w:rsidR="00831B19" w:rsidRPr="00831B1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активной жизненной позиции Университета Есенова</w:t>
      </w:r>
    </w:p>
    <w:p w:rsidR="00EB61FF" w:rsidRDefault="00EB61FF" w:rsidP="00EB61F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EB61FF" w:rsidRPr="00AE2169" w:rsidRDefault="00EB61FF" w:rsidP="00EB61F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E2169">
        <w:rPr>
          <w:rFonts w:ascii="Times New Roman" w:hAnsi="Times New Roman" w:cs="Times New Roman"/>
          <w:bCs/>
          <w:sz w:val="28"/>
          <w:szCs w:val="28"/>
          <w:lang w:val="kk-KZ"/>
        </w:rPr>
        <w:t>Реализация различных проектов в рамках дисциплины "деятельность в обществе" с целью приобщения молодежи к великодушию, поддержки людей, попавших в беду, формирования активной гражданской позиции. Для этого с 2018 года функционирует центр"Service learning". Целью дисциплины является формирова</w:t>
      </w:r>
      <w:bookmarkStart w:id="0" w:name="_GoBack"/>
      <w:bookmarkEnd w:id="0"/>
      <w:r w:rsidRPr="00AE2169">
        <w:rPr>
          <w:rFonts w:ascii="Times New Roman" w:hAnsi="Times New Roman" w:cs="Times New Roman"/>
          <w:bCs/>
          <w:sz w:val="28"/>
          <w:szCs w:val="28"/>
          <w:lang w:val="kk-KZ"/>
        </w:rPr>
        <w:t>ние активной жизненной позиции через включение обучающихся в проектную деятельность по решению конкретных социальных проблем Мангистауской области, создание опыта служения обществу через уникальную возможность работы над социально значимым проектом. В рамках этой идеи был заключен договор с 30 организациями региона. Совместно с НПО" Эко Мангистау", НПО" Мейірім", ОО" Арда", областным домом престарелых, психоневрологическим диспансером, а также другими социальными организациями НПО реализовано более 200 социальных проектов, в которых приняли участие 2500 студентов. В проекте "Социальный студенческий ваучер" приняли участие около 100 студентов. Стоит отметить, что в квартирах более 50 одиноких инвалидов и одиноких пожилых людей проведена генеральная уборка.</w:t>
      </w:r>
    </w:p>
    <w:p w:rsidR="00EB61FF" w:rsidRPr="00AE2169" w:rsidRDefault="00EB61FF" w:rsidP="00EB61F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E2169">
        <w:rPr>
          <w:rFonts w:ascii="Times New Roman" w:hAnsi="Times New Roman" w:cs="Times New Roman"/>
          <w:bCs/>
          <w:sz w:val="28"/>
          <w:szCs w:val="28"/>
          <w:lang w:val="kk-KZ"/>
        </w:rPr>
        <w:t>Борьба с коррупцией основана на программах, разработанных в рамках государственных стандартов образования и реализуемых в учреждениях образования для формирования антикоррупционного мировоззрения, повышения правосознания и правовой культуры обучающихся. В университете широко проводятся антикоррупционные мероприятия в студенческой среде. В частности, в рамках формирования антикоррупционной культуры среди студентов будут организованы мероприятия, конкурсы и тренинги, акции "Чистая сессия" во время зимней и летней экзаменационных сессий, в стенах университета будет работать "школа добропорядочности", а также выступления представителей правоохранительных органов и департамента по противодействию коррупции РК по Мангистауской области проводятся встречи, семинары и тренинги для студентов и ППС с их участием.</w:t>
      </w:r>
    </w:p>
    <w:p w:rsidR="00EB61FF" w:rsidRPr="00AE2169" w:rsidRDefault="00EB61FF" w:rsidP="00EB61F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E2169">
        <w:rPr>
          <w:rFonts w:ascii="Times New Roman" w:hAnsi="Times New Roman" w:cs="Times New Roman"/>
          <w:bCs/>
          <w:sz w:val="28"/>
          <w:szCs w:val="28"/>
          <w:lang w:val="kk-KZ"/>
        </w:rPr>
        <w:t>В университете широко используется дискуссионное движение. Дискуссия-это не просто интеллектуальная ролевая игра, это настоящая образовательная технология. Дебаты формируют навыки критического мышления, учат анализировать информацию, работать в команде, задавать вопросы и отвечать на них. Общаясь друг с другом, студенты укрепляют свои социальные связи и доверие друг к другу.</w:t>
      </w:r>
    </w:p>
    <w:p w:rsidR="00EB61FF" w:rsidRPr="00AE2169" w:rsidRDefault="00EB61FF" w:rsidP="00EB61F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E2169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В университете функционирует дебатный клуб «Кемел» – по организации дебатных площадок, развитию дебатного движения.</w:t>
      </w:r>
    </w:p>
    <w:p w:rsidR="00EB61FF" w:rsidRPr="00AE2169" w:rsidRDefault="00EB61FF" w:rsidP="00EB61F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E2169">
        <w:rPr>
          <w:rFonts w:ascii="Times New Roman" w:hAnsi="Times New Roman" w:cs="Times New Roman"/>
          <w:bCs/>
          <w:sz w:val="28"/>
          <w:szCs w:val="28"/>
          <w:lang w:val="kk-KZ"/>
        </w:rPr>
        <w:t>В целях поддержки талантливой молодежи ежегодно проводится республиканский турнир "YU Debate Cup", по результатам которого выделены следующие гранты.</w:t>
      </w:r>
    </w:p>
    <w:p w:rsidR="00EB61FF" w:rsidRPr="00AE2169" w:rsidRDefault="00EB61FF" w:rsidP="00EB61F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E2169">
        <w:rPr>
          <w:rFonts w:ascii="Times New Roman" w:hAnsi="Times New Roman" w:cs="Times New Roman"/>
          <w:bCs/>
          <w:sz w:val="28"/>
          <w:szCs w:val="28"/>
          <w:lang w:val="kk-KZ"/>
        </w:rPr>
        <w:t>В 2018 году - 5 абитуриентам, из них - I место (1 грант) - 100% Скидка на обучение, II место (2грант) - 75% скидка на обучение, III место (2 гранта) - 50% скидка на обучение.</w:t>
      </w:r>
    </w:p>
    <w:p w:rsidR="00EB61FF" w:rsidRPr="00AE2169" w:rsidRDefault="00EB61FF" w:rsidP="00EB61F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E2169">
        <w:rPr>
          <w:rFonts w:ascii="Times New Roman" w:hAnsi="Times New Roman" w:cs="Times New Roman"/>
          <w:bCs/>
          <w:sz w:val="28"/>
          <w:szCs w:val="28"/>
          <w:lang w:val="kk-KZ"/>
        </w:rPr>
        <w:t>В 2019 году-7 абитуриентам, из них - I место (1 грант) - 100% Скидка на обучение, II место (2грант) - 75% скидка на обучение, III место (4 гранта) - 50% скидка на обучение.</w:t>
      </w:r>
    </w:p>
    <w:p w:rsidR="00EB61FF" w:rsidRPr="00AE2169" w:rsidRDefault="00EB61FF" w:rsidP="00EB61F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E2169">
        <w:rPr>
          <w:rFonts w:ascii="Times New Roman" w:hAnsi="Times New Roman" w:cs="Times New Roman"/>
          <w:bCs/>
          <w:sz w:val="28"/>
          <w:szCs w:val="28"/>
          <w:lang w:val="kk-KZ"/>
        </w:rPr>
        <w:t>В 2021 году-10 абитуриентам, из них - I место (2 гранта) - 100% Скидка на обучение, II место (4 гранта) - 75% скидка на обучение, III место (4 гранта) - 50% скидка на обучение.</w:t>
      </w:r>
    </w:p>
    <w:p w:rsidR="00EB61FF" w:rsidRPr="00AE2169" w:rsidRDefault="00EB61FF" w:rsidP="00EB61F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E2169">
        <w:rPr>
          <w:rFonts w:ascii="Times New Roman" w:hAnsi="Times New Roman" w:cs="Times New Roman"/>
          <w:bCs/>
          <w:sz w:val="28"/>
          <w:szCs w:val="28"/>
          <w:lang w:val="kk-KZ"/>
        </w:rPr>
        <w:t>Всем региональным вузам можно придать духовный импульс молодежи через воспитательные ценности.</w:t>
      </w:r>
    </w:p>
    <w:p w:rsidR="00EB61FF" w:rsidRPr="00AE2169" w:rsidRDefault="00EB61FF" w:rsidP="00EB61F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E2169">
        <w:rPr>
          <w:rFonts w:ascii="Times New Roman" w:hAnsi="Times New Roman" w:cs="Times New Roman"/>
          <w:bCs/>
          <w:sz w:val="28"/>
          <w:szCs w:val="28"/>
          <w:lang w:val="kk-KZ"/>
        </w:rPr>
        <w:t>Результатом развития гуманитарной воспитательной среды является формирование всесторонне развитой личности, патриота Казахстана и конкурентоспособного выпускника Есеновского университета.</w:t>
      </w:r>
    </w:p>
    <w:p w:rsidR="0081082C" w:rsidRPr="00EB61FF" w:rsidRDefault="0081082C" w:rsidP="00EB61FF">
      <w:pPr>
        <w:spacing w:after="0" w:line="240" w:lineRule="auto"/>
        <w:rPr>
          <w:lang w:val="kk-KZ"/>
        </w:rPr>
      </w:pPr>
    </w:p>
    <w:sectPr w:rsidR="0081082C" w:rsidRPr="00EB6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6B"/>
    <w:rsid w:val="00355F0E"/>
    <w:rsid w:val="0081082C"/>
    <w:rsid w:val="00831B19"/>
    <w:rsid w:val="0093226B"/>
    <w:rsid w:val="00C56548"/>
    <w:rsid w:val="00EB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2022-05-31T06:53:00Z</dcterms:created>
  <dcterms:modified xsi:type="dcterms:W3CDTF">2022-05-31T07:45:00Z</dcterms:modified>
</cp:coreProperties>
</file>