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25" w:rsidRDefault="00715873" w:rsidP="00273C2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Вязовик Е</w:t>
      </w:r>
      <w:r w:rsidR="00273C25">
        <w:rPr>
          <w:rFonts w:ascii="Times New Roman" w:hAnsi="Times New Roman"/>
          <w:b/>
          <w:sz w:val="24"/>
          <w:szCs w:val="24"/>
          <w:lang w:val="kk-KZ"/>
        </w:rPr>
        <w:t>.А.</w:t>
      </w:r>
    </w:p>
    <w:p w:rsidR="00041BFC" w:rsidRDefault="00041BFC" w:rsidP="00273C2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КСП</w:t>
      </w:r>
    </w:p>
    <w:p w:rsidR="00041BFC" w:rsidRDefault="00273C25" w:rsidP="00273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география</w:t>
      </w:r>
    </w:p>
    <w:p w:rsidR="00041BFC" w:rsidRDefault="00041BFC" w:rsidP="0004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1"/>
        <w:gridCol w:w="559"/>
        <w:gridCol w:w="6908"/>
        <w:gridCol w:w="1313"/>
      </w:tblGrid>
      <w:tr w:rsidR="00041BFC" w:rsidTr="00041BFC">
        <w:trPr>
          <w:trHeight w:val="90"/>
        </w:trPr>
        <w:tc>
          <w:tcPr>
            <w:tcW w:w="2660" w:type="dxa"/>
            <w:gridSpan w:val="2"/>
            <w:tcBorders>
              <w:bottom w:val="nil"/>
            </w:tcBorders>
          </w:tcPr>
          <w:p w:rsidR="00041BFC" w:rsidRDefault="00041BFC" w:rsidP="00231668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Раздел долгосрочного планирования: </w:t>
            </w:r>
          </w:p>
          <w:p w:rsidR="00C15D0C" w:rsidRPr="000E5D82" w:rsidRDefault="00C15D0C" w:rsidP="00C1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5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Раздел 3. </w:t>
            </w:r>
            <w:r w:rsidRPr="000E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Физическая география</w:t>
            </w:r>
          </w:p>
          <w:p w:rsidR="00041BFC" w:rsidRPr="005E6BF7" w:rsidRDefault="00C15D0C" w:rsidP="00C15D0C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 w:val="kk-KZ"/>
              </w:rPr>
            </w:pPr>
            <w:r w:rsidRPr="000E5D82">
              <w:rPr>
                <w:b/>
                <w:lang w:val="kk-KZ"/>
              </w:rPr>
              <w:t>3.1 Литосфера</w:t>
            </w:r>
          </w:p>
        </w:tc>
        <w:tc>
          <w:tcPr>
            <w:tcW w:w="8221" w:type="dxa"/>
            <w:gridSpan w:val="2"/>
            <w:tcBorders>
              <w:bottom w:val="nil"/>
            </w:tcBorders>
          </w:tcPr>
          <w:p w:rsidR="00041BFC" w:rsidRDefault="00041BFC" w:rsidP="00231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Школа: КГУ "ОСШ №3 отдела образования города Жезказгана"</w:t>
            </w:r>
          </w:p>
          <w:p w:rsidR="00041BFC" w:rsidRDefault="00041BFC" w:rsidP="00231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041BFC" w:rsidRPr="00A978B6" w:rsidTr="00041BFC">
        <w:trPr>
          <w:trHeight w:val="90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041BFC" w:rsidRDefault="00041BFC" w:rsidP="0023166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1BFC" w:rsidRDefault="00041BFC" w:rsidP="002316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Дата: </w:t>
            </w:r>
          </w:p>
          <w:p w:rsidR="00041BFC" w:rsidRDefault="00041BFC" w:rsidP="0023166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8221" w:type="dxa"/>
            <w:gridSpan w:val="2"/>
            <w:tcBorders>
              <w:top w:val="nil"/>
              <w:bottom w:val="single" w:sz="4" w:space="0" w:color="auto"/>
            </w:tcBorders>
          </w:tcPr>
          <w:p w:rsidR="00041BFC" w:rsidRPr="00A978B6" w:rsidRDefault="00041BFC" w:rsidP="00231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1BFC" w:rsidRPr="00A978B6" w:rsidRDefault="00041BFC" w:rsidP="00231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A978B6">
              <w:rPr>
                <w:rFonts w:ascii="Times New Roman" w:hAnsi="Times New Roman"/>
                <w:b/>
                <w:sz w:val="24"/>
                <w:lang w:val="kk-KZ"/>
              </w:rPr>
              <w:t>ФИО учителя: Вязовик Е.А.</w:t>
            </w:r>
          </w:p>
          <w:p w:rsidR="00041BFC" w:rsidRDefault="00041BFC" w:rsidP="00231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041BFC" w:rsidTr="00041BFC">
        <w:trPr>
          <w:trHeight w:val="90"/>
        </w:trPr>
        <w:tc>
          <w:tcPr>
            <w:tcW w:w="2660" w:type="dxa"/>
            <w:gridSpan w:val="2"/>
            <w:tcBorders>
              <w:top w:val="nil"/>
            </w:tcBorders>
          </w:tcPr>
          <w:p w:rsidR="00041BFC" w:rsidRDefault="00041BFC" w:rsidP="0023166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Класс: </w:t>
            </w:r>
            <w:r w:rsidR="00B138B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6908" w:type="dxa"/>
            <w:tcBorders>
              <w:top w:val="single" w:sz="4" w:space="0" w:color="auto"/>
              <w:right w:val="nil"/>
            </w:tcBorders>
          </w:tcPr>
          <w:p w:rsidR="00041BFC" w:rsidRDefault="00041BFC" w:rsidP="0023166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1BFC" w:rsidRDefault="00041BFC" w:rsidP="002316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Участвовал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: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Не участвовали: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</w:tcBorders>
          </w:tcPr>
          <w:p w:rsidR="00041BFC" w:rsidRDefault="00041BFC" w:rsidP="0023166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041BFC" w:rsidTr="00041BFC">
        <w:tc>
          <w:tcPr>
            <w:tcW w:w="2101" w:type="dxa"/>
          </w:tcPr>
          <w:p w:rsidR="00041BFC" w:rsidRDefault="00041BFC" w:rsidP="0023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8780" w:type="dxa"/>
            <w:gridSpan w:val="3"/>
          </w:tcPr>
          <w:p w:rsidR="00CF3204" w:rsidRDefault="00CF3204" w:rsidP="00CF32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E5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Литосферные катаклизмы.</w:t>
            </w:r>
          </w:p>
          <w:p w:rsidR="00041BFC" w:rsidRDefault="00041BFC" w:rsidP="00CF32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1BFC" w:rsidTr="00041BFC">
        <w:tc>
          <w:tcPr>
            <w:tcW w:w="2101" w:type="dxa"/>
          </w:tcPr>
          <w:p w:rsidR="00041BFC" w:rsidRDefault="00041BFC" w:rsidP="00231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Цели обучения </w:t>
            </w:r>
          </w:p>
          <w:p w:rsidR="00041BFC" w:rsidRDefault="00041BFC" w:rsidP="00231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8780" w:type="dxa"/>
            <w:gridSpan w:val="3"/>
          </w:tcPr>
          <w:p w:rsidR="00FE37B2" w:rsidRDefault="00CF3204" w:rsidP="00FE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7.3.1.4 - объясняет причины и следствия, распространение литосферных катаклизмов</w:t>
            </w:r>
          </w:p>
          <w:p w:rsidR="00FE37B2" w:rsidRPr="00FE37B2" w:rsidRDefault="00FE37B2" w:rsidP="00FE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D82">
              <w:rPr>
                <w:rFonts w:ascii="Times New Roman" w:eastAsia="Calibri" w:hAnsi="Times New Roman" w:cs="Times New Roman"/>
                <w:sz w:val="24"/>
                <w:szCs w:val="24"/>
              </w:rPr>
              <w:t>7.3.1.5 - на основе местного компонента объясняет правила поведения при литосферных катаклизмах</w:t>
            </w:r>
          </w:p>
          <w:p w:rsidR="00FE37B2" w:rsidRPr="00FE37B2" w:rsidRDefault="00FE37B2" w:rsidP="00CF3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FC" w:rsidRPr="00CF3204" w:rsidRDefault="00041BFC" w:rsidP="00C1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41BFC" w:rsidTr="00041BFC">
        <w:tc>
          <w:tcPr>
            <w:tcW w:w="2101" w:type="dxa"/>
          </w:tcPr>
          <w:p w:rsidR="00041BFC" w:rsidRDefault="00041BFC" w:rsidP="00231668">
            <w:pPr>
              <w:spacing w:after="0"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</w:rPr>
              <w:t>Цель урока</w:t>
            </w:r>
          </w:p>
        </w:tc>
        <w:tc>
          <w:tcPr>
            <w:tcW w:w="8780" w:type="dxa"/>
            <w:gridSpan w:val="3"/>
          </w:tcPr>
          <w:p w:rsidR="00041BFC" w:rsidRPr="00CF3204" w:rsidRDefault="00041BFC" w:rsidP="00231668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Все ученики</w:t>
            </w:r>
            <w:r w:rsidR="00CF3204">
              <w:rPr>
                <w:rFonts w:ascii="Times New Roman" w:hAnsi="Times New Roman"/>
                <w:i/>
                <w:sz w:val="24"/>
                <w:lang w:val="kk-KZ"/>
              </w:rPr>
              <w:t xml:space="preserve">  знают </w:t>
            </w:r>
            <w:r w:rsidR="00CF3204" w:rsidRPr="00CF3204">
              <w:rPr>
                <w:rFonts w:ascii="Times New Roman" w:hAnsi="Times New Roman"/>
                <w:sz w:val="24"/>
                <w:lang w:val="kk-KZ"/>
              </w:rPr>
              <w:t>виды литосферных катаклизмов</w:t>
            </w:r>
            <w:r w:rsidR="00EF301F" w:rsidRPr="00CF320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041BFC" w:rsidRPr="00EF301F" w:rsidRDefault="00041BFC" w:rsidP="00EF30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Большинство учеников</w:t>
            </w:r>
            <w:r w:rsidR="00F957E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</w:t>
            </w:r>
            <w:r w:rsidR="00224068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определяют  районы распространения на карте</w:t>
            </w:r>
          </w:p>
          <w:p w:rsidR="00F957E6" w:rsidRPr="00224068" w:rsidRDefault="00041BFC" w:rsidP="00231668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Некоторые ученики</w:t>
            </w:r>
            <w:r w:rsidR="00EF3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4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406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алгоритм </w:t>
            </w:r>
            <w:r w:rsidR="00224068" w:rsidRPr="0022406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землетрясении</w:t>
            </w:r>
          </w:p>
          <w:p w:rsidR="00041BFC" w:rsidRDefault="00041BFC" w:rsidP="00231668">
            <w:pPr>
              <w:spacing w:after="0" w:line="240" w:lineRule="auto"/>
              <w:ind w:left="-9"/>
              <w:rPr>
                <w:rFonts w:ascii="Times New Roman" w:hAnsi="Times New Roman"/>
                <w:sz w:val="24"/>
              </w:rPr>
            </w:pPr>
          </w:p>
        </w:tc>
      </w:tr>
      <w:tr w:rsidR="00041BFC" w:rsidTr="00041BFC">
        <w:tc>
          <w:tcPr>
            <w:tcW w:w="2101" w:type="dxa"/>
          </w:tcPr>
          <w:p w:rsidR="00041BFC" w:rsidRDefault="00041BFC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  <w:p w:rsidR="00041BFC" w:rsidRDefault="00041BFC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80" w:type="dxa"/>
            <w:gridSpan w:val="3"/>
          </w:tcPr>
          <w:p w:rsidR="00F957E6" w:rsidRDefault="00041BFC" w:rsidP="0023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Обучающийся:</w:t>
            </w:r>
            <w:r w:rsidR="00231668">
              <w:rPr>
                <w:rFonts w:ascii="Times New Roman" w:hAnsi="Times New Roman" w:cs="Times New Roman"/>
                <w:color w:val="212121"/>
                <w:sz w:val="24"/>
                <w:lang w:val="kk-KZ"/>
              </w:rPr>
              <w:t xml:space="preserve"> </w:t>
            </w:r>
          </w:p>
          <w:p w:rsidR="00231668" w:rsidRDefault="00B138B1" w:rsidP="0023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определение катаклизма, виды катаклизмов</w:t>
            </w:r>
          </w:p>
          <w:p w:rsidR="00B138B1" w:rsidRDefault="00B138B1" w:rsidP="0023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Выявляет причины и следствия литосферных катаклизмов</w:t>
            </w:r>
          </w:p>
          <w:p w:rsidR="00B138B1" w:rsidRDefault="00B138B1" w:rsidP="0023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Выдвигают в</w:t>
            </w:r>
            <w:r w:rsidR="00CA2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ерсии о мерах безопас</w:t>
            </w:r>
            <w:r w:rsidR="00887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тного поведения во время лито</w:t>
            </w:r>
            <w:r w:rsidR="00CA2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сферных катаклизмов</w:t>
            </w:r>
          </w:p>
          <w:p w:rsidR="00041BFC" w:rsidRDefault="00041BFC" w:rsidP="0023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41BFC" w:rsidTr="00041BFC">
        <w:tc>
          <w:tcPr>
            <w:tcW w:w="2101" w:type="dxa"/>
          </w:tcPr>
          <w:p w:rsidR="00041BFC" w:rsidRDefault="00041BFC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Языковые цели</w:t>
            </w:r>
          </w:p>
        </w:tc>
        <w:tc>
          <w:tcPr>
            <w:tcW w:w="8780" w:type="dxa"/>
            <w:gridSpan w:val="3"/>
          </w:tcPr>
          <w:tbl>
            <w:tblPr>
              <w:tblW w:w="11931" w:type="dxa"/>
              <w:tblLayout w:type="fixed"/>
              <w:tblLook w:val="0000"/>
            </w:tblPr>
            <w:tblGrid>
              <w:gridCol w:w="11931"/>
            </w:tblGrid>
            <w:tr w:rsidR="00041BFC" w:rsidTr="00041BFC">
              <w:trPr>
                <w:trHeight w:val="498"/>
              </w:trPr>
              <w:tc>
                <w:tcPr>
                  <w:tcW w:w="12469" w:type="dxa"/>
                </w:tcPr>
                <w:tbl>
                  <w:tblPr>
                    <w:tblW w:w="12249" w:type="dxa"/>
                    <w:tblInd w:w="4" w:type="dxa"/>
                    <w:tblLayout w:type="fixed"/>
                    <w:tblLook w:val="0000"/>
                  </w:tblPr>
                  <w:tblGrid>
                    <w:gridCol w:w="12249"/>
                  </w:tblGrid>
                  <w:tr w:rsidR="00041BFC" w:rsidTr="00041BFC">
                    <w:trPr>
                      <w:trHeight w:val="113"/>
                    </w:trPr>
                    <w:tc>
                      <w:tcPr>
                        <w:tcW w:w="12249" w:type="dxa"/>
                      </w:tcPr>
                      <w:p w:rsidR="00B138B1" w:rsidRPr="004F129A" w:rsidRDefault="00B138B1" w:rsidP="00B138B1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8B0069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Языковые  цели: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чтение</w:t>
                        </w:r>
                        <w:r w:rsidRPr="004F1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читают тексты, </w:t>
                        </w:r>
                        <w:r w:rsidRPr="004F1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географичес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кие карты, анализируют</w:t>
                        </w:r>
                        <w:r w:rsidRPr="004F1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;</w:t>
                        </w:r>
                      </w:p>
                      <w:p w:rsidR="00B138B1" w:rsidRPr="004F129A" w:rsidRDefault="00B138B1" w:rsidP="00B138B1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Аудирование:прослушиваю</w:t>
                        </w:r>
                        <w:r w:rsidR="00CA2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выступления и  мнения  других</w:t>
                        </w:r>
                        <w:r w:rsidRPr="004F1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;</w:t>
                        </w:r>
                      </w:p>
                      <w:p w:rsidR="00B138B1" w:rsidRPr="004F129A" w:rsidRDefault="00B138B1" w:rsidP="00B138B1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говорение, письмо</w:t>
                        </w:r>
                        <w:r w:rsidRPr="004F1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устно и письменно описывают тексты и географические карты.</w:t>
                        </w:r>
                      </w:p>
                      <w:p w:rsidR="00B138B1" w:rsidRDefault="00B138B1" w:rsidP="00B138B1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Диалог /  фразы:  Основные</w:t>
                        </w:r>
                        <w:r w:rsidRPr="004F1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причин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ы литосферных катаклизмов ... </w:t>
                        </w:r>
                      </w:p>
                      <w:p w:rsidR="00B138B1" w:rsidRPr="004F129A" w:rsidRDefault="00B138B1" w:rsidP="00B138B1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При   землетрясении  учитываются следующие </w:t>
                        </w:r>
                        <w:r w:rsidRPr="004F1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меры безо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пасности ...</w:t>
                        </w:r>
                        <w:r w:rsidRPr="004F1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.</w:t>
                        </w:r>
                      </w:p>
                      <w:p w:rsidR="00802D6F" w:rsidRPr="00091A68" w:rsidRDefault="00041BFC" w:rsidP="002316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i/>
                            <w:sz w:val="23"/>
                            <w:szCs w:val="23"/>
                            <w:lang w:val="kk-KZ"/>
                          </w:rPr>
                          <w:t>Предметная лексика и терминология</w:t>
                        </w:r>
                        <w:r w:rsidR="00802D6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</w:p>
                      <w:p w:rsidR="00F957E6" w:rsidRDefault="00F957E6" w:rsidP="00231668">
                        <w:pPr>
                          <w:pStyle w:val="Default"/>
                          <w:rPr>
                            <w:i/>
                            <w:sz w:val="23"/>
                            <w:szCs w:val="23"/>
                            <w:lang w:val="kk-KZ"/>
                          </w:rPr>
                        </w:pPr>
                        <w:r>
                          <w:rPr>
                            <w:i/>
                            <w:sz w:val="23"/>
                            <w:szCs w:val="23"/>
                            <w:lang w:val="kk-KZ"/>
                          </w:rPr>
                          <w:t xml:space="preserve">Катаклизм, землетрясение, очаг землетрясения, сейсмические волны,эпицентр </w:t>
                        </w:r>
                      </w:p>
                      <w:p w:rsidR="00041BFC" w:rsidRDefault="00F957E6" w:rsidP="00231668">
                        <w:pPr>
                          <w:pStyle w:val="Default"/>
                          <w:rPr>
                            <w:i/>
                            <w:sz w:val="23"/>
                            <w:szCs w:val="23"/>
                            <w:lang w:val="kk-KZ"/>
                          </w:rPr>
                        </w:pPr>
                        <w:r>
                          <w:rPr>
                            <w:i/>
                            <w:sz w:val="23"/>
                            <w:szCs w:val="23"/>
                            <w:lang w:val="kk-KZ"/>
                          </w:rPr>
                          <w:t>Землетрясения, цунами, сейсмические пояса,сейсмология</w:t>
                        </w:r>
                      </w:p>
                    </w:tc>
                  </w:tr>
                  <w:tr w:rsidR="00041BFC" w:rsidTr="00041BFC">
                    <w:trPr>
                      <w:trHeight w:val="113"/>
                    </w:trPr>
                    <w:tc>
                      <w:tcPr>
                        <w:tcW w:w="12249" w:type="dxa"/>
                      </w:tcPr>
                      <w:p w:rsidR="00041BFC" w:rsidRDefault="00041BFC" w:rsidP="00231668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041BFC" w:rsidRDefault="00041BFC" w:rsidP="0023166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41BFC" w:rsidRDefault="00041BFC" w:rsidP="002316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41BFC" w:rsidTr="00041BFC">
        <w:trPr>
          <w:trHeight w:val="369"/>
        </w:trPr>
        <w:tc>
          <w:tcPr>
            <w:tcW w:w="2101" w:type="dxa"/>
          </w:tcPr>
          <w:p w:rsidR="00041BFC" w:rsidRDefault="00041BFC" w:rsidP="002316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Воспитание </w:t>
            </w:r>
            <w:r>
              <w:rPr>
                <w:rFonts w:ascii="Times New Roman" w:hAnsi="Times New Roman"/>
                <w:b/>
                <w:sz w:val="24"/>
              </w:rPr>
              <w:t>ценностей</w:t>
            </w:r>
          </w:p>
        </w:tc>
        <w:tc>
          <w:tcPr>
            <w:tcW w:w="8780" w:type="dxa"/>
            <w:gridSpan w:val="3"/>
          </w:tcPr>
          <w:p w:rsidR="00041BFC" w:rsidRDefault="00041BFC" w:rsidP="00231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ценность: </w:t>
            </w:r>
            <w:r>
              <w:rPr>
                <w:rFonts w:ascii="Times New Roman" w:hAnsi="Times New Roman"/>
                <w:b/>
                <w:sz w:val="24"/>
              </w:rPr>
              <w:t>Ценности общенациональной идеи «Мәңгілік Ел»/ «Болашаққа бағдар: Рухани жаңғыру»</w:t>
            </w:r>
          </w:p>
          <w:p w:rsidR="00041BFC" w:rsidRDefault="00041BFC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1BFC" w:rsidTr="00041BFC">
        <w:tc>
          <w:tcPr>
            <w:tcW w:w="2101" w:type="dxa"/>
          </w:tcPr>
          <w:p w:rsidR="00041BFC" w:rsidRDefault="00041BFC" w:rsidP="0023166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</w:rPr>
              <w:t>Межпредметная связь</w:t>
            </w:r>
          </w:p>
        </w:tc>
        <w:tc>
          <w:tcPr>
            <w:tcW w:w="8780" w:type="dxa"/>
            <w:gridSpan w:val="3"/>
          </w:tcPr>
          <w:p w:rsidR="00041BFC" w:rsidRDefault="00231668" w:rsidP="002316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Физика, математика , химия</w:t>
            </w:r>
          </w:p>
        </w:tc>
      </w:tr>
      <w:tr w:rsidR="00041BFC" w:rsidTr="00041BFC">
        <w:tc>
          <w:tcPr>
            <w:tcW w:w="2101" w:type="dxa"/>
          </w:tcPr>
          <w:p w:rsidR="00041BFC" w:rsidRDefault="00041BFC" w:rsidP="002316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Предыдущие знания</w:t>
            </w:r>
          </w:p>
        </w:tc>
        <w:tc>
          <w:tcPr>
            <w:tcW w:w="8780" w:type="dxa"/>
            <w:gridSpan w:val="3"/>
          </w:tcPr>
          <w:p w:rsidR="00041BFC" w:rsidRDefault="00B138B1" w:rsidP="0023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Тектонические движения литосферы</w:t>
            </w:r>
          </w:p>
          <w:p w:rsidR="00041BFC" w:rsidRDefault="00041BFC" w:rsidP="0023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041BFC" w:rsidRDefault="00041BFC" w:rsidP="0004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BFC" w:rsidRDefault="00041BFC" w:rsidP="0004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8A8" w:rsidRDefault="007408A8" w:rsidP="0004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8A8" w:rsidRDefault="007408A8" w:rsidP="0004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8A8" w:rsidRDefault="007408A8" w:rsidP="0004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8A8" w:rsidRDefault="007408A8" w:rsidP="0004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068" w:rsidRDefault="00224068" w:rsidP="0004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068" w:rsidRDefault="00224068" w:rsidP="0004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068" w:rsidRDefault="00224068" w:rsidP="0004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BFC" w:rsidRDefault="00041BFC" w:rsidP="00041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7201"/>
        <w:gridCol w:w="1842"/>
      </w:tblGrid>
      <w:tr w:rsidR="007408A8" w:rsidTr="00596C5B">
        <w:trPr>
          <w:trHeight w:val="727"/>
        </w:trPr>
        <w:tc>
          <w:tcPr>
            <w:tcW w:w="1730" w:type="dxa"/>
          </w:tcPr>
          <w:p w:rsidR="007408A8" w:rsidRDefault="007408A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 / этапы урока</w:t>
            </w:r>
          </w:p>
        </w:tc>
        <w:tc>
          <w:tcPr>
            <w:tcW w:w="7201" w:type="dxa"/>
          </w:tcPr>
          <w:p w:rsidR="007408A8" w:rsidRDefault="007408A8" w:rsidP="000A21F8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Запланированные задания</w:t>
            </w:r>
          </w:p>
          <w:p w:rsidR="007408A8" w:rsidRDefault="007408A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7408A8" w:rsidRPr="00224068" w:rsidRDefault="00224068" w:rsidP="002316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24068">
              <w:rPr>
                <w:rFonts w:ascii="Times New Roman" w:hAnsi="Times New Roman"/>
                <w:b/>
                <w:sz w:val="24"/>
              </w:rPr>
              <w:t>Р</w:t>
            </w:r>
            <w:r w:rsidR="007408A8" w:rsidRPr="00224068">
              <w:rPr>
                <w:rFonts w:ascii="Times New Roman" w:hAnsi="Times New Roman"/>
                <w:b/>
                <w:sz w:val="24"/>
              </w:rPr>
              <w:t>есурсы</w:t>
            </w:r>
          </w:p>
        </w:tc>
      </w:tr>
      <w:tr w:rsidR="00224068" w:rsidTr="000A047D">
        <w:trPr>
          <w:trHeight w:val="8491"/>
        </w:trPr>
        <w:tc>
          <w:tcPr>
            <w:tcW w:w="1730" w:type="dxa"/>
          </w:tcPr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Начало урока</w:t>
            </w:r>
            <w:r w:rsidR="00887829">
              <w:rPr>
                <w:rFonts w:ascii="Times New Roman" w:hAnsi="Times New Roman"/>
                <w:b/>
                <w:sz w:val="24"/>
              </w:rPr>
              <w:t>- 10 мин</w:t>
            </w: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1 -2мин</w:t>
            </w: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3- 7 мин</w:t>
            </w: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8-10 мин</w:t>
            </w:r>
          </w:p>
        </w:tc>
        <w:tc>
          <w:tcPr>
            <w:tcW w:w="7201" w:type="dxa"/>
          </w:tcPr>
          <w:p w:rsidR="00224068" w:rsidRDefault="00224068" w:rsidP="00231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068" w:rsidRDefault="00224068" w:rsidP="00231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колаборативной среды через пожелания друг другу</w:t>
            </w:r>
          </w:p>
          <w:p w:rsidR="00224068" w:rsidRDefault="00224068" w:rsidP="00596C5B">
            <w:pPr>
              <w:pStyle w:val="a3"/>
              <w:spacing w:before="0" w:beforeAutospacing="0" w:after="0" w:afterAutospacing="0" w:line="240" w:lineRule="atLeast"/>
            </w:pPr>
          </w:p>
          <w:p w:rsidR="00224068" w:rsidRDefault="00224068" w:rsidP="00596C5B">
            <w:pPr>
              <w:pStyle w:val="a3"/>
              <w:spacing w:before="0" w:beforeAutospacing="0" w:after="0" w:afterAutospacing="0" w:line="240" w:lineRule="atLeast"/>
            </w:pPr>
            <w:r>
              <w:t xml:space="preserve">Актуализация знаний. </w:t>
            </w:r>
          </w:p>
          <w:p w:rsidR="00224068" w:rsidRDefault="00224068" w:rsidP="00596C5B">
            <w:pPr>
              <w:pStyle w:val="a3"/>
              <w:spacing w:before="0" w:beforeAutospacing="0" w:after="0" w:afterAutospacing="0" w:line="240" w:lineRule="atLeast"/>
            </w:pPr>
            <w:r>
              <w:t>Проверка домашнего задания по теме "Тектонические движения литосферы"</w:t>
            </w:r>
          </w:p>
          <w:p w:rsidR="00224068" w:rsidRDefault="00224068" w:rsidP="00596C5B">
            <w:pPr>
              <w:pStyle w:val="a3"/>
              <w:spacing w:before="0" w:beforeAutospacing="0" w:after="0" w:afterAutospacing="0" w:line="240" w:lineRule="atLeast"/>
            </w:pPr>
            <w:r>
              <w:t>Географический диктант</w:t>
            </w:r>
          </w:p>
          <w:p w:rsidR="00224068" w:rsidRDefault="00224068" w:rsidP="00596C5B">
            <w:pPr>
              <w:pStyle w:val="a3"/>
              <w:spacing w:before="0" w:beforeAutospacing="0" w:after="0" w:afterAutospacing="0" w:line="240" w:lineRule="atLeast"/>
            </w:pPr>
            <w:r>
              <w:t>1. Кто автор гипотезы дрейфа материков? /</w:t>
            </w:r>
            <w:r w:rsidRPr="005720A9">
              <w:rPr>
                <w:b/>
              </w:rPr>
              <w:t>А.Вегенер</w:t>
            </w:r>
            <w:r>
              <w:t>/</w:t>
            </w:r>
          </w:p>
          <w:p w:rsidR="00224068" w:rsidRDefault="00224068" w:rsidP="00596C5B">
            <w:pPr>
              <w:pStyle w:val="a3"/>
              <w:spacing w:before="0" w:beforeAutospacing="0" w:after="0" w:afterAutospacing="0" w:line="240" w:lineRule="atLeast"/>
            </w:pPr>
            <w:r>
              <w:t>2.Раздвижение ложа океанических впадин /</w:t>
            </w:r>
            <w:r>
              <w:rPr>
                <w:b/>
              </w:rPr>
              <w:t>с</w:t>
            </w:r>
            <w:r w:rsidRPr="005720A9">
              <w:rPr>
                <w:b/>
              </w:rPr>
              <w:t>прединг</w:t>
            </w:r>
            <w:r>
              <w:t>/</w:t>
            </w:r>
          </w:p>
          <w:p w:rsidR="00224068" w:rsidRDefault="00224068" w:rsidP="00596C5B">
            <w:pPr>
              <w:pStyle w:val="a3"/>
              <w:spacing w:before="0" w:beforeAutospacing="0" w:after="0" w:afterAutospacing="0" w:line="240" w:lineRule="atLeast"/>
            </w:pPr>
            <w:r>
              <w:t xml:space="preserve">3.Зоны погружения / </w:t>
            </w:r>
            <w:r w:rsidRPr="005720A9">
              <w:rPr>
                <w:b/>
              </w:rPr>
              <w:t>субдукция/</w:t>
            </w:r>
          </w:p>
          <w:p w:rsidR="00224068" w:rsidRDefault="00224068" w:rsidP="00596C5B">
            <w:pPr>
              <w:pStyle w:val="a3"/>
              <w:spacing w:before="0" w:beforeAutospacing="0" w:after="0" w:afterAutospacing="0" w:line="240" w:lineRule="atLeast"/>
            </w:pPr>
            <w:r>
              <w:t>4. Отрасль геологии изучающая структуру земной коры и ее изменения под влиянием тектонических движений и деформаций /</w:t>
            </w:r>
            <w:r w:rsidRPr="00596C5B">
              <w:rPr>
                <w:b/>
              </w:rPr>
              <w:t>тектоника</w:t>
            </w:r>
            <w:r>
              <w:t>/</w:t>
            </w:r>
          </w:p>
          <w:p w:rsidR="00224068" w:rsidRDefault="00224068" w:rsidP="00596C5B">
            <w:pPr>
              <w:pStyle w:val="a3"/>
              <w:spacing w:before="0" w:beforeAutospacing="0" w:after="0" w:afterAutospacing="0" w:line="240" w:lineRule="atLeast"/>
            </w:pPr>
            <w:r>
              <w:t>5. Относительно устойчивый участок земной коры /</w:t>
            </w:r>
            <w:r w:rsidRPr="00596C5B">
              <w:rPr>
                <w:b/>
              </w:rPr>
              <w:t>платформа</w:t>
            </w:r>
            <w:r>
              <w:t>/</w:t>
            </w:r>
          </w:p>
          <w:p w:rsidR="00224068" w:rsidRDefault="00224068" w:rsidP="00596C5B">
            <w:pPr>
              <w:pStyle w:val="a3"/>
              <w:spacing w:before="0" w:beforeAutospacing="0" w:after="0" w:afterAutospacing="0" w:line="240" w:lineRule="atLeast"/>
            </w:pPr>
            <w:r>
              <w:t xml:space="preserve">6. Глубокие провалы в земной коре / </w:t>
            </w:r>
            <w:r w:rsidRPr="00596C5B">
              <w:rPr>
                <w:b/>
              </w:rPr>
              <w:t>грабены</w:t>
            </w:r>
            <w:r>
              <w:t>/</w:t>
            </w:r>
          </w:p>
          <w:p w:rsidR="00224068" w:rsidRDefault="00224068" w:rsidP="00596C5B">
            <w:pPr>
              <w:pStyle w:val="a3"/>
              <w:spacing w:before="0" w:beforeAutospacing="0" w:after="0" w:afterAutospacing="0" w:line="240" w:lineRule="atLeast"/>
            </w:pPr>
            <w:r>
              <w:t>ФО Взаимоценивание. "Верно- неверно"</w:t>
            </w:r>
          </w:p>
          <w:p w:rsidR="00224068" w:rsidRDefault="00224068" w:rsidP="00596C5B">
            <w:pPr>
              <w:pStyle w:val="a3"/>
              <w:spacing w:before="0" w:beforeAutospacing="0" w:after="0" w:afterAutospacing="0" w:line="240" w:lineRule="atLeast"/>
            </w:pPr>
            <w:r>
              <w:t>Заслушать комментарии нескольких учащихся к своему оцениванию</w:t>
            </w:r>
          </w:p>
          <w:p w:rsidR="00224068" w:rsidRPr="00224068" w:rsidRDefault="00224068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68">
              <w:rPr>
                <w:rFonts w:ascii="Times New Roman" w:hAnsi="Times New Roman"/>
                <w:sz w:val="24"/>
                <w:szCs w:val="24"/>
              </w:rPr>
              <w:t>Выход на тему</w:t>
            </w:r>
          </w:p>
          <w:p w:rsidR="00224068" w:rsidRDefault="00224068" w:rsidP="00231668">
            <w:pPr>
              <w:pStyle w:val="a3"/>
              <w:spacing w:before="0" w:beforeAutospacing="0" w:after="150" w:afterAutospacing="0"/>
            </w:pPr>
            <w:r>
              <w:t>Мозговой штурм Что общего на этих картинках?</w:t>
            </w:r>
          </w:p>
          <w:p w:rsidR="00224068" w:rsidRDefault="00224068" w:rsidP="00231668">
            <w:pPr>
              <w:pStyle w:val="a3"/>
              <w:spacing w:before="0" w:beforeAutospacing="0" w:after="150" w:afterAutospacing="0"/>
            </w:pPr>
            <w:r w:rsidRPr="005720A9">
              <w:rPr>
                <w:noProof/>
              </w:rPr>
              <w:drawing>
                <wp:inline distT="0" distB="0" distL="0" distR="0">
                  <wp:extent cx="1438275" cy="884653"/>
                  <wp:effectExtent l="19050" t="0" r="9525" b="0"/>
                  <wp:docPr id="15" name="Рисунок 4" descr="Ученые выяснили, как предсказать разрушительные землетряс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ченые выяснили, как предсказать разрушительные землетряс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84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0A9">
              <w:rPr>
                <w:noProof/>
              </w:rPr>
              <w:drawing>
                <wp:inline distT="0" distB="0" distL="0" distR="0">
                  <wp:extent cx="1323975" cy="881046"/>
                  <wp:effectExtent l="19050" t="0" r="9525" b="0"/>
                  <wp:docPr id="16" name="Рисунок 7" descr="Извержение вулкана Плоский Толбачик, Камчатка | Русско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звержение вулкана Плоский Толбачик, Камчатка | Русско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47" cy="88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0A9">
              <w:rPr>
                <w:noProof/>
              </w:rPr>
              <w:drawing>
                <wp:inline distT="0" distB="0" distL="0" distR="0">
                  <wp:extent cx="1466850" cy="875551"/>
                  <wp:effectExtent l="19050" t="0" r="0" b="0"/>
                  <wp:docPr id="17" name="Рисунок 10" descr="Мега Цунами: Смертоносная волна: Япония Тайланд Шри-Ланка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ега Цунами: Смертоносная волна: Япония Тайланд Шри-Ланка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1236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040" cy="879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068" w:rsidRDefault="00224068" w:rsidP="00596C5B">
            <w:pPr>
              <w:pStyle w:val="a3"/>
              <w:spacing w:before="0" w:beforeAutospacing="0" w:after="150" w:afterAutospacing="0"/>
              <w:rPr>
                <w:b/>
              </w:rPr>
            </w:pPr>
            <w:r>
              <w:rPr>
                <w:b/>
              </w:rPr>
              <w:t>Как вы понимаете слово "катаклизм"?</w:t>
            </w:r>
          </w:p>
          <w:p w:rsidR="00224068" w:rsidRDefault="00224068" w:rsidP="00596C5B">
            <w:pPr>
              <w:pStyle w:val="a3"/>
              <w:spacing w:before="0" w:beforeAutospacing="0" w:after="150" w:afterAutospacing="0"/>
              <w:rPr>
                <w:b/>
              </w:rPr>
            </w:pPr>
            <w:r>
              <w:rPr>
                <w:b/>
              </w:rPr>
              <w:t>Заслушать варианты ответов.</w:t>
            </w:r>
          </w:p>
          <w:p w:rsidR="00224068" w:rsidRDefault="00224068" w:rsidP="00596C5B">
            <w:pPr>
              <w:pStyle w:val="a3"/>
              <w:spacing w:before="0" w:beforeAutospacing="0" w:after="150" w:afterAutospacing="0"/>
              <w:rPr>
                <w:b/>
              </w:rPr>
            </w:pPr>
            <w:r>
              <w:rPr>
                <w:b/>
              </w:rPr>
              <w:t>Проверить по тексту параграфа стр. 42</w:t>
            </w:r>
          </w:p>
        </w:tc>
        <w:tc>
          <w:tcPr>
            <w:tcW w:w="1842" w:type="dxa"/>
          </w:tcPr>
          <w:p w:rsidR="00224068" w:rsidRDefault="00224068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0DA7">
              <w:rPr>
                <w:rFonts w:ascii="Times New Roman" w:hAnsi="Times New Roman"/>
                <w:sz w:val="24"/>
              </w:rPr>
              <w:t>Интерактивная доска</w:t>
            </w: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0CE6" w:rsidRPr="00A40DA7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0DA7">
              <w:rPr>
                <w:rFonts w:ascii="Times New Roman" w:hAnsi="Times New Roman"/>
                <w:sz w:val="24"/>
              </w:rPr>
              <w:t>Интерактивная доска</w:t>
            </w:r>
          </w:p>
        </w:tc>
      </w:tr>
      <w:tr w:rsidR="00B21FDA" w:rsidTr="005713E6">
        <w:trPr>
          <w:trHeight w:val="1380"/>
        </w:trPr>
        <w:tc>
          <w:tcPr>
            <w:tcW w:w="1730" w:type="dxa"/>
          </w:tcPr>
          <w:p w:rsidR="00B21FDA" w:rsidRDefault="00B21FDA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Основная часть </w:t>
            </w: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мин.</w:t>
            </w: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мин.</w:t>
            </w: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830CE6">
              <w:rPr>
                <w:rFonts w:ascii="Times New Roman" w:hAnsi="Times New Roman"/>
                <w:b/>
              </w:rPr>
              <w:t xml:space="preserve"> мин</w:t>
            </w: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830CE6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3C25" w:rsidRDefault="00273C25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CE6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30CE6">
              <w:rPr>
                <w:rFonts w:ascii="Times New Roman" w:hAnsi="Times New Roman"/>
                <w:b/>
              </w:rPr>
              <w:t xml:space="preserve"> мин</w:t>
            </w:r>
          </w:p>
          <w:p w:rsidR="00A40DA7" w:rsidRDefault="00A40DA7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0DA7" w:rsidRDefault="00A40DA7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0DA7" w:rsidRDefault="00A40DA7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0DA7" w:rsidRDefault="009277E0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40DA7">
              <w:rPr>
                <w:rFonts w:ascii="Times New Roman" w:hAnsi="Times New Roman"/>
                <w:b/>
              </w:rPr>
              <w:t xml:space="preserve"> мин</w:t>
            </w: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25B1" w:rsidRDefault="00E325B1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77E0" w:rsidRDefault="009277E0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мин</w:t>
            </w:r>
          </w:p>
          <w:p w:rsidR="009277E0" w:rsidRDefault="009277E0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77E0" w:rsidRDefault="009277E0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77E0" w:rsidRDefault="009277E0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мин</w:t>
            </w:r>
          </w:p>
        </w:tc>
        <w:tc>
          <w:tcPr>
            <w:tcW w:w="7201" w:type="dxa"/>
          </w:tcPr>
          <w:p w:rsidR="00B21FDA" w:rsidRDefault="00B21FDA" w:rsidP="0023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Сегодня мы с вами поговорим о катаклизмах, которые связаны с литосферой. К ним относятся: землетрясения, извержения вулканов, цунами и др.</w:t>
            </w:r>
          </w:p>
          <w:p w:rsidR="00B21FDA" w:rsidRDefault="00B21FDA" w:rsidP="0023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Деление на группы. </w:t>
            </w:r>
            <w:r w:rsidR="00830CE6">
              <w:rPr>
                <w:rFonts w:ascii="Times New Roman" w:hAnsi="Times New Roman"/>
                <w:sz w:val="24"/>
              </w:rPr>
              <w:t>Метод "Чья вещь?"</w:t>
            </w:r>
          </w:p>
          <w:p w:rsidR="00B21FDA" w:rsidRDefault="00B21FDA" w:rsidP="0023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кладут в общую коробку по одной личной вещи и рассаживаются за столы по мере называния предмета, который учите</w:t>
            </w:r>
            <w:r w:rsidR="00DA5B4C"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 достает из коробки.</w:t>
            </w:r>
          </w:p>
          <w:p w:rsidR="00DA5B4C" w:rsidRDefault="00DA5B4C" w:rsidP="0023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Задание.</w:t>
            </w:r>
          </w:p>
          <w:p w:rsidR="00DA5B4C" w:rsidRDefault="00DA5B4C" w:rsidP="0023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Работая с текстом учебника, интернет ресурсами, картами подготови</w:t>
            </w:r>
            <w:r w:rsidR="009277E0">
              <w:rPr>
                <w:rFonts w:ascii="Times New Roman" w:hAnsi="Times New Roman"/>
                <w:sz w:val="24"/>
              </w:rPr>
              <w:t>ть постер по теме " Литосферные катаклизмы</w:t>
            </w:r>
            <w:r>
              <w:rPr>
                <w:rFonts w:ascii="Times New Roman" w:hAnsi="Times New Roman"/>
                <w:sz w:val="24"/>
              </w:rPr>
              <w:t xml:space="preserve"> с обязательным указанием причин, вызвавших его</w:t>
            </w:r>
            <w:r w:rsidR="00224068">
              <w:rPr>
                <w:rFonts w:ascii="Times New Roman" w:hAnsi="Times New Roman"/>
                <w:sz w:val="24"/>
              </w:rPr>
              <w:t>,</w:t>
            </w:r>
            <w:r w:rsidR="00FE37B2">
              <w:rPr>
                <w:rFonts w:ascii="Times New Roman" w:hAnsi="Times New Roman"/>
                <w:sz w:val="24"/>
              </w:rPr>
              <w:t xml:space="preserve"> и показом районов распространения на карте</w:t>
            </w:r>
            <w:r>
              <w:rPr>
                <w:rFonts w:ascii="Times New Roman" w:hAnsi="Times New Roman"/>
                <w:sz w:val="24"/>
              </w:rPr>
              <w:t>"</w:t>
            </w:r>
          </w:p>
          <w:p w:rsidR="00DA5B4C" w:rsidRDefault="00DA5B4C" w:rsidP="0023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1-я группа - Землетрясения;</w:t>
            </w:r>
          </w:p>
          <w:p w:rsidR="00DA5B4C" w:rsidRDefault="00DA5B4C" w:rsidP="0023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группа - Цунами</w:t>
            </w:r>
          </w:p>
          <w:p w:rsidR="00DA5B4C" w:rsidRDefault="00DA5B4C" w:rsidP="0023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 группа - Сейсмические пояса</w:t>
            </w:r>
          </w:p>
          <w:p w:rsidR="00E325B1" w:rsidRDefault="009277E0" w:rsidP="0023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 группа - П</w:t>
            </w:r>
            <w:r w:rsidR="00E325B1">
              <w:rPr>
                <w:rFonts w:ascii="Times New Roman" w:hAnsi="Times New Roman"/>
                <w:sz w:val="24"/>
              </w:rPr>
              <w:t>оведение во время катаклизмов</w:t>
            </w:r>
          </w:p>
          <w:p w:rsidR="00580537" w:rsidRDefault="00E325B1" w:rsidP="00580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5-я группа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7E0"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образование катаклизмов</w:t>
            </w:r>
            <w:r w:rsidR="00580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(задание 655 Вопрос 3 из сборника </w:t>
            </w:r>
            <w:r w:rsidR="00580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580537">
              <w:rPr>
                <w:rFonts w:ascii="Times New Roman" w:hAnsi="Times New Roman" w:cs="Times New Roman"/>
                <w:sz w:val="24"/>
                <w:szCs w:val="24"/>
              </w:rPr>
              <w:t>2015)</w:t>
            </w:r>
          </w:p>
          <w:p w:rsidR="00E325B1" w:rsidRDefault="00E325B1" w:rsidP="00E325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5B1" w:rsidRDefault="00E325B1" w:rsidP="00E325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Прочитайте текст.</w:t>
            </w:r>
          </w:p>
          <w:p w:rsidR="00E325B1" w:rsidRDefault="00E325B1" w:rsidP="00E325B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подземных вод и землетрясения</w:t>
            </w:r>
          </w:p>
          <w:p w:rsidR="00E325B1" w:rsidRDefault="00E325B1" w:rsidP="00E325B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Землетрясение в городе Лорке в 2011году</w:t>
            </w:r>
          </w:p>
          <w:p w:rsidR="00E325B1" w:rsidRDefault="00E325B1" w:rsidP="00E325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Лорка,  Испания, расположен в районе, где часто происходят землетрясения. Одно из землетрясений произошло в Лорке в мае 2011 года. Геологи считают, что в отличие от предыдущих землетрясений в этом районе, это землетрясение могло быть вызвано деятельностью человека, в частности откачкой подземных вод. Согласно гипотезе геологов, добыча воды из-под земли способствовала увеличению напряжения в ближайшем разломе, что вызвало сдвиг, который привел к землетрясению</w:t>
            </w:r>
          </w:p>
          <w:p w:rsidR="00E325B1" w:rsidRDefault="00E325B1" w:rsidP="00E325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вопрос, выбрав верный ответ из предложенных утверждений:</w:t>
            </w:r>
          </w:p>
          <w:p w:rsidR="00E325B1" w:rsidRDefault="00E325B1" w:rsidP="00E325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Какое наблюдение подтверждает гипотезу геологов?</w:t>
            </w:r>
          </w:p>
          <w:p w:rsidR="00E325B1" w:rsidRDefault="00E325B1" w:rsidP="00E325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5B1" w:rsidRDefault="00E325B1" w:rsidP="00E325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.Землетрясение ощущалось за много километров от Лорки</w:t>
            </w:r>
          </w:p>
          <w:p w:rsidR="00E325B1" w:rsidRDefault="00E325B1" w:rsidP="00E325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Сдвиг вдоль разломов был наибольшим в районах, где откачка воды вызвала наибольшее напряжение</w:t>
            </w:r>
          </w:p>
          <w:p w:rsidR="00E325B1" w:rsidRDefault="00E325B1" w:rsidP="00E325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 Лорке случались землетрясения большей магнитуды, чем землетрясение в мае 2011года</w:t>
            </w:r>
          </w:p>
          <w:p w:rsidR="00E325B1" w:rsidRDefault="00E325B1" w:rsidP="00E325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211014">
              <w:rPr>
                <w:rFonts w:ascii="Times New Roman" w:eastAsia="Calibri" w:hAnsi="Times New Roman" w:cs="Times New Roman"/>
                <w:sz w:val="24"/>
                <w:szCs w:val="24"/>
              </w:rPr>
              <w:t>.За землетрясением последовал ряд менее крупных землетрясений в районе вокруг Лор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  <w:p w:rsidR="00E325B1" w:rsidRDefault="00E325B1" w:rsidP="00E325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 ФО</w:t>
            </w:r>
          </w:p>
          <w:p w:rsidR="006E47D5" w:rsidRDefault="00FE37B2" w:rsidP="0023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Обмен информацией. Стратеги</w:t>
            </w:r>
            <w:r w:rsidR="006E47D5">
              <w:rPr>
                <w:rFonts w:ascii="Times New Roman" w:hAnsi="Times New Roman"/>
                <w:sz w:val="24"/>
              </w:rPr>
              <w:t>я "Карусель"</w:t>
            </w:r>
          </w:p>
          <w:p w:rsidR="00224068" w:rsidRDefault="006E47D5" w:rsidP="0023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 стратегия " 2 звезды - одно пожелание"</w:t>
            </w:r>
          </w:p>
          <w:p w:rsidR="00830CE6" w:rsidRDefault="00830CE6" w:rsidP="0023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Вопрос:</w:t>
            </w:r>
          </w:p>
          <w:p w:rsidR="006E47D5" w:rsidRPr="00224068" w:rsidRDefault="00224068" w:rsidP="0023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 w:rsidR="006E47D5">
              <w:rPr>
                <w:rFonts w:ascii="Times New Roman" w:eastAsia="Calibri" w:hAnsi="Times New Roman" w:cs="Times New Roman"/>
                <w:sz w:val="24"/>
                <w:szCs w:val="24"/>
              </w:rPr>
              <w:t>Ребята, какое влияние  оказывают литосферные катаклизмы на жизнь и деятельность человека?</w:t>
            </w:r>
          </w:p>
          <w:p w:rsidR="006E47D5" w:rsidRDefault="006E47D5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приводят примеры негативного влияния.</w:t>
            </w:r>
          </w:p>
          <w:p w:rsidR="00830CE6" w:rsidRDefault="00830CE6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Вопрос:</w:t>
            </w:r>
          </w:p>
          <w:p w:rsidR="006E47D5" w:rsidRDefault="00830CE6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Какие</w:t>
            </w:r>
            <w:r w:rsidR="006E47D5">
              <w:rPr>
                <w:rFonts w:ascii="Times New Roman" w:eastAsia="Calibri" w:hAnsi="Times New Roman" w:cs="Times New Roman"/>
                <w:sz w:val="24"/>
                <w:szCs w:val="24"/>
              </w:rPr>
              <w:t>, из рассмотренных литосферных катаклизмов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имеют место </w:t>
            </w:r>
            <w:r w:rsidR="006E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нашей страны?</w:t>
            </w:r>
          </w:p>
          <w:p w:rsidR="00830CE6" w:rsidRDefault="00830CE6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учащихся</w:t>
            </w:r>
            <w:r w:rsidR="00273C25">
              <w:rPr>
                <w:rFonts w:ascii="Times New Roman" w:eastAsia="Calibri" w:hAnsi="Times New Roman" w:cs="Times New Roman"/>
                <w:sz w:val="24"/>
                <w:szCs w:val="24"/>
              </w:rPr>
              <w:t>. Землетрясения на юге страны.</w:t>
            </w:r>
          </w:p>
          <w:p w:rsidR="00830CE6" w:rsidRDefault="00830CE6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ФО. Похвала</w:t>
            </w:r>
          </w:p>
          <w:p w:rsidR="00FF236F" w:rsidRDefault="00FF236F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город Алматы долгое время был столицей нашего государства и сейчас его по праву называют Южной столицей. Это один из</w:t>
            </w:r>
            <w:r w:rsidR="00273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красивейших городов мира, в котором проживают </w:t>
            </w:r>
            <w:r w:rsidRPr="00FF236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1358399"/>
                  <wp:effectExtent l="19050" t="0" r="0" b="0"/>
                  <wp:docPr id="36" name="Рисунок 13" descr="Алматы продолжает праздновать День города - свежие новости 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лматы продолжает праздновать День города - свежие новости 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61" cy="135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36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1365462"/>
                  <wp:effectExtent l="19050" t="0" r="0" b="0"/>
                  <wp:docPr id="37" name="Рисунок 16" descr="Алматы красивейший город нашей страны - Нурсултан Назарба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Алматы красивейший город нашей страны - Нурсултан Назарба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001" cy="1366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C25" w:rsidRDefault="00273C25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граждане различных национальностей в мире и согласии.</w:t>
            </w:r>
          </w:p>
          <w:p w:rsidR="00273C25" w:rsidRDefault="00273C25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C25" w:rsidRDefault="00273C25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2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4675" cy="1295400"/>
                  <wp:effectExtent l="19050" t="0" r="7175" b="0"/>
                  <wp:docPr id="38" name="Рисунок 19" descr="Алматы, Казахстан — все о городе с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Алматы, Казахстан — все о городе с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241" cy="1296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7B2" w:rsidRDefault="00FE37B2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  <w:p w:rsidR="00510ECC" w:rsidRDefault="00224068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Разработать алгоритм </w:t>
            </w:r>
            <w:r w:rsidR="006E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во время землетрясения</w:t>
            </w:r>
          </w:p>
          <w:p w:rsidR="00FE37B2" w:rsidRDefault="00FE37B2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учащихся</w:t>
            </w:r>
          </w:p>
          <w:p w:rsidR="00FE37B2" w:rsidRDefault="00FE37B2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 </w:t>
            </w:r>
            <w:r w:rsidR="00830CE6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"Светофор"</w:t>
            </w:r>
          </w:p>
          <w:p w:rsidR="00830CE6" w:rsidRDefault="00830CE6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Вопрос: </w:t>
            </w:r>
          </w:p>
          <w:p w:rsidR="00211014" w:rsidRDefault="00830CE6" w:rsidP="0023166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11014">
              <w:rPr>
                <w:rFonts w:ascii="Times New Roman" w:eastAsia="Calibri" w:hAnsi="Times New Roman" w:cs="Times New Roman"/>
                <w:sz w:val="24"/>
                <w:szCs w:val="24"/>
              </w:rPr>
              <w:t>Катаклизмы наносят вред человеку,</w:t>
            </w:r>
            <w:r w:rsidR="00FE3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1014">
              <w:rPr>
                <w:rFonts w:ascii="Times New Roman" w:eastAsia="Calibri" w:hAnsi="Times New Roman" w:cs="Times New Roman"/>
                <w:sz w:val="24"/>
                <w:szCs w:val="24"/>
              </w:rPr>
              <w:t>а может человек вызвать землетрясения</w:t>
            </w:r>
            <w:r w:rsidR="00FE37B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B21FDA" w:rsidRPr="00887829" w:rsidRDefault="00CA2895" w:rsidP="00A40DA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40DA7" w:rsidRDefault="00A40DA7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0DA7" w:rsidRDefault="00A40DA7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0DA7" w:rsidRDefault="00A40DA7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0DA7" w:rsidRDefault="00A40DA7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0DA7" w:rsidRDefault="00A40DA7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  <w:p w:rsidR="00A40DA7" w:rsidRDefault="00A40DA7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0DA7" w:rsidRDefault="00A40DA7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0DA7" w:rsidRDefault="00A40DA7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21FDA" w:rsidRDefault="00A40DA7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Карты, учебники, интернет, флипчаты, маркеры</w:t>
            </w: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325B1" w:rsidRDefault="00E325B1" w:rsidP="00E325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655</w:t>
            </w:r>
          </w:p>
          <w:p w:rsidR="00E325B1" w:rsidRDefault="00E325B1" w:rsidP="00E325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3</w:t>
            </w:r>
          </w:p>
          <w:p w:rsidR="00211014" w:rsidRDefault="00E325B1" w:rsidP="00E325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236F" w:rsidRDefault="00FF236F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236F" w:rsidRDefault="00FF236F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236F" w:rsidRDefault="00FF236F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236F" w:rsidRDefault="00FF236F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236F" w:rsidRDefault="00FF236F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3C25" w:rsidRDefault="00273C25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1014" w:rsidRDefault="00211014" w:rsidP="00231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0DA7" w:rsidRPr="00A40DA7" w:rsidRDefault="00A40DA7" w:rsidP="00A40DA7">
            <w:pPr>
              <w:rPr>
                <w:rFonts w:ascii="Times New Roman" w:hAnsi="Times New Roman"/>
                <w:sz w:val="24"/>
              </w:rPr>
            </w:pPr>
          </w:p>
          <w:p w:rsidR="00A40DA7" w:rsidRPr="00A40DA7" w:rsidRDefault="00A40DA7" w:rsidP="00A40DA7">
            <w:pPr>
              <w:rPr>
                <w:rFonts w:ascii="Times New Roman" w:hAnsi="Times New Roman"/>
                <w:sz w:val="24"/>
              </w:rPr>
            </w:pPr>
          </w:p>
          <w:p w:rsidR="00A40DA7" w:rsidRPr="00A40DA7" w:rsidRDefault="00A40DA7" w:rsidP="00A40DA7">
            <w:pPr>
              <w:rPr>
                <w:rFonts w:ascii="Times New Roman" w:hAnsi="Times New Roman"/>
                <w:sz w:val="24"/>
              </w:rPr>
            </w:pPr>
          </w:p>
          <w:p w:rsidR="00A40DA7" w:rsidRPr="00A40DA7" w:rsidRDefault="00A40DA7" w:rsidP="00A40DA7">
            <w:pPr>
              <w:rPr>
                <w:rFonts w:ascii="Times New Roman" w:hAnsi="Times New Roman"/>
                <w:sz w:val="24"/>
              </w:rPr>
            </w:pPr>
          </w:p>
          <w:p w:rsidR="00A40DA7" w:rsidRPr="00A40DA7" w:rsidRDefault="00A40DA7" w:rsidP="00A40DA7">
            <w:pPr>
              <w:rPr>
                <w:rFonts w:ascii="Times New Roman" w:hAnsi="Times New Roman"/>
                <w:sz w:val="24"/>
              </w:rPr>
            </w:pPr>
          </w:p>
          <w:p w:rsidR="00A40DA7" w:rsidRPr="00A40DA7" w:rsidRDefault="00A40DA7" w:rsidP="00A40DA7">
            <w:pPr>
              <w:rPr>
                <w:rFonts w:ascii="Times New Roman" w:hAnsi="Times New Roman"/>
                <w:sz w:val="24"/>
              </w:rPr>
            </w:pPr>
          </w:p>
          <w:p w:rsidR="00211014" w:rsidRDefault="00211014" w:rsidP="00A40DA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325B1" w:rsidRDefault="00E325B1" w:rsidP="00A40DA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325B1" w:rsidRDefault="00E325B1" w:rsidP="00A40DA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325B1" w:rsidRDefault="00E325B1" w:rsidP="00A40DA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325B1" w:rsidRDefault="00E325B1" w:rsidP="00A40DA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325B1" w:rsidRDefault="00E325B1" w:rsidP="00A40DA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325B1" w:rsidRDefault="00E325B1" w:rsidP="00E325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Цветные кружки</w:t>
            </w:r>
          </w:p>
          <w:p w:rsidR="00E325B1" w:rsidRDefault="00E325B1" w:rsidP="00A40DA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325B1" w:rsidRPr="00A40DA7" w:rsidRDefault="00E325B1" w:rsidP="00A40DA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21FDA" w:rsidTr="00506B2C">
        <w:trPr>
          <w:trHeight w:val="1362"/>
        </w:trPr>
        <w:tc>
          <w:tcPr>
            <w:tcW w:w="1730" w:type="dxa"/>
          </w:tcPr>
          <w:p w:rsidR="00887829" w:rsidRDefault="00B21FDA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Конец урок</w:t>
            </w:r>
            <w:r w:rsidR="00887829">
              <w:rPr>
                <w:rFonts w:ascii="Times New Roman" w:hAnsi="Times New Roman"/>
                <w:b/>
                <w:sz w:val="24"/>
              </w:rPr>
              <w:t>а</w:t>
            </w:r>
          </w:p>
          <w:p w:rsidR="00887829" w:rsidRDefault="00887829" w:rsidP="0023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мин</w:t>
            </w:r>
          </w:p>
        </w:tc>
        <w:tc>
          <w:tcPr>
            <w:tcW w:w="7201" w:type="dxa"/>
          </w:tcPr>
          <w:p w:rsidR="00B21FDA" w:rsidRDefault="00887829" w:rsidP="002316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Заполнить схему "Природные катаклизмы"</w:t>
            </w:r>
          </w:p>
          <w:p w:rsidR="00887829" w:rsidRDefault="00887829" w:rsidP="002316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Причины                                      Следствия</w:t>
            </w:r>
          </w:p>
          <w:p w:rsidR="00887829" w:rsidRDefault="00E20249" w:rsidP="002316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eastAsia="ru-RU"/>
              </w:rPr>
              <w:pict>
                <v:rect id="_x0000_s1027" style="position:absolute;left:0;text-align:left;margin-left:166.25pt;margin-top:8.4pt;width:77.25pt;height:27.75pt;z-index:251659264"/>
              </w:pict>
            </w:r>
            <w:r>
              <w:rPr>
                <w:rFonts w:ascii="Times New Roman" w:hAnsi="Times New Roman"/>
                <w:bCs/>
                <w:noProof/>
                <w:sz w:val="24"/>
                <w:lang w:eastAsia="ru-RU"/>
              </w:rPr>
              <w:pict>
                <v:rect id="_x0000_s1026" style="position:absolute;left:0;text-align:left;margin-left:2.75pt;margin-top:8.4pt;width:1in;height:27.75pt;z-index:251658240"/>
              </w:pict>
            </w:r>
            <w:r w:rsidR="00887829">
              <w:rPr>
                <w:rFonts w:ascii="Times New Roman" w:hAnsi="Times New Roman"/>
                <w:bCs/>
                <w:sz w:val="24"/>
              </w:rPr>
              <w:t xml:space="preserve">                                                       </w:t>
            </w:r>
          </w:p>
          <w:p w:rsidR="00887829" w:rsidRDefault="00E20249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4.75pt;margin-top:11.85pt;width:91.5pt;height:0;z-index:251661312" o:connectortype="straight">
                  <v:stroke endarrow="block"/>
                </v:shape>
              </w:pict>
            </w:r>
          </w:p>
          <w:p w:rsidR="00887829" w:rsidRDefault="00580537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537" w:rsidRDefault="00580537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своей работы учащиеся поочередно заносят в схему на доске, дополняя по одному.</w:t>
            </w:r>
          </w:p>
          <w:p w:rsidR="00580537" w:rsidRDefault="00580537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Взаимооценивание результатов. "+" или "-"</w:t>
            </w:r>
          </w:p>
          <w:p w:rsidR="00887829" w:rsidRDefault="00E325B1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E325B1" w:rsidRDefault="00E325B1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интернете найти видео о землетрясении в городе Верном. просмотреть. Отметить как животные своим поведение предсказывали надвигающийся катоклизм.</w:t>
            </w:r>
          </w:p>
          <w:p w:rsidR="00B21FDA" w:rsidRDefault="00887829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 "Дерево успеха"</w:t>
            </w:r>
          </w:p>
        </w:tc>
        <w:tc>
          <w:tcPr>
            <w:tcW w:w="1842" w:type="dxa"/>
          </w:tcPr>
          <w:p w:rsidR="00B21FDA" w:rsidRDefault="00B21FDA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29" w:rsidRDefault="00580537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887829" w:rsidRDefault="00887829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29" w:rsidRDefault="00887829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29" w:rsidRDefault="00887829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29" w:rsidRDefault="00887829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5B1" w:rsidRDefault="00E325B1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5B1" w:rsidRDefault="00E325B1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5B1" w:rsidRDefault="00E325B1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5B1" w:rsidRDefault="00E325B1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29" w:rsidRDefault="00E325B1" w:rsidP="002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дерева на флипчате. </w:t>
            </w:r>
            <w:r w:rsidR="00887829">
              <w:rPr>
                <w:rFonts w:ascii="Times New Roman" w:hAnsi="Times New Roman"/>
                <w:sz w:val="24"/>
                <w:szCs w:val="24"/>
              </w:rPr>
              <w:t>Стикеры</w:t>
            </w:r>
          </w:p>
        </w:tc>
      </w:tr>
    </w:tbl>
    <w:p w:rsidR="00041BFC" w:rsidRDefault="00041BFC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21A9" w:rsidRDefault="00E921A9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21A9" w:rsidRDefault="00E921A9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21A9" w:rsidRDefault="00E921A9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21A9" w:rsidRDefault="00E921A9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1F8" w:rsidRDefault="000A21F8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1F8" w:rsidRDefault="000A21F8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1F8" w:rsidRDefault="000A21F8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0DA7" w:rsidRDefault="00A40DA7" w:rsidP="00A40DA7"/>
    <w:tbl>
      <w:tblPr>
        <w:tblW w:w="491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3500"/>
        <w:gridCol w:w="3792"/>
        <w:gridCol w:w="3498"/>
      </w:tblGrid>
      <w:tr w:rsidR="00E921A9" w:rsidRPr="00711A84" w:rsidTr="00B02122">
        <w:trPr>
          <w:trHeight w:val="2140"/>
        </w:trPr>
        <w:tc>
          <w:tcPr>
            <w:tcW w:w="162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921A9" w:rsidRDefault="00E921A9" w:rsidP="00B0212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Дифференциация </w:t>
            </w:r>
          </w:p>
        </w:tc>
        <w:tc>
          <w:tcPr>
            <w:tcW w:w="175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921A9" w:rsidRDefault="00E921A9" w:rsidP="00B0212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Оценивание </w:t>
            </w:r>
          </w:p>
        </w:tc>
        <w:tc>
          <w:tcPr>
            <w:tcW w:w="162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921A9" w:rsidRPr="00711A84" w:rsidRDefault="00E921A9" w:rsidP="00B021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 связи Проверка здоровья и безопасности Информационно-коммуникационные технологии ценности</w:t>
            </w:r>
          </w:p>
        </w:tc>
      </w:tr>
      <w:tr w:rsidR="00E921A9" w:rsidTr="00B02122">
        <w:trPr>
          <w:trHeight w:val="896"/>
        </w:trPr>
        <w:tc>
          <w:tcPr>
            <w:tcW w:w="162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921A9" w:rsidRDefault="00E921A9" w:rsidP="00273C25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E50F7C">
              <w:rPr>
                <w:rFonts w:ascii="Times New Roman" w:hAnsi="Times New Roman"/>
                <w:sz w:val="24"/>
              </w:rPr>
              <w:t xml:space="preserve">Дифференциация </w:t>
            </w:r>
            <w:r w:rsidR="00273C25">
              <w:rPr>
                <w:rFonts w:ascii="Times New Roman" w:hAnsi="Times New Roman"/>
                <w:sz w:val="24"/>
              </w:rPr>
              <w:t>осуществляется через цели урока; формы работы</w:t>
            </w:r>
            <w:r w:rsidR="00A86F59">
              <w:rPr>
                <w:rFonts w:ascii="Times New Roman" w:hAnsi="Times New Roman"/>
                <w:sz w:val="24"/>
              </w:rPr>
              <w:t>; разноуровневые задания</w:t>
            </w:r>
          </w:p>
          <w:p w:rsidR="00E921A9" w:rsidRPr="001E5A96" w:rsidRDefault="00E921A9" w:rsidP="00A86F5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5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86F59" w:rsidRDefault="00FF236F" w:rsidP="00E921A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Самооценивание, взаимооценивание</w:t>
            </w:r>
            <w:r w:rsidR="00A86F59">
              <w:rPr>
                <w:rFonts w:ascii="Times New Roman" w:hAnsi="Times New Roman"/>
                <w:sz w:val="24"/>
                <w:lang w:val="kk-KZ"/>
              </w:rPr>
              <w:t>,ФО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E921A9" w:rsidRDefault="00FF236F" w:rsidP="00E921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через использование стратегий " 2 звезды- одно пожелание", "верно-неверно", "Дерево успеха",</w:t>
            </w:r>
            <w:r w:rsidR="00A86F59">
              <w:rPr>
                <w:rFonts w:ascii="Times New Roman" w:hAnsi="Times New Roman"/>
                <w:sz w:val="24"/>
                <w:lang w:val="kk-KZ"/>
              </w:rPr>
              <w:t xml:space="preserve"> "Светофор"</w:t>
            </w:r>
            <w:r w:rsidR="009277E0">
              <w:rPr>
                <w:rFonts w:ascii="Times New Roman" w:hAnsi="Times New Roman"/>
                <w:sz w:val="24"/>
                <w:lang w:val="kk-KZ"/>
              </w:rPr>
              <w:t>, "Карусель"</w:t>
            </w:r>
          </w:p>
        </w:tc>
        <w:tc>
          <w:tcPr>
            <w:tcW w:w="162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921A9" w:rsidRDefault="00E921A9" w:rsidP="00B02122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Межпредметные связи - естественные науки, читательская грамотность</w:t>
            </w:r>
            <w:r w:rsidRPr="0034615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Чередование видов деятельности  для предупреждения переутомления  учащихся.</w:t>
            </w:r>
          </w:p>
          <w:p w:rsidR="00E921A9" w:rsidRDefault="00E921A9" w:rsidP="00B02122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ИКТ для обучения.</w:t>
            </w:r>
          </w:p>
          <w:p w:rsidR="00E921A9" w:rsidRPr="00A86F59" w:rsidRDefault="00E921A9" w:rsidP="00E921A9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Безопасное поведение.</w:t>
            </w:r>
          </w:p>
        </w:tc>
      </w:tr>
    </w:tbl>
    <w:p w:rsidR="000A21F8" w:rsidRDefault="000A21F8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3591"/>
        <w:gridCol w:w="2268"/>
        <w:gridCol w:w="1859"/>
        <w:gridCol w:w="1859"/>
      </w:tblGrid>
      <w:tr w:rsidR="0081101D" w:rsidTr="00C40E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соответствия (самооценивание)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соответствия (коллега)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соответствия (коллега)</w:t>
            </w:r>
          </w:p>
        </w:tc>
      </w:tr>
      <w:tr w:rsidR="0081101D" w:rsidTr="00C40E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урока соответствуют целям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</w:tr>
      <w:tr w:rsidR="0081101D" w:rsidTr="00C40E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 соответствуют целям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</w:tr>
      <w:tr w:rsidR="0081101D" w:rsidTr="00C40E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плане урока предусмотрена мотивация (через что?)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связь с жизненными ситуациями, интересные задания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задания, создание ситуации успеха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задания,связь с жизнью</w:t>
            </w:r>
          </w:p>
        </w:tc>
      </w:tr>
      <w:tr w:rsidR="0081101D" w:rsidTr="00C40E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соответствуют целям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</w:tr>
      <w:tr w:rsidR="0081101D" w:rsidTr="00C40E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заданий направлено на развитие математической, читательской грамотности, креативного мышления и соответствует целям обучения, целям урока и критериям оценивания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способствуют развитию естесвенно-научной и читальской грамотности, креативного мышления и соответствуют целям урока и критериям оценивания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направлены на развитие креативного мышления, естестеннонаучной и читательской грамотности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</w:tr>
      <w:tr w:rsidR="0081101D" w:rsidTr="00C40E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плане урока предусмотрена эффективная коммуникация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в группах, парах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Предусмотрена</w:t>
            </w:r>
          </w:p>
        </w:tc>
      </w:tr>
      <w:tr w:rsidR="0081101D" w:rsidTr="00C40E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Указаны методы и приемы 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Самооценивание, взаимооценивание, стратегии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Указаны методы и приемы ФО</w:t>
            </w:r>
          </w:p>
        </w:tc>
      </w:tr>
      <w:tr w:rsidR="0081101D" w:rsidTr="00C40E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тайм менеджмент, комфортная обстановка (комментарии)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соответствует возрастным особенностям учащихся, выдержан тайм менеджмент, создана колаборативная среда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достаточный для учащихся 7 класса, предусмотрен тайм менеджмент, создана комфортная обстановка ( предусмотрено самооценивание, взаимооценивание)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D" w:rsidRDefault="0081101D" w:rsidP="00C40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отвечает требованиям и соответствует нормативным требованиям, тайм менеджмент определен, создана комфортная среда, </w:t>
            </w:r>
          </w:p>
        </w:tc>
      </w:tr>
    </w:tbl>
    <w:p w:rsidR="0081101D" w:rsidRDefault="0081101D" w:rsidP="0081101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1101D" w:rsidRDefault="0081101D" w:rsidP="0081101D"/>
    <w:p w:rsidR="0081101D" w:rsidRDefault="0081101D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1F8" w:rsidRDefault="000A21F8" w:rsidP="00041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A21F8" w:rsidSect="00041BFC">
          <w:pgSz w:w="11906" w:h="16838"/>
          <w:pgMar w:top="680" w:right="567" w:bottom="567" w:left="567" w:header="708" w:footer="709" w:gutter="0"/>
          <w:cols w:space="720"/>
          <w:docGrid w:linePitch="360"/>
        </w:sectPr>
      </w:pPr>
    </w:p>
    <w:p w:rsidR="00041BFC" w:rsidRDefault="00041BFC"/>
    <w:sectPr w:rsidR="00041BFC" w:rsidSect="00041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4C"/>
    <w:multiLevelType w:val="hybridMultilevel"/>
    <w:tmpl w:val="FEF6EE6E"/>
    <w:lvl w:ilvl="0" w:tplc="B468885C">
      <w:start w:val="15"/>
      <w:numFmt w:val="decimal"/>
      <w:lvlText w:val="%1"/>
      <w:lvlJc w:val="left"/>
    </w:lvl>
    <w:lvl w:ilvl="1" w:tplc="9502EC24">
      <w:numFmt w:val="decimal"/>
      <w:lvlText w:val=""/>
      <w:lvlJc w:val="left"/>
    </w:lvl>
    <w:lvl w:ilvl="2" w:tplc="ACD26D68">
      <w:numFmt w:val="decimal"/>
      <w:lvlText w:val=""/>
      <w:lvlJc w:val="left"/>
    </w:lvl>
    <w:lvl w:ilvl="3" w:tplc="CDFE1868">
      <w:numFmt w:val="decimal"/>
      <w:lvlText w:val=""/>
      <w:lvlJc w:val="left"/>
    </w:lvl>
    <w:lvl w:ilvl="4" w:tplc="92C4F290">
      <w:numFmt w:val="decimal"/>
      <w:lvlText w:val=""/>
      <w:lvlJc w:val="left"/>
    </w:lvl>
    <w:lvl w:ilvl="5" w:tplc="2EAE46AE">
      <w:numFmt w:val="decimal"/>
      <w:lvlText w:val=""/>
      <w:lvlJc w:val="left"/>
    </w:lvl>
    <w:lvl w:ilvl="6" w:tplc="F528BC36">
      <w:numFmt w:val="decimal"/>
      <w:lvlText w:val=""/>
      <w:lvlJc w:val="left"/>
    </w:lvl>
    <w:lvl w:ilvl="7" w:tplc="1E8C5A74">
      <w:numFmt w:val="decimal"/>
      <w:lvlText w:val=""/>
      <w:lvlJc w:val="left"/>
    </w:lvl>
    <w:lvl w:ilvl="8" w:tplc="6E763EA8">
      <w:numFmt w:val="decimal"/>
      <w:lvlText w:val=""/>
      <w:lvlJc w:val="left"/>
    </w:lvl>
  </w:abstractNum>
  <w:abstractNum w:abstractNumId="1">
    <w:nsid w:val="00004D59"/>
    <w:multiLevelType w:val="hybridMultilevel"/>
    <w:tmpl w:val="495A8CBE"/>
    <w:lvl w:ilvl="0" w:tplc="D50CB624">
      <w:start w:val="1"/>
      <w:numFmt w:val="bullet"/>
      <w:lvlText w:val="В"/>
      <w:lvlJc w:val="left"/>
    </w:lvl>
    <w:lvl w:ilvl="1" w:tplc="23723388">
      <w:numFmt w:val="decimal"/>
      <w:lvlText w:val=""/>
      <w:lvlJc w:val="left"/>
    </w:lvl>
    <w:lvl w:ilvl="2" w:tplc="335E031E">
      <w:numFmt w:val="decimal"/>
      <w:lvlText w:val=""/>
      <w:lvlJc w:val="left"/>
    </w:lvl>
    <w:lvl w:ilvl="3" w:tplc="FC364B40">
      <w:numFmt w:val="decimal"/>
      <w:lvlText w:val=""/>
      <w:lvlJc w:val="left"/>
    </w:lvl>
    <w:lvl w:ilvl="4" w:tplc="67C6B1B4">
      <w:numFmt w:val="decimal"/>
      <w:lvlText w:val=""/>
      <w:lvlJc w:val="left"/>
    </w:lvl>
    <w:lvl w:ilvl="5" w:tplc="EFA2ADB2">
      <w:numFmt w:val="decimal"/>
      <w:lvlText w:val=""/>
      <w:lvlJc w:val="left"/>
    </w:lvl>
    <w:lvl w:ilvl="6" w:tplc="1E5AB008">
      <w:numFmt w:val="decimal"/>
      <w:lvlText w:val=""/>
      <w:lvlJc w:val="left"/>
    </w:lvl>
    <w:lvl w:ilvl="7" w:tplc="92F2C342">
      <w:numFmt w:val="decimal"/>
      <w:lvlText w:val=""/>
      <w:lvlJc w:val="left"/>
    </w:lvl>
    <w:lvl w:ilvl="8" w:tplc="3AA4FA6E">
      <w:numFmt w:val="decimal"/>
      <w:lvlText w:val=""/>
      <w:lvlJc w:val="left"/>
    </w:lvl>
  </w:abstractNum>
  <w:abstractNum w:abstractNumId="2">
    <w:nsid w:val="00005173"/>
    <w:multiLevelType w:val="hybridMultilevel"/>
    <w:tmpl w:val="41D04EA6"/>
    <w:lvl w:ilvl="0" w:tplc="CF6AC040">
      <w:start w:val="20"/>
      <w:numFmt w:val="decimal"/>
      <w:lvlText w:val="%1"/>
      <w:lvlJc w:val="left"/>
    </w:lvl>
    <w:lvl w:ilvl="1" w:tplc="FC9A52B8">
      <w:numFmt w:val="decimal"/>
      <w:lvlText w:val=""/>
      <w:lvlJc w:val="left"/>
    </w:lvl>
    <w:lvl w:ilvl="2" w:tplc="B07AB2B6">
      <w:numFmt w:val="decimal"/>
      <w:lvlText w:val=""/>
      <w:lvlJc w:val="left"/>
    </w:lvl>
    <w:lvl w:ilvl="3" w:tplc="8B0CAB3C">
      <w:numFmt w:val="decimal"/>
      <w:lvlText w:val=""/>
      <w:lvlJc w:val="left"/>
    </w:lvl>
    <w:lvl w:ilvl="4" w:tplc="B11059E2">
      <w:numFmt w:val="decimal"/>
      <w:lvlText w:val=""/>
      <w:lvlJc w:val="left"/>
    </w:lvl>
    <w:lvl w:ilvl="5" w:tplc="9B1048CE">
      <w:numFmt w:val="decimal"/>
      <w:lvlText w:val=""/>
      <w:lvlJc w:val="left"/>
    </w:lvl>
    <w:lvl w:ilvl="6" w:tplc="85B4E738">
      <w:numFmt w:val="decimal"/>
      <w:lvlText w:val=""/>
      <w:lvlJc w:val="left"/>
    </w:lvl>
    <w:lvl w:ilvl="7" w:tplc="15CA3982">
      <w:numFmt w:val="decimal"/>
      <w:lvlText w:val=""/>
      <w:lvlJc w:val="left"/>
    </w:lvl>
    <w:lvl w:ilvl="8" w:tplc="9D9E3CC8">
      <w:numFmt w:val="decimal"/>
      <w:lvlText w:val=""/>
      <w:lvlJc w:val="left"/>
    </w:lvl>
  </w:abstractNum>
  <w:abstractNum w:abstractNumId="3">
    <w:nsid w:val="00005503"/>
    <w:multiLevelType w:val="hybridMultilevel"/>
    <w:tmpl w:val="9AB46664"/>
    <w:lvl w:ilvl="0" w:tplc="6BCAB748">
      <w:start w:val="10"/>
      <w:numFmt w:val="decimal"/>
      <w:lvlText w:val="%1"/>
      <w:lvlJc w:val="left"/>
    </w:lvl>
    <w:lvl w:ilvl="1" w:tplc="EE6C504E">
      <w:numFmt w:val="decimal"/>
      <w:lvlText w:val=""/>
      <w:lvlJc w:val="left"/>
    </w:lvl>
    <w:lvl w:ilvl="2" w:tplc="49A4895A">
      <w:numFmt w:val="decimal"/>
      <w:lvlText w:val=""/>
      <w:lvlJc w:val="left"/>
    </w:lvl>
    <w:lvl w:ilvl="3" w:tplc="C02005B2">
      <w:numFmt w:val="decimal"/>
      <w:lvlText w:val=""/>
      <w:lvlJc w:val="left"/>
    </w:lvl>
    <w:lvl w:ilvl="4" w:tplc="B9127A68">
      <w:numFmt w:val="decimal"/>
      <w:lvlText w:val=""/>
      <w:lvlJc w:val="left"/>
    </w:lvl>
    <w:lvl w:ilvl="5" w:tplc="4A02A750">
      <w:numFmt w:val="decimal"/>
      <w:lvlText w:val=""/>
      <w:lvlJc w:val="left"/>
    </w:lvl>
    <w:lvl w:ilvl="6" w:tplc="304C59E2">
      <w:numFmt w:val="decimal"/>
      <w:lvlText w:val=""/>
      <w:lvlJc w:val="left"/>
    </w:lvl>
    <w:lvl w:ilvl="7" w:tplc="930EF04A">
      <w:numFmt w:val="decimal"/>
      <w:lvlText w:val=""/>
      <w:lvlJc w:val="left"/>
    </w:lvl>
    <w:lvl w:ilvl="8" w:tplc="CB8685F8">
      <w:numFmt w:val="decimal"/>
      <w:lvlText w:val=""/>
      <w:lvlJc w:val="left"/>
    </w:lvl>
  </w:abstractNum>
  <w:abstractNum w:abstractNumId="4">
    <w:nsid w:val="000075EC"/>
    <w:multiLevelType w:val="hybridMultilevel"/>
    <w:tmpl w:val="87FE8BF6"/>
    <w:lvl w:ilvl="0" w:tplc="00FE5A86">
      <w:start w:val="5"/>
      <w:numFmt w:val="decimal"/>
      <w:lvlText w:val="%1"/>
      <w:lvlJc w:val="left"/>
    </w:lvl>
    <w:lvl w:ilvl="1" w:tplc="49CA3364">
      <w:numFmt w:val="decimal"/>
      <w:lvlText w:val=""/>
      <w:lvlJc w:val="left"/>
    </w:lvl>
    <w:lvl w:ilvl="2" w:tplc="E982AD44">
      <w:numFmt w:val="decimal"/>
      <w:lvlText w:val=""/>
      <w:lvlJc w:val="left"/>
    </w:lvl>
    <w:lvl w:ilvl="3" w:tplc="8842ABDC">
      <w:numFmt w:val="decimal"/>
      <w:lvlText w:val=""/>
      <w:lvlJc w:val="left"/>
    </w:lvl>
    <w:lvl w:ilvl="4" w:tplc="C3567304">
      <w:numFmt w:val="decimal"/>
      <w:lvlText w:val=""/>
      <w:lvlJc w:val="left"/>
    </w:lvl>
    <w:lvl w:ilvl="5" w:tplc="CC44F852">
      <w:numFmt w:val="decimal"/>
      <w:lvlText w:val=""/>
      <w:lvlJc w:val="left"/>
    </w:lvl>
    <w:lvl w:ilvl="6" w:tplc="E4B6B6DE">
      <w:numFmt w:val="decimal"/>
      <w:lvlText w:val=""/>
      <w:lvlJc w:val="left"/>
    </w:lvl>
    <w:lvl w:ilvl="7" w:tplc="12E2C592">
      <w:numFmt w:val="decimal"/>
      <w:lvlText w:val=""/>
      <w:lvlJc w:val="left"/>
    </w:lvl>
    <w:lvl w:ilvl="8" w:tplc="077460D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41BFC"/>
    <w:rsid w:val="00041BFC"/>
    <w:rsid w:val="000A21F8"/>
    <w:rsid w:val="001979E3"/>
    <w:rsid w:val="00211014"/>
    <w:rsid w:val="00224068"/>
    <w:rsid w:val="00231668"/>
    <w:rsid w:val="00273C25"/>
    <w:rsid w:val="003D2550"/>
    <w:rsid w:val="00510ECC"/>
    <w:rsid w:val="005720A9"/>
    <w:rsid w:val="00580537"/>
    <w:rsid w:val="00596C5B"/>
    <w:rsid w:val="005E6BF7"/>
    <w:rsid w:val="006445A7"/>
    <w:rsid w:val="006E47D5"/>
    <w:rsid w:val="00715873"/>
    <w:rsid w:val="007408A8"/>
    <w:rsid w:val="007567E5"/>
    <w:rsid w:val="00802D6F"/>
    <w:rsid w:val="0081101D"/>
    <w:rsid w:val="00830CE6"/>
    <w:rsid w:val="00843C8A"/>
    <w:rsid w:val="00887829"/>
    <w:rsid w:val="009277E0"/>
    <w:rsid w:val="00A40DA7"/>
    <w:rsid w:val="00A86F59"/>
    <w:rsid w:val="00A978B6"/>
    <w:rsid w:val="00B138B1"/>
    <w:rsid w:val="00B21FDA"/>
    <w:rsid w:val="00BA2CF0"/>
    <w:rsid w:val="00BF0E46"/>
    <w:rsid w:val="00C0517D"/>
    <w:rsid w:val="00C15D0C"/>
    <w:rsid w:val="00CA2895"/>
    <w:rsid w:val="00CF3204"/>
    <w:rsid w:val="00DA5B4C"/>
    <w:rsid w:val="00E20249"/>
    <w:rsid w:val="00E325B1"/>
    <w:rsid w:val="00E921A9"/>
    <w:rsid w:val="00EB4588"/>
    <w:rsid w:val="00EF301F"/>
    <w:rsid w:val="00F957E6"/>
    <w:rsid w:val="00FE37B2"/>
    <w:rsid w:val="00FF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F0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B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ssignmentTemplate">
    <w:name w:val="AssignmentTemplate"/>
    <w:basedOn w:val="9"/>
    <w:qFormat/>
    <w:rsid w:val="00041BF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efault">
    <w:name w:val="Default"/>
    <w:qFormat/>
    <w:rsid w:val="00041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1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link w:val="a6"/>
    <w:uiPriority w:val="1"/>
    <w:qFormat/>
    <w:rsid w:val="00B138B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B138B1"/>
  </w:style>
  <w:style w:type="paragraph" w:styleId="a7">
    <w:name w:val="Balloon Text"/>
    <w:basedOn w:val="a"/>
    <w:link w:val="a8"/>
    <w:uiPriority w:val="99"/>
    <w:semiHidden/>
    <w:unhideWhenUsed/>
    <w:rsid w:val="0057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dcterms:created xsi:type="dcterms:W3CDTF">2020-07-22T19:58:00Z</dcterms:created>
  <dcterms:modified xsi:type="dcterms:W3CDTF">2020-07-24T06:05:00Z</dcterms:modified>
</cp:coreProperties>
</file>