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2FD0" w14:textId="4DA5CDB1" w:rsidR="003A47BD" w:rsidRDefault="003A47BD" w:rsidP="003A47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«ПОЗНАВАТЕЛЬНЫ</w:t>
      </w:r>
      <w:r w:rsidR="00C52F1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C52F1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С </w:t>
      </w:r>
      <w:r w:rsidR="00C52F13">
        <w:rPr>
          <w:rFonts w:ascii="Times New Roman" w:hAnsi="Times New Roman" w:cs="Times New Roman"/>
          <w:b/>
          <w:sz w:val="28"/>
          <w:szCs w:val="28"/>
        </w:rPr>
        <w:t>ООП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2C467B" w14:textId="77777777" w:rsidR="003A47BD" w:rsidRPr="007E15AB" w:rsidRDefault="003A47BD" w:rsidP="003A47BD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8CA617" w14:textId="77777777" w:rsidR="00FE4E99" w:rsidRPr="003A47BD" w:rsidRDefault="00FE4E99" w:rsidP="003A47BD">
      <w:pPr>
        <w:pStyle w:val="a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DAEF7A" w14:textId="28CCA8CF" w:rsidR="003A47BD" w:rsidRPr="00FE4E99" w:rsidRDefault="00FE4E99" w:rsidP="00FE4E99">
      <w:pPr>
        <w:pStyle w:val="a4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E47141">
        <w:rPr>
          <w:b/>
          <w:bCs/>
          <w:color w:val="222222"/>
          <w:sz w:val="28"/>
          <w:szCs w:val="28"/>
        </w:rPr>
        <w:t>Аннотация:</w:t>
      </w:r>
      <w:r>
        <w:rPr>
          <w:color w:val="222222"/>
          <w:sz w:val="28"/>
          <w:szCs w:val="28"/>
        </w:rPr>
        <w:t xml:space="preserve"> </w:t>
      </w:r>
      <w:r w:rsidRPr="00E47141">
        <w:rPr>
          <w:color w:val="222222"/>
          <w:sz w:val="28"/>
          <w:szCs w:val="28"/>
        </w:rPr>
        <w:t xml:space="preserve">Данная работа посвящена исследованию особенностей развития познавательных процессов у детей с нарушением интеллекта. Особое внимание уделяется методам диагностики и коррекции этих процессов. </w:t>
      </w:r>
    </w:p>
    <w:p w14:paraId="6A21C85A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предметная успеваемость – это одна из важных причин, которые способствуют нарушению психологического здоровья учащихся.</w:t>
      </w:r>
    </w:p>
    <w:p w14:paraId="2D1004E8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слабой успеваемости могут быть различными:</w:t>
      </w:r>
    </w:p>
    <w:p w14:paraId="5A98FFE9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Недостаточная мотивация ученика</w:t>
      </w:r>
    </w:p>
    <w:p w14:paraId="3A9E805C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Недостаточное понимание материала</w:t>
      </w:r>
    </w:p>
    <w:p w14:paraId="6DAF26C8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Отсутствие поддержки и помощи со стороны родителей или учителей</w:t>
      </w:r>
    </w:p>
    <w:p w14:paraId="736FACEE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Проблемы со здоровьем или эмоциональным состоянием ученика</w:t>
      </w:r>
    </w:p>
    <w:p w14:paraId="1E4A246B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Отсутствие эффективных методов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63DD63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Нарушение мышления</w:t>
      </w:r>
    </w:p>
    <w:p w14:paraId="1B30E18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Нарушение познавательной сферы</w:t>
      </w:r>
    </w:p>
    <w:p w14:paraId="3D47D0BB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Следовательно, завязывается потребность выполнения дополнительной работы дефектолог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педагога-психолог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учащимися, которые имеют данные трудности. </w:t>
      </w:r>
    </w:p>
    <w:p w14:paraId="071F58A0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обеспечения эффективного развития детей с интеллектуальной недостаточностью разработан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коррекционно-развивающая 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"Развитие познавательных процессов у детей с нарушением интеллекта", которая ориентирован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формирование познавательных процессов и мыслительных операций учащихся, для установления доверия, обучение навыкам сотрудничеств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>, формирование коммуникативных эмоций и обучение переносу приобретенных навыков в учебную деятельность. 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вследствие план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проведению коррекционной работы с детьми с особыми образовательными потребностями.</w:t>
      </w:r>
    </w:p>
    <w:p w14:paraId="58979890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Педагогическая целесообразность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определен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тем, что обучения по программе формирования познавательных процессов у детей с нарушением интеллекта: укрепляют психическое здоровье, улучшают экспансивное состояние обучающихся, формируют мышление, внимание и память, 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помогают адаптироваться к жизни.</w:t>
      </w:r>
    </w:p>
    <w:p w14:paraId="4AC4AD1F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познавательных процессов у детей с нарушением интеллект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6324BCF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содержит в себе III этапа: </w:t>
      </w:r>
    </w:p>
    <w:p w14:paraId="02934455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первом этапе проводится анализ текущего уровня успеваемости ученика, выявляются проблемные моменты и причины слабой успеваемости, определяется действенный уровень развития познавательных процессов.</w:t>
      </w:r>
    </w:p>
    <w:p w14:paraId="66B1155E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этой проводятся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следующие  диагностические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14:paraId="328DA299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-проведение психологического тестирования для оценки уровня развития ребенка и выявления его индивидуальных особенностей. </w:t>
      </w:r>
    </w:p>
    <w:p w14:paraId="7EA3A43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-анкетирование ребенка для получения информации о его интересах, увлечениях, проблемах и потребностях. </w:t>
      </w:r>
    </w:p>
    <w:p w14:paraId="66DED91E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-наблюдение за взаимодействием ребенка с другими детьми и взрослыми, чтобы оценить его социальные навыки и адаптацию в коллективе. </w:t>
      </w:r>
    </w:p>
    <w:p w14:paraId="0E3C54B4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-консультация с педагогами и специалистами (логопедом, дефектологом, психологом), чтобы получить дополнительную информацию о ребенке и его потребностях. </w:t>
      </w:r>
    </w:p>
    <w:p w14:paraId="3B8A3A15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-анализ успеваемости и поведения ребенка в школе, чтобы выявить возможные проблемы и подготовить индивидуальный план коррекции. </w:t>
      </w:r>
    </w:p>
    <w:p w14:paraId="40E3166A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втором этапе разрабатывается индивидуальная программа коррекции, направленная на устранение проблемных моментов и развитие ученика с применением преимущественно сильных сторон личности ребенка.</w:t>
      </w:r>
    </w:p>
    <w:p w14:paraId="62DFB1BA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третьем этапе проводится повторная диагностика, чтобы оценить результаты коррекционно-развивающей работы и дальнейшие шаги по улучшению успеваемости ученика.</w:t>
      </w:r>
    </w:p>
    <w:p w14:paraId="3AB228E1" w14:textId="77777777" w:rsidR="003A47BD" w:rsidRDefault="003A47BD" w:rsidP="003A47B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Целью третьего этапа программы является контроль действенности программы.</w:t>
      </w:r>
    </w:p>
    <w:p w14:paraId="5FD7005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условиям реализации программы:</w:t>
      </w:r>
    </w:p>
    <w:p w14:paraId="56346005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дифференцированных условий (оптимальный распорядок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</w:r>
    </w:p>
    <w:p w14:paraId="325480ED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психолого-педагогических условий (коррекционная направленность учебно-воспитательного процесса; учёт индивидуальных особенностей учащихся; соблюдение комфортного психоэмоционального режима; применение современных педагогических технологий, в том числе информационных, компьютерных для оптимизации образовательного процесса, увеличения его эффективности, доступности);</w:t>
      </w:r>
    </w:p>
    <w:p w14:paraId="6EE2C728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специализированных условий (выдвижение комплекса специфических задач обучения, ориентированных на особые образовательные потребности учащихся; введение в содержание обучения специальных разделов, направленных на решение задач развития учащегося; </w:t>
      </w:r>
    </w:p>
    <w:p w14:paraId="0CFF392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 учащихся; дифференцированное и индивидуализированное образование с учётом особенности нарушения развития учащегося; комплексное воздействие на обучающегося, осуществляемое на индивидуальных и групповых коррекционных занятиях);</w:t>
      </w:r>
    </w:p>
    <w:p w14:paraId="36413FB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здоровьесберегающих условий (оздоровительный и охранительный режим, улучшение физиологического и психического здоровья, профилактика физических, умственных и психологических перегрузок учащихся, следование санитарно-гигиеническим правилам и нормам); </w:t>
      </w:r>
    </w:p>
    <w:p w14:paraId="00359364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участия всех детей в проведении воспитательных, культурно развлекательных, спортивно-оздоровительных и иных досуговых мероприятий; </w:t>
      </w:r>
    </w:p>
    <w:p w14:paraId="2264233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-развитие системы преподавания и воспитания детей, имеющих сложные нарушения психического и (или) физиологического развития;</w:t>
      </w:r>
    </w:p>
    <w:p w14:paraId="76A8D90A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строгость 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занятий. </w:t>
      </w:r>
    </w:p>
    <w:p w14:paraId="469B42DA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результаты диагностики, пришли к выводу о необходимости создания единого пособия по развитию познавательных процессов, которое позволит развивать все процессы познавательной деятельности в равной степени.</w:t>
      </w:r>
    </w:p>
    <w:p w14:paraId="4D60868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Коррекционо - развивающая работа состоит из 3 разделов и 22 коррекционных упражнений, предназначенных для детей с нарушением интеллекта 7-10 лет.</w:t>
      </w:r>
    </w:p>
    <w:p w14:paraId="0B15C103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тетради</w:t>
      </w:r>
    </w:p>
    <w:p w14:paraId="5C9A4D0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мышления:</w:t>
      </w:r>
      <w:r>
        <w:rPr>
          <w:rFonts w:ascii="Times New Roman" w:hAnsi="Times New Roman" w:cs="Times New Roman"/>
          <w:sz w:val="28"/>
          <w:szCs w:val="28"/>
        </w:rPr>
        <w:t xml:space="preserve"> поиск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подходящих по смыслу; поиск фигур и предметов по размеру, цвету, съедобное или несъедобное и т.д.; поиск отличий; счет предметов и их изображение на картинке. </w:t>
      </w:r>
    </w:p>
    <w:p w14:paraId="2689130E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теме отводится 3 часа.</w:t>
      </w:r>
    </w:p>
    <w:p w14:paraId="73ACC4F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памяти:</w:t>
      </w:r>
      <w:r>
        <w:rPr>
          <w:rFonts w:ascii="Times New Roman" w:hAnsi="Times New Roman" w:cs="Times New Roman"/>
          <w:sz w:val="28"/>
          <w:szCs w:val="28"/>
        </w:rPr>
        <w:t xml:space="preserve"> запоминание изображений и их поиск на других страницах; запоминание предметов по цветам и номерам; Запоминание составляющих рисунка; запоминание текста на слух.</w:t>
      </w:r>
    </w:p>
    <w:p w14:paraId="460C4EFB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теме отводится 2 часа.</w:t>
      </w:r>
    </w:p>
    <w:p w14:paraId="613ECFB8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внимания:</w:t>
      </w:r>
      <w:r>
        <w:rPr>
          <w:rFonts w:ascii="Times New Roman" w:hAnsi="Times New Roman" w:cs="Times New Roman"/>
          <w:sz w:val="28"/>
          <w:szCs w:val="28"/>
        </w:rPr>
        <w:t xml:space="preserve"> поиск конкретных предметов на рисунке, поиск отличий, поиск 4 лишнего, поиск и счет предметов.</w:t>
      </w:r>
    </w:p>
    <w:p w14:paraId="41B3AC32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теме отводится 2 часа.</w:t>
      </w:r>
    </w:p>
    <w:p w14:paraId="24E1D8A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Ожидаемые результаты реализации программы развития познавательных процессов у детей с нарушением интеллекта:</w:t>
      </w:r>
    </w:p>
    <w:p w14:paraId="07413405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обучению, готовность и способность учащихся к саморазвитию и самообразованию на основе мотивации к обучению и познанию.</w:t>
      </w:r>
    </w:p>
    <w:p w14:paraId="6B7563E1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оценивать правильность выполнения учебной задачи.</w:t>
      </w:r>
    </w:p>
    <w:p w14:paraId="11859432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картинки по смыслу.</w:t>
      </w:r>
    </w:p>
    <w:p w14:paraId="4C92F38B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обращать внимание даже на мелкие детали.</w:t>
      </w:r>
    </w:p>
    <w:p w14:paraId="3C95E9DF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запоминать текст на слух.</w:t>
      </w:r>
    </w:p>
    <w:p w14:paraId="5E39E9B3" w14:textId="77777777" w:rsidR="003A47BD" w:rsidRDefault="003A47BD" w:rsidP="003A47B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6EC76220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мы можем наблюдать улучшение во всех 3-х познавательных процессах. Также увеличился интерес детей к учебе.</w:t>
      </w:r>
    </w:p>
    <w:p w14:paraId="720C474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сказать, что данная программа является весьма значимой и целесообразной в современном образовательном секторе. Она была разработана с учётом потребностей педагогов-психологов и учителей дефектологов при работе с детьми с нарушениями интеллекта.</w:t>
      </w:r>
    </w:p>
    <w:p w14:paraId="5C167C87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этой программы можно правильно и методично организовывать коррекционную работу по развитию познавательной деятельности у детей с нарушениями интеллекта через сенсомоторную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активность. Это, в свою очередь, способствует развитию сенсорно-перцептивной деятельности, которая является основой для формирования представлений о окружающем мире. Кроме того, программа формирует психические процессы и познавательную деятельность учащихся, а также способствует формированию коммуникативных навыков.</w:t>
      </w:r>
    </w:p>
    <w:p w14:paraId="65B420E1" w14:textId="77777777" w:rsidR="003A47BD" w:rsidRDefault="003A47BD" w:rsidP="003A47B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повышения эффективности обучения детей с нарушениями интеллекта, данная программа способствует обогащению педагогического опыта педагогов и их профессиональному росту.</w:t>
      </w:r>
    </w:p>
    <w:p w14:paraId="4A5E4FC6" w14:textId="77777777" w:rsidR="003A47BD" w:rsidRDefault="003A47BD" w:rsidP="003A47BD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73852" w14:textId="77777777" w:rsidR="003A47BD" w:rsidRDefault="003A47BD" w:rsidP="003A47B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3EA87004" w14:textId="77777777" w:rsidR="003A47BD" w:rsidRDefault="003A47BD" w:rsidP="003A47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DE1534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Баранов, А.Ю. Методы коррекции познавательных процессов у детей с нарушением интеллекта. – М.: Педагогика, 2018.  </w:t>
      </w:r>
    </w:p>
    <w:p w14:paraId="08E05E3C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Блохина, Е.В. Психология и педагогика детей с ограниченными возможностями. – СПб.: Речь, 2019.  </w:t>
      </w:r>
    </w:p>
    <w:p w14:paraId="228BDE51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Васильева, Н.А. Развитие мышления у детей с нарушениями интеллекта. – Ярославль: ЛИТЕРА, 2020.  </w:t>
      </w:r>
    </w:p>
    <w:p w14:paraId="6ADC9DF1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Галимова, Ф.Р. Игровая деятельность как средство развития познавательных процессов. – Казань: Издательство КФУ, 2021.  </w:t>
      </w:r>
    </w:p>
    <w:p w14:paraId="2CA4228F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Ермолаева, С.В. Коррекционная работа с детьми с интеллектуальными нарушениями. – Новосибирск: Наука, 2017.  </w:t>
      </w:r>
    </w:p>
    <w:p w14:paraId="2FCE931B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Забродина, Т.А. Психология развития познавательных процессов. – Екатеринбург: УрФУ, 2016.  </w:t>
      </w:r>
    </w:p>
    <w:p w14:paraId="22EE2D68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Зайцева, Л.А. Методика работы с детьми с умственной отсталостью. – Москва: Просвещение, 2015.  </w:t>
      </w:r>
    </w:p>
    <w:p w14:paraId="2650A3E8" w14:textId="77777777" w:rsidR="003A47BD" w:rsidRDefault="003A47BD" w:rsidP="003A47BD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EACCCCD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Ковалев, Д.Е. Развитие памяти у детей с нарушениями интеллекта. – Краснодар: КубГУ, 2019.  </w:t>
      </w:r>
    </w:p>
    <w:p w14:paraId="4639C64A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Левицкая, Т.И. Инновационные технологии в коррекции познавательных процессов. – М.: Инфра-М, 2020.  </w:t>
      </w:r>
    </w:p>
    <w:p w14:paraId="3178DB6D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Никитина, М.С. Формы и методы коррекционной работы с детьми. – Ростов-н-Дону: Феникс, 2018.  </w:t>
      </w:r>
    </w:p>
    <w:p w14:paraId="0486B693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И.А. Игровая терапия для детей с нарушениями интеллекта. – Самара: СамГПУ, 2021.  </w:t>
      </w:r>
    </w:p>
    <w:p w14:paraId="3F16CDF0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Романова, Т.Н. Психолого-педагогические основы коррекции обучения. – Челябинск: ЧГПУ, 2017.  </w:t>
      </w:r>
    </w:p>
    <w:p w14:paraId="68E7544A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Светозарова, Е.К. Проблемы детей с нарушенным интеллектом. – Уфа: ГУУ, 2020.  </w:t>
      </w:r>
    </w:p>
    <w:p w14:paraId="0D998E80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Тихонова, И.В. Когнитивные методы в обучении детей с ограниченными возможностями. – Владивосток: Дальневосточное издательство, 2022.  </w:t>
      </w:r>
    </w:p>
    <w:p w14:paraId="56FC8264" w14:textId="77777777" w:rsidR="003A47BD" w:rsidRDefault="003A47BD" w:rsidP="003A47BD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Шевчук, А.Н. Адаптация коррекционных программ для детей с нарушениями интеллекта. – Тула: ТГПУ, 2019.  </w:t>
      </w:r>
    </w:p>
    <w:p w14:paraId="30231184" w14:textId="77777777" w:rsidR="003A47BD" w:rsidRDefault="003A47BD" w:rsidP="003A47B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D2711" w14:textId="77777777" w:rsidR="00DF1559" w:rsidRDefault="00DF1559"/>
    <w:sectPr w:rsidR="00DF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85252"/>
    <w:multiLevelType w:val="hybridMultilevel"/>
    <w:tmpl w:val="B076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27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D"/>
    <w:rsid w:val="001B007A"/>
    <w:rsid w:val="003A47BD"/>
    <w:rsid w:val="003F7C4A"/>
    <w:rsid w:val="00B4308B"/>
    <w:rsid w:val="00C52F13"/>
    <w:rsid w:val="00D02CD8"/>
    <w:rsid w:val="00D40811"/>
    <w:rsid w:val="00DF1559"/>
    <w:rsid w:val="00EB0159"/>
    <w:rsid w:val="00EE0118"/>
    <w:rsid w:val="00F316C7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2ED6"/>
  <w15:chartTrackingRefBased/>
  <w15:docId w15:val="{FD80B572-558C-49D1-A34B-AFE56A4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7B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3A47BD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FE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myadmin</dc:creator>
  <cp:keywords/>
  <dc:description/>
  <cp:lastModifiedBy>myadmin</cp:lastModifiedBy>
  <cp:revision>7</cp:revision>
  <dcterms:created xsi:type="dcterms:W3CDTF">2024-10-23T09:34:00Z</dcterms:created>
  <dcterms:modified xsi:type="dcterms:W3CDTF">2025-01-10T11:52:00Z</dcterms:modified>
</cp:coreProperties>
</file>