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3F" w:rsidRDefault="00BA353F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53">
        <w:rPr>
          <w:rFonts w:ascii="Times New Roman" w:hAnsi="Times New Roman" w:cs="Times New Roman"/>
          <w:b/>
          <w:sz w:val="36"/>
          <w:szCs w:val="36"/>
        </w:rPr>
        <w:t>«</w:t>
      </w:r>
      <w:r w:rsidRPr="00BA353F">
        <w:rPr>
          <w:rFonts w:ascii="Times New Roman" w:hAnsi="Times New Roman" w:cs="Times New Roman"/>
          <w:b/>
          <w:sz w:val="28"/>
          <w:szCs w:val="28"/>
        </w:rPr>
        <w:t>Коррекционная логопедическая работа при дизартрии у детей младшего школьного возраста на основе применения логоритмики».</w:t>
      </w:r>
    </w:p>
    <w:p w:rsidR="004F44E3" w:rsidRDefault="004F44E3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Проблема владения языком издавна привлекала внимание известных исследователей разных специальностей, и неоспоримым остается тот факт, что наша речь очень сложна и разнообразна, и что развивать ее необходимо с первых лет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4E">
        <w:rPr>
          <w:rFonts w:ascii="Times New Roman" w:hAnsi="Times New Roman" w:cs="Times New Roman"/>
          <w:sz w:val="24"/>
          <w:szCs w:val="24"/>
        </w:rPr>
        <w:t>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Сегодня одной из актуальных задач педагогики является повышение эффективности процесса развития речи детей старшего дошкольного возраста. Хорошая речь - основное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Дошкольный возраст - это период активного усвоения ребенком разговорного языка, становления и развития всех сторон речи.</w:t>
      </w:r>
      <w:r w:rsidR="0045064C">
        <w:rPr>
          <w:rFonts w:ascii="Times New Roman" w:hAnsi="Times New Roman" w:cs="Times New Roman"/>
          <w:sz w:val="24"/>
          <w:szCs w:val="24"/>
        </w:rPr>
        <w:t xml:space="preserve"> </w:t>
      </w:r>
      <w:r w:rsidRPr="004D034E">
        <w:rPr>
          <w:rFonts w:ascii="Times New Roman" w:hAnsi="Times New Roman" w:cs="Times New Roman"/>
          <w:sz w:val="24"/>
          <w:szCs w:val="24"/>
        </w:rPr>
        <w:t>В Концепции дошкольного воспитания указано: «Овладение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детей».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 xml:space="preserve">На этапах раннего и дошкольного возраста решаются важнейшие задачи речевого развития: обогащение словаря, воспитание звуковой культуры речи, формирование грамматического </w:t>
      </w:r>
      <w:r w:rsidR="00E40BC6">
        <w:rPr>
          <w:rFonts w:ascii="Times New Roman" w:hAnsi="Times New Roman" w:cs="Times New Roman"/>
          <w:sz w:val="24"/>
          <w:szCs w:val="24"/>
        </w:rPr>
        <w:t xml:space="preserve">строя, развитие связной речи </w:t>
      </w:r>
      <w:r w:rsidRPr="004D034E">
        <w:rPr>
          <w:rFonts w:ascii="Times New Roman" w:hAnsi="Times New Roman" w:cs="Times New Roman"/>
          <w:sz w:val="24"/>
          <w:szCs w:val="24"/>
        </w:rPr>
        <w:t>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Проблема развития речи детей остается одной из актуальных, поскольку речь, являясь средством общения и орудием мышления, возникает и развивается в процессе общения.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 xml:space="preserve"> Язык и речь традиционно рассматривались в психологии, философии и педагогике как «узел», в котором сходятся различные линии психического развития - мышление, воображение, память, эмоции. Являясь важнейшим средством человеческого общения, познания действительности, язык служит основным каналом приобщения к ценностям духовной культуры от поколения к поколению, а также необходимым условием воспитания и обучения.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 xml:space="preserve">Причиной острой необходимости развития речи детей является потребность общения человека с окружающими его людьми, а чтобы речь была внятна, понятна и интересна другим, нужно развивать её, необходимо проводить разнообразные игры, разрабатывать методики проведения игр, чтобы дети были заинтересованы в игровой деятельности. 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В педагогике фундамент теории игры как важнейшего средства всестороннего воспитания детей заложили исследования таких ученых, как Е.А. Флериной, Е.И. Тихеевой, Е.А. Аркина. Позднее игре были посвящены работы Р.Я. Лехтман-Абрамович, Ф.И. Фрадкиной, Н.М. Аксариной, А.П. Усовой, Д.В. Менджерицкой, Р.И. Жуковской, В.П. Залоги</w:t>
      </w:r>
      <w:r w:rsidR="00E40BC6">
        <w:rPr>
          <w:rFonts w:ascii="Times New Roman" w:hAnsi="Times New Roman" w:cs="Times New Roman"/>
          <w:sz w:val="24"/>
          <w:szCs w:val="24"/>
        </w:rPr>
        <w:t>ной, Т.А. Марковой и др</w:t>
      </w:r>
      <w:r w:rsidRPr="004D034E">
        <w:rPr>
          <w:rFonts w:ascii="Times New Roman" w:hAnsi="Times New Roman" w:cs="Times New Roman"/>
          <w:sz w:val="24"/>
          <w:szCs w:val="24"/>
        </w:rPr>
        <w:t>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 xml:space="preserve">Одно из основных положений педагогической теории детской игры заключается в том, что игра имеет историческую, а не биологическую природу. Такое понимание природы игры и закономерностей ее развития нашло отражение в исследованиях психологов Л.С. Выготского, А.Н. Леонтьева, Д.Б. Эльконина, А.В. Запорожца и их </w:t>
      </w:r>
      <w:r w:rsidRPr="004D034E">
        <w:rPr>
          <w:rFonts w:ascii="Times New Roman" w:hAnsi="Times New Roman" w:cs="Times New Roman"/>
          <w:sz w:val="24"/>
          <w:szCs w:val="24"/>
        </w:rPr>
        <w:lastRenderedPageBreak/>
        <w:t>последователей. Ученые считают, что детские игры стихийно, но закономерно возникли как отражение трудовой и общественной деятельности взрослых людей.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Широкую известность получили труды Е. А. Аркина. Он считал речевое общение детей со взрослыми источником познания маленьким ребенком окружающего мира. В монографии «Ребенок от года до четырех лет», а также в ряде статей Е. А. Аркин прослеживает изменение словаря и грамматических форм детской речи; опираясь на труды И.П. Павлова, В.М. Бехтерева, объясняет психофизиологические механизмы речи, природу первых голосовых реакций, показывает взаимосвязь развития речи и интеллекта, ритмические кол</w:t>
      </w:r>
      <w:r w:rsidR="00E40BC6">
        <w:rPr>
          <w:rFonts w:ascii="Times New Roman" w:hAnsi="Times New Roman" w:cs="Times New Roman"/>
          <w:sz w:val="24"/>
          <w:szCs w:val="24"/>
        </w:rPr>
        <w:t>ебания в развитии речи</w:t>
      </w:r>
      <w:r w:rsidRPr="004D034E">
        <w:rPr>
          <w:rFonts w:ascii="Times New Roman" w:hAnsi="Times New Roman" w:cs="Times New Roman"/>
          <w:sz w:val="24"/>
          <w:szCs w:val="24"/>
        </w:rPr>
        <w:t>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Большое влияние на содержание и методы работы по развитию речи оказала деятельность Е. И. Тихеевой, известного общественного деятеля в об</w:t>
      </w:r>
      <w:r w:rsidR="00E40BC6">
        <w:rPr>
          <w:rFonts w:ascii="Times New Roman" w:hAnsi="Times New Roman" w:cs="Times New Roman"/>
          <w:sz w:val="24"/>
          <w:szCs w:val="24"/>
        </w:rPr>
        <w:t>ласти дошкольного воспитания</w:t>
      </w:r>
      <w:r w:rsidRPr="004D034E">
        <w:rPr>
          <w:rFonts w:ascii="Times New Roman" w:hAnsi="Times New Roman" w:cs="Times New Roman"/>
          <w:sz w:val="24"/>
          <w:szCs w:val="24"/>
        </w:rPr>
        <w:t>.</w:t>
      </w:r>
      <w:r w:rsidR="00E40BC6">
        <w:rPr>
          <w:rFonts w:ascii="Times New Roman" w:hAnsi="Times New Roman" w:cs="Times New Roman"/>
          <w:sz w:val="24"/>
          <w:szCs w:val="24"/>
        </w:rPr>
        <w:t xml:space="preserve"> </w:t>
      </w:r>
      <w:r w:rsidRPr="004D034E">
        <w:rPr>
          <w:rFonts w:ascii="Times New Roman" w:hAnsi="Times New Roman" w:cs="Times New Roman"/>
          <w:sz w:val="24"/>
          <w:szCs w:val="24"/>
        </w:rPr>
        <w:t>Она определила основные задачи (разделы) работы по развитию речи детей в детском саду: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- развитие речевого аппарата у детей, его гибкости, четкости, развитие речевого слуха;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- накопление содержания речи;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- работа над формой речи, ее структурой.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Е.И. Тихеева показала пути решения этих задач. В ее трудах представлена стройная система работы над словом.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Однако известно, что умение играть (особенно это относится к ранним этапам дошкольного детства) возникает не путем автоматического переноса в игру усвоенного в повседневной жизни. Нужно приобщать детей к игре. И от того, какое содержание будет вкладываться взрослым в предлагаемые детям игры, зависит успех передачи обществом своей культуры подрастающему поколению.</w:t>
      </w:r>
    </w:p>
    <w:p w:rsidR="004D034E" w:rsidRPr="004D034E" w:rsidRDefault="00E40BC6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</w:t>
      </w:r>
      <w:r w:rsidR="004D034E" w:rsidRPr="004D034E">
        <w:rPr>
          <w:rFonts w:ascii="Times New Roman" w:hAnsi="Times New Roman" w:cs="Times New Roman"/>
          <w:sz w:val="24"/>
          <w:szCs w:val="24"/>
        </w:rPr>
        <w:t>, что развитие речи детей старшего дошкольного возраста на занятиях театрального кружка будет осуществляться наиболее эффективно, если будут использоваться игры-драматизации; речевые игры; артикуляционная и дыхательная гимнастики;- консультирование родителей и вовлечение их в процесс творческой деятельности.</w:t>
      </w:r>
    </w:p>
    <w:p w:rsidR="004D034E" w:rsidRPr="004D034E" w:rsidRDefault="004D034E" w:rsidP="004D03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34E">
        <w:rPr>
          <w:rFonts w:ascii="Times New Roman" w:hAnsi="Times New Roman" w:cs="Times New Roman"/>
          <w:sz w:val="24"/>
          <w:szCs w:val="24"/>
        </w:rPr>
        <w:t>Практическая значимость заключается в возможности использования результатов исследования в практике дошкольных образовательных учреждений, учреждений дополнительного образования, театральных кружков для детей старшего дошкольного возраста.</w:t>
      </w:r>
    </w:p>
    <w:p w:rsidR="00BA353F" w:rsidRPr="00064D0D" w:rsidRDefault="00BA353F" w:rsidP="00BA353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4D0D">
        <w:rPr>
          <w:rFonts w:ascii="Times New Roman" w:hAnsi="Times New Roman" w:cs="Times New Roman"/>
          <w:sz w:val="24"/>
          <w:szCs w:val="24"/>
        </w:rPr>
        <w:t>Занятия в театральном кружке обеспечивают высокую эффективность в работе по развитию речи детей, поскольку раскрывают перед ними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театральные занятия как фактор развития связной речи детей. На занятиях театрального кружка ребенок узнает много новых слов, образных выражений, его речь обогащается эмоциональной и поэтической лексикой. Театральное искусство помогает детям излагать свое отношение к прослушанному, используя сравнения, метафоры, эпитеты и другие средства образной выразительности.</w:t>
      </w:r>
      <w:r w:rsidRPr="00BA353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40A68" w:rsidRPr="004D034E" w:rsidRDefault="00840A68">
      <w:pPr>
        <w:rPr>
          <w:sz w:val="24"/>
          <w:szCs w:val="24"/>
        </w:rPr>
      </w:pPr>
    </w:p>
    <w:sectPr w:rsidR="00840A68" w:rsidRPr="004D034E" w:rsidSect="002D5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34E"/>
    <w:rsid w:val="002D5115"/>
    <w:rsid w:val="0045064C"/>
    <w:rsid w:val="004D034E"/>
    <w:rsid w:val="004F44E3"/>
    <w:rsid w:val="00711B17"/>
    <w:rsid w:val="007127C6"/>
    <w:rsid w:val="007A073A"/>
    <w:rsid w:val="00840A68"/>
    <w:rsid w:val="008A0AF0"/>
    <w:rsid w:val="00AB5B7B"/>
    <w:rsid w:val="00BA353F"/>
    <w:rsid w:val="00E4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2021-12-07T06:39:00Z</dcterms:created>
  <dcterms:modified xsi:type="dcterms:W3CDTF">2021-12-07T06:39:00Z</dcterms:modified>
</cp:coreProperties>
</file>