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29" w:rsidRPr="003639E9" w:rsidRDefault="00945529" w:rsidP="00945529">
      <w:pPr>
        <w:pStyle w:val="a4"/>
        <w:jc w:val="center"/>
        <w:rPr>
          <w:rFonts w:asciiTheme="majorBidi" w:hAnsiTheme="majorBidi" w:cstheme="majorBidi"/>
          <w:sz w:val="24"/>
          <w:szCs w:val="24"/>
        </w:rPr>
      </w:pPr>
    </w:p>
    <w:p w:rsidR="00945529" w:rsidRPr="003639E9" w:rsidRDefault="00945529" w:rsidP="00945529">
      <w:pPr>
        <w:pStyle w:val="a4"/>
        <w:rPr>
          <w:rFonts w:asciiTheme="majorBidi" w:hAnsiTheme="majorBidi" w:cstheme="majorBidi"/>
          <w:sz w:val="24"/>
          <w:szCs w:val="24"/>
        </w:rPr>
      </w:pPr>
      <w:r>
        <w:rPr>
          <w:rFonts w:asciiTheme="majorBidi" w:hAnsiTheme="majorBidi" w:cstheme="majorBidi"/>
          <w:sz w:val="24"/>
          <w:szCs w:val="24"/>
          <w:lang w:val="kk-KZ"/>
        </w:rPr>
        <w:t>1</w:t>
      </w:r>
      <w:r w:rsidRPr="003639E9">
        <w:rPr>
          <w:rFonts w:asciiTheme="majorBidi" w:hAnsiTheme="majorBidi" w:cstheme="majorBidi"/>
          <w:sz w:val="24"/>
          <w:szCs w:val="24"/>
          <w:lang w:val="kk-KZ"/>
        </w:rPr>
        <w:t xml:space="preserve"> четверть</w:t>
      </w:r>
    </w:p>
    <w:tbl>
      <w:tblPr>
        <w:tblpPr w:leftFromText="180" w:rightFromText="180" w:vertAnchor="text" w:tblpX="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1514"/>
        <w:gridCol w:w="3666"/>
        <w:gridCol w:w="1187"/>
        <w:gridCol w:w="1323"/>
        <w:gridCol w:w="959"/>
        <w:gridCol w:w="6"/>
      </w:tblGrid>
      <w:tr w:rsidR="00945529" w:rsidRPr="003639E9" w:rsidTr="00DD4D23">
        <w:trPr>
          <w:cantSplit/>
          <w:trHeight w:val="416"/>
        </w:trPr>
        <w:tc>
          <w:tcPr>
            <w:tcW w:w="1270" w:type="pct"/>
            <w:gridSpan w:val="2"/>
          </w:tcPr>
          <w:p w:rsidR="00945529" w:rsidRPr="003639E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Правовые основы воинской службы</w:t>
            </w:r>
            <w:r>
              <w:rPr>
                <w:rFonts w:asciiTheme="majorBidi" w:hAnsiTheme="majorBidi" w:cstheme="majorBidi"/>
                <w:sz w:val="24"/>
                <w:szCs w:val="24"/>
              </w:rPr>
              <w:t>.</w:t>
            </w:r>
          </w:p>
        </w:tc>
        <w:tc>
          <w:tcPr>
            <w:tcW w:w="3730" w:type="pct"/>
            <w:gridSpan w:val="5"/>
          </w:tcPr>
          <w:p w:rsidR="00945529" w:rsidRPr="00517708" w:rsidRDefault="00945529" w:rsidP="00DD4D23">
            <w:pPr>
              <w:pStyle w:val="a4"/>
              <w:rPr>
                <w:rFonts w:asciiTheme="majorBidi" w:hAnsiTheme="majorBidi" w:cstheme="majorBidi"/>
                <w:sz w:val="24"/>
                <w:szCs w:val="24"/>
              </w:rPr>
            </w:pPr>
            <w:r>
              <w:rPr>
                <w:rFonts w:asciiTheme="majorBidi" w:hAnsiTheme="majorBidi" w:cstheme="majorBidi"/>
                <w:sz w:val="24"/>
                <w:szCs w:val="24"/>
              </w:rPr>
              <w:t>Школа: КГУ Лесная ОСШ</w:t>
            </w:r>
          </w:p>
        </w:tc>
      </w:tr>
      <w:tr w:rsidR="00945529" w:rsidRPr="003639E9" w:rsidTr="00DD4D23">
        <w:trPr>
          <w:cantSplit/>
          <w:trHeight w:val="416"/>
        </w:trPr>
        <w:tc>
          <w:tcPr>
            <w:tcW w:w="1270" w:type="pct"/>
            <w:gridSpan w:val="2"/>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Дата</w:t>
            </w:r>
            <w:r w:rsidRPr="00751AFD">
              <w:rPr>
                <w:rFonts w:asciiTheme="majorBidi" w:hAnsiTheme="majorBidi" w:cstheme="majorBidi"/>
                <w:sz w:val="24"/>
                <w:szCs w:val="24"/>
              </w:rPr>
              <w:t>:</w:t>
            </w:r>
            <w:r w:rsidR="00E33076">
              <w:rPr>
                <w:rFonts w:asciiTheme="majorBidi" w:hAnsiTheme="majorBidi" w:cstheme="majorBidi"/>
                <w:sz w:val="24"/>
                <w:szCs w:val="24"/>
              </w:rPr>
              <w:t>5.09.23</w:t>
            </w:r>
          </w:p>
        </w:tc>
        <w:tc>
          <w:tcPr>
            <w:tcW w:w="3730" w:type="pct"/>
            <w:gridSpan w:val="5"/>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 xml:space="preserve">ФИО </w:t>
            </w:r>
            <w:r w:rsidR="00D10429">
              <w:rPr>
                <w:rFonts w:asciiTheme="majorBidi" w:hAnsiTheme="majorBidi" w:cstheme="majorBidi"/>
                <w:sz w:val="24"/>
                <w:szCs w:val="24"/>
              </w:rPr>
              <w:t xml:space="preserve"> учителя</w:t>
            </w:r>
            <w:r w:rsidR="00E33076">
              <w:rPr>
                <w:rFonts w:asciiTheme="majorBidi" w:hAnsiTheme="majorBidi" w:cstheme="majorBidi"/>
                <w:sz w:val="24"/>
                <w:szCs w:val="24"/>
              </w:rPr>
              <w:t xml:space="preserve"> </w:t>
            </w:r>
            <w:proofErr w:type="spellStart"/>
            <w:r w:rsidR="00E33076">
              <w:rPr>
                <w:rFonts w:asciiTheme="majorBidi" w:hAnsiTheme="majorBidi" w:cstheme="majorBidi"/>
                <w:sz w:val="24"/>
                <w:szCs w:val="24"/>
              </w:rPr>
              <w:t>Унбаев</w:t>
            </w:r>
            <w:proofErr w:type="spellEnd"/>
            <w:r w:rsidR="00E33076">
              <w:rPr>
                <w:rFonts w:asciiTheme="majorBidi" w:hAnsiTheme="majorBidi" w:cstheme="majorBidi"/>
                <w:sz w:val="24"/>
                <w:szCs w:val="24"/>
              </w:rPr>
              <w:t xml:space="preserve"> А.Н</w:t>
            </w:r>
          </w:p>
        </w:tc>
      </w:tr>
      <w:tr w:rsidR="00945529" w:rsidRPr="003639E9" w:rsidTr="00DD4D23">
        <w:trPr>
          <w:cantSplit/>
          <w:trHeight w:val="351"/>
        </w:trPr>
        <w:tc>
          <w:tcPr>
            <w:tcW w:w="1270" w:type="pct"/>
            <w:gridSpan w:val="2"/>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 xml:space="preserve">Класс: </w:t>
            </w:r>
            <w:r>
              <w:rPr>
                <w:rFonts w:asciiTheme="majorBidi" w:hAnsiTheme="majorBidi" w:cstheme="majorBidi"/>
                <w:sz w:val="24"/>
                <w:szCs w:val="24"/>
              </w:rPr>
              <w:t xml:space="preserve">11 </w:t>
            </w:r>
          </w:p>
        </w:tc>
        <w:tc>
          <w:tcPr>
            <w:tcW w:w="3730" w:type="pct"/>
            <w:gridSpan w:val="5"/>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Количество присутствующих:                                            отсутствующих:</w:t>
            </w:r>
          </w:p>
        </w:tc>
      </w:tr>
      <w:tr w:rsidR="00945529" w:rsidRPr="003639E9" w:rsidTr="00DD4D23">
        <w:trPr>
          <w:cantSplit/>
          <w:trHeight w:val="388"/>
        </w:trPr>
        <w:tc>
          <w:tcPr>
            <w:tcW w:w="1270" w:type="pct"/>
            <w:gridSpan w:val="2"/>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Тема урока</w:t>
            </w:r>
          </w:p>
        </w:tc>
        <w:tc>
          <w:tcPr>
            <w:tcW w:w="3730" w:type="pct"/>
            <w:gridSpan w:val="5"/>
          </w:tcPr>
          <w:p w:rsidR="00945529" w:rsidRPr="003639E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Воинская служба – особый вид государственной службы граждан Республики Казахстан</w:t>
            </w:r>
            <w:r>
              <w:rPr>
                <w:rFonts w:asciiTheme="majorBidi" w:hAnsiTheme="majorBidi" w:cstheme="majorBidi"/>
                <w:sz w:val="24"/>
                <w:szCs w:val="24"/>
              </w:rPr>
              <w:t>.</w:t>
            </w:r>
          </w:p>
        </w:tc>
      </w:tr>
      <w:tr w:rsidR="00945529" w:rsidRPr="003639E9" w:rsidTr="00DD4D23">
        <w:trPr>
          <w:cantSplit/>
          <w:trHeight w:val="422"/>
        </w:trPr>
        <w:tc>
          <w:tcPr>
            <w:tcW w:w="1270" w:type="pct"/>
            <w:gridSpan w:val="2"/>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lang w:val="kk-KZ"/>
              </w:rPr>
              <w:t>Цели обучения</w:t>
            </w:r>
          </w:p>
        </w:tc>
        <w:tc>
          <w:tcPr>
            <w:tcW w:w="3730" w:type="pct"/>
            <w:gridSpan w:val="5"/>
          </w:tcPr>
          <w:p w:rsidR="00945529" w:rsidRPr="00751AFD" w:rsidRDefault="00945529" w:rsidP="00DD4D23">
            <w:pPr>
              <w:pStyle w:val="a4"/>
              <w:rPr>
                <w:rFonts w:asciiTheme="majorBidi" w:hAnsiTheme="majorBidi" w:cstheme="majorBidi"/>
                <w:sz w:val="24"/>
                <w:szCs w:val="24"/>
              </w:rPr>
            </w:pPr>
            <w:r w:rsidRPr="00517708">
              <w:rPr>
                <w:rFonts w:asciiTheme="majorBidi" w:hAnsiTheme="majorBidi" w:cstheme="majorBidi"/>
                <w:sz w:val="24"/>
                <w:szCs w:val="24"/>
              </w:rPr>
              <w:t>Необходимость прохождения воинской службы. Законы Республики Казахстан о воинской обязанности граждан</w:t>
            </w:r>
          </w:p>
        </w:tc>
      </w:tr>
      <w:tr w:rsidR="00945529" w:rsidRPr="003639E9" w:rsidTr="00DD4D23">
        <w:trPr>
          <w:cantSplit/>
          <w:trHeight w:val="380"/>
        </w:trPr>
        <w:tc>
          <w:tcPr>
            <w:tcW w:w="1270" w:type="pct"/>
            <w:gridSpan w:val="2"/>
          </w:tcPr>
          <w:p w:rsidR="00945529" w:rsidRPr="003639E9" w:rsidRDefault="00945529" w:rsidP="00DD4D23">
            <w:pPr>
              <w:pStyle w:val="a4"/>
              <w:rPr>
                <w:rFonts w:asciiTheme="majorBidi" w:hAnsiTheme="majorBidi" w:cstheme="majorBidi"/>
                <w:sz w:val="24"/>
                <w:szCs w:val="24"/>
                <w:lang w:val="kk-KZ"/>
              </w:rPr>
            </w:pPr>
            <w:r w:rsidRPr="003639E9">
              <w:rPr>
                <w:rFonts w:asciiTheme="majorBidi" w:hAnsiTheme="majorBidi" w:cstheme="majorBidi"/>
                <w:sz w:val="24"/>
                <w:szCs w:val="24"/>
                <w:lang w:val="kk-KZ"/>
              </w:rPr>
              <w:t>Цели урока</w:t>
            </w:r>
          </w:p>
        </w:tc>
        <w:tc>
          <w:tcPr>
            <w:tcW w:w="3730" w:type="pct"/>
            <w:gridSpan w:val="5"/>
          </w:tcPr>
          <w:p w:rsidR="00945529" w:rsidRPr="00517708" w:rsidRDefault="00945529" w:rsidP="00DD4D23">
            <w:pPr>
              <w:pStyle w:val="a4"/>
              <w:rPr>
                <w:rFonts w:asciiTheme="majorBidi" w:hAnsiTheme="majorBidi" w:cstheme="majorBidi"/>
                <w:sz w:val="24"/>
                <w:szCs w:val="24"/>
              </w:rPr>
            </w:pPr>
            <w:r w:rsidRPr="00517708">
              <w:rPr>
                <w:rFonts w:asciiTheme="majorBidi" w:hAnsiTheme="majorBidi" w:cstheme="majorBidi"/>
                <w:sz w:val="24"/>
                <w:szCs w:val="24"/>
              </w:rPr>
              <w:t>1) получить правильное представление о роли и значении воинской службы;</w:t>
            </w:r>
          </w:p>
          <w:p w:rsidR="00945529" w:rsidRPr="00517708" w:rsidRDefault="00945529" w:rsidP="00DD4D23">
            <w:pPr>
              <w:pStyle w:val="a4"/>
              <w:rPr>
                <w:rFonts w:asciiTheme="majorBidi" w:hAnsiTheme="majorBidi" w:cstheme="majorBidi"/>
                <w:sz w:val="24"/>
                <w:szCs w:val="24"/>
              </w:rPr>
            </w:pPr>
            <w:r w:rsidRPr="00517708">
              <w:rPr>
                <w:rFonts w:asciiTheme="majorBidi" w:hAnsiTheme="majorBidi" w:cstheme="majorBidi"/>
                <w:sz w:val="24"/>
                <w:szCs w:val="24"/>
              </w:rPr>
              <w:t xml:space="preserve">2) понимать важность и необходимость защиты своей </w:t>
            </w:r>
            <w:proofErr w:type="gramStart"/>
            <w:r w:rsidRPr="00517708">
              <w:rPr>
                <w:rFonts w:asciiTheme="majorBidi" w:hAnsiTheme="majorBidi" w:cstheme="majorBidi"/>
                <w:sz w:val="24"/>
                <w:szCs w:val="24"/>
              </w:rPr>
              <w:t>Родины</w:t>
            </w:r>
            <w:proofErr w:type="gramEnd"/>
            <w:r w:rsidRPr="00517708">
              <w:rPr>
                <w:rFonts w:asciiTheme="majorBidi" w:hAnsiTheme="majorBidi" w:cstheme="majorBidi"/>
                <w:sz w:val="24"/>
                <w:szCs w:val="24"/>
              </w:rPr>
              <w:t xml:space="preserve"> и ответственность каждого гражданина за ее безопасность.</w:t>
            </w:r>
          </w:p>
        </w:tc>
      </w:tr>
      <w:tr w:rsidR="00945529" w:rsidRPr="003639E9" w:rsidTr="00DD4D23">
        <w:trPr>
          <w:trHeight w:val="399"/>
        </w:trPr>
        <w:tc>
          <w:tcPr>
            <w:tcW w:w="5000" w:type="pct"/>
            <w:gridSpan w:val="7"/>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Ход урока</w:t>
            </w:r>
          </w:p>
        </w:tc>
      </w:tr>
      <w:tr w:rsidR="00945529" w:rsidRPr="003639E9" w:rsidTr="00DD4D23">
        <w:trPr>
          <w:gridAfter w:val="1"/>
          <w:wAfter w:w="3" w:type="pct"/>
          <w:trHeight w:val="528"/>
        </w:trPr>
        <w:tc>
          <w:tcPr>
            <w:tcW w:w="479" w:type="pct"/>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Запланированные этапы урока</w:t>
            </w:r>
          </w:p>
        </w:tc>
        <w:tc>
          <w:tcPr>
            <w:tcW w:w="2706" w:type="pct"/>
            <w:gridSpan w:val="2"/>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Деятельность</w:t>
            </w:r>
            <w:r w:rsidRPr="003639E9">
              <w:rPr>
                <w:rFonts w:asciiTheme="majorBidi" w:hAnsiTheme="majorBidi" w:cstheme="majorBidi"/>
                <w:sz w:val="24"/>
                <w:szCs w:val="24"/>
              </w:rPr>
              <w:t xml:space="preserve"> учителя</w:t>
            </w:r>
            <w:r w:rsidRPr="003639E9">
              <w:rPr>
                <w:rFonts w:asciiTheme="majorBidi" w:hAnsiTheme="majorBidi" w:cstheme="majorBidi"/>
                <w:sz w:val="24"/>
                <w:szCs w:val="24"/>
                <w:lang w:val="kk-KZ"/>
              </w:rPr>
              <w:t xml:space="preserve"> на уроке</w:t>
            </w:r>
          </w:p>
          <w:p w:rsidR="00945529" w:rsidRPr="003639E9" w:rsidRDefault="00945529" w:rsidP="00DD4D23">
            <w:pPr>
              <w:pStyle w:val="a4"/>
              <w:jc w:val="center"/>
              <w:rPr>
                <w:rFonts w:asciiTheme="majorBidi" w:hAnsiTheme="majorBidi" w:cstheme="majorBidi"/>
                <w:sz w:val="24"/>
                <w:szCs w:val="24"/>
                <w:lang w:val="kk-KZ"/>
              </w:rPr>
            </w:pPr>
          </w:p>
        </w:tc>
        <w:tc>
          <w:tcPr>
            <w:tcW w:w="620" w:type="pct"/>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Деятельность</w:t>
            </w:r>
            <w:r w:rsidRPr="003639E9">
              <w:rPr>
                <w:rFonts w:asciiTheme="majorBidi" w:hAnsiTheme="majorBidi" w:cstheme="majorBidi"/>
                <w:sz w:val="24"/>
                <w:szCs w:val="24"/>
              </w:rPr>
              <w:t xml:space="preserve"> ученика</w:t>
            </w:r>
          </w:p>
        </w:tc>
        <w:tc>
          <w:tcPr>
            <w:tcW w:w="691" w:type="pct"/>
          </w:tcPr>
          <w:p w:rsidR="00945529" w:rsidRPr="003639E9" w:rsidRDefault="00945529" w:rsidP="00DD4D23">
            <w:pPr>
              <w:pStyle w:val="a4"/>
              <w:jc w:val="center"/>
              <w:rPr>
                <w:rFonts w:asciiTheme="majorBidi" w:hAnsiTheme="majorBidi" w:cstheme="majorBidi"/>
                <w:sz w:val="24"/>
                <w:szCs w:val="24"/>
              </w:rPr>
            </w:pPr>
            <w:r w:rsidRPr="003639E9">
              <w:rPr>
                <w:rFonts w:asciiTheme="majorBidi" w:hAnsiTheme="majorBidi" w:cstheme="majorBidi"/>
                <w:sz w:val="24"/>
                <w:szCs w:val="24"/>
              </w:rPr>
              <w:t>Оценивание</w:t>
            </w:r>
          </w:p>
        </w:tc>
        <w:tc>
          <w:tcPr>
            <w:tcW w:w="501" w:type="pct"/>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Ресурсы</w:t>
            </w:r>
          </w:p>
        </w:tc>
      </w:tr>
      <w:tr w:rsidR="00945529" w:rsidRPr="003639E9" w:rsidTr="00DD4D23">
        <w:trPr>
          <w:gridAfter w:val="1"/>
          <w:wAfter w:w="3" w:type="pct"/>
          <w:trHeight w:val="423"/>
        </w:trPr>
        <w:tc>
          <w:tcPr>
            <w:tcW w:w="479" w:type="pct"/>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Начало урока</w:t>
            </w:r>
          </w:p>
          <w:p w:rsidR="00945529" w:rsidRPr="003639E9" w:rsidRDefault="00945529" w:rsidP="00DD4D23">
            <w:pPr>
              <w:pStyle w:val="a4"/>
              <w:jc w:val="center"/>
              <w:rPr>
                <w:rFonts w:asciiTheme="majorBidi" w:hAnsiTheme="majorBidi" w:cstheme="majorBidi"/>
                <w:sz w:val="24"/>
                <w:szCs w:val="24"/>
              </w:rPr>
            </w:pPr>
            <w:r w:rsidRPr="003639E9">
              <w:rPr>
                <w:rFonts w:asciiTheme="majorBidi" w:hAnsiTheme="majorBidi" w:cstheme="majorBidi"/>
                <w:sz w:val="24"/>
                <w:szCs w:val="24"/>
                <w:lang w:val="kk-KZ"/>
              </w:rPr>
              <w:t>( 5 минут )</w:t>
            </w:r>
          </w:p>
        </w:tc>
        <w:tc>
          <w:tcPr>
            <w:tcW w:w="2706" w:type="pct"/>
            <w:gridSpan w:val="2"/>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Построение, принятие доклада, проверка внешнего вида и количества учащихся.</w:t>
            </w:r>
          </w:p>
          <w:p w:rsidR="00945529" w:rsidRDefault="00945529" w:rsidP="00DD4D23">
            <w:pPr>
              <w:rPr>
                <w:rFonts w:asciiTheme="majorBidi" w:hAnsiTheme="majorBidi" w:cstheme="majorBidi"/>
                <w:sz w:val="24"/>
                <w:szCs w:val="24"/>
              </w:rPr>
            </w:pPr>
            <w:r>
              <w:rPr>
                <w:rFonts w:asciiTheme="majorBidi" w:hAnsiTheme="majorBidi" w:cstheme="majorBidi"/>
                <w:sz w:val="24"/>
                <w:szCs w:val="24"/>
              </w:rPr>
              <w:t xml:space="preserve">Назначить командира взвода и отделения. </w:t>
            </w:r>
          </w:p>
          <w:p w:rsidR="00945529" w:rsidRPr="003639E9" w:rsidRDefault="00945529" w:rsidP="00DD4D23">
            <w:pPr>
              <w:rPr>
                <w:rFonts w:asciiTheme="majorBidi" w:hAnsiTheme="majorBidi" w:cstheme="majorBidi"/>
                <w:sz w:val="24"/>
                <w:szCs w:val="24"/>
              </w:rPr>
            </w:pPr>
            <w:r>
              <w:rPr>
                <w:rFonts w:asciiTheme="majorBidi" w:hAnsiTheme="majorBidi" w:cstheme="majorBidi"/>
                <w:sz w:val="24"/>
                <w:szCs w:val="24"/>
              </w:rPr>
              <w:t>Ознакомить темой урока.</w:t>
            </w:r>
          </w:p>
        </w:tc>
        <w:tc>
          <w:tcPr>
            <w:tcW w:w="620" w:type="pct"/>
          </w:tcPr>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 П</w:t>
            </w:r>
            <w:r w:rsidRPr="003639E9">
              <w:rPr>
                <w:rFonts w:asciiTheme="majorBidi" w:hAnsiTheme="majorBidi" w:cstheme="majorBidi"/>
                <w:sz w:val="24"/>
                <w:szCs w:val="24"/>
                <w:lang w:val="kk-KZ"/>
              </w:rPr>
              <w:t>риветств</w:t>
            </w:r>
            <w:r w:rsidRPr="003639E9">
              <w:rPr>
                <w:rFonts w:asciiTheme="majorBidi" w:hAnsiTheme="majorBidi" w:cstheme="majorBidi"/>
                <w:sz w:val="24"/>
                <w:szCs w:val="24"/>
              </w:rPr>
              <w:t>уют учителя.</w:t>
            </w:r>
          </w:p>
          <w:p w:rsidR="00945529" w:rsidRPr="003639E9" w:rsidRDefault="00945529" w:rsidP="00DD4D23">
            <w:pPr>
              <w:pStyle w:val="a4"/>
              <w:rPr>
                <w:rFonts w:asciiTheme="majorBidi" w:hAnsiTheme="majorBidi" w:cstheme="majorBidi"/>
                <w:sz w:val="24"/>
                <w:szCs w:val="24"/>
              </w:rPr>
            </w:pPr>
          </w:p>
        </w:tc>
        <w:tc>
          <w:tcPr>
            <w:tcW w:w="691" w:type="pct"/>
          </w:tcPr>
          <w:p w:rsidR="00945529" w:rsidRPr="00363A59" w:rsidRDefault="00945529" w:rsidP="00DD4D23">
            <w:pPr>
              <w:pStyle w:val="a4"/>
              <w:rPr>
                <w:rFonts w:asciiTheme="majorBidi" w:hAnsiTheme="majorBidi" w:cstheme="majorBidi"/>
                <w:sz w:val="24"/>
                <w:szCs w:val="24"/>
                <w:lang w:val="kk-KZ"/>
              </w:rPr>
            </w:pPr>
            <w:r w:rsidRPr="003639E9">
              <w:rPr>
                <w:rFonts w:asciiTheme="majorBidi" w:hAnsiTheme="majorBidi" w:cstheme="majorBidi"/>
                <w:sz w:val="24"/>
                <w:szCs w:val="24"/>
                <w:lang w:val="kk-KZ"/>
              </w:rPr>
              <w:t xml:space="preserve">Оценивание эмоционального состояния учащихся </w:t>
            </w:r>
          </w:p>
        </w:tc>
        <w:tc>
          <w:tcPr>
            <w:tcW w:w="501" w:type="pct"/>
          </w:tcPr>
          <w:p w:rsidR="00945529" w:rsidRDefault="00945529" w:rsidP="00DD4D23">
            <w:pPr>
              <w:pStyle w:val="a4"/>
            </w:pPr>
            <w:r>
              <w:t xml:space="preserve">Учебник </w:t>
            </w:r>
            <w:proofErr w:type="spellStart"/>
            <w:r>
              <w:t>НВиТП</w:t>
            </w:r>
            <w:proofErr w:type="spellEnd"/>
            <w:r>
              <w:t xml:space="preserve"> </w:t>
            </w:r>
          </w:p>
          <w:p w:rsidR="00945529" w:rsidRPr="00363A59" w:rsidRDefault="00945529" w:rsidP="00DD4D23">
            <w:pPr>
              <w:pStyle w:val="a4"/>
            </w:pPr>
            <w:r>
              <w:t>страница 8.</w:t>
            </w:r>
          </w:p>
          <w:p w:rsidR="00945529" w:rsidRPr="00363A59" w:rsidRDefault="00945529" w:rsidP="00DD4D23">
            <w:pPr>
              <w:pStyle w:val="a4"/>
              <w:rPr>
                <w:rFonts w:asciiTheme="majorBidi" w:hAnsiTheme="majorBidi" w:cstheme="majorBidi"/>
                <w:sz w:val="24"/>
                <w:szCs w:val="24"/>
              </w:rPr>
            </w:pPr>
          </w:p>
        </w:tc>
      </w:tr>
      <w:tr w:rsidR="00945529" w:rsidRPr="00D10429" w:rsidTr="00DD4D23">
        <w:trPr>
          <w:gridAfter w:val="1"/>
          <w:wAfter w:w="3" w:type="pct"/>
          <w:trHeight w:val="876"/>
        </w:trPr>
        <w:tc>
          <w:tcPr>
            <w:tcW w:w="479" w:type="pct"/>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Середина урока</w:t>
            </w:r>
          </w:p>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( 3</w:t>
            </w:r>
            <w:r>
              <w:rPr>
                <w:rFonts w:asciiTheme="majorBidi" w:hAnsiTheme="majorBidi" w:cstheme="majorBidi"/>
                <w:sz w:val="24"/>
                <w:szCs w:val="24"/>
                <w:lang w:val="en-US"/>
              </w:rPr>
              <w:t>5</w:t>
            </w:r>
            <w:r w:rsidRPr="003639E9">
              <w:rPr>
                <w:rFonts w:asciiTheme="majorBidi" w:hAnsiTheme="majorBidi" w:cstheme="majorBidi"/>
                <w:sz w:val="24"/>
                <w:szCs w:val="24"/>
                <w:lang w:val="kk-KZ"/>
              </w:rPr>
              <w:t xml:space="preserve"> минут )</w:t>
            </w:r>
          </w:p>
        </w:tc>
        <w:tc>
          <w:tcPr>
            <w:tcW w:w="2706" w:type="pct"/>
            <w:gridSpan w:val="2"/>
          </w:tcPr>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В результате изучения данного параграфа вы будете </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знать:</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основные положения законов Республики Казахстан о воинской обязанности граждан;</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 главные задачи воин службы, </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понимать: </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важность и необходимость защиты своего государства;</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 основные особенности и отличия воинской службы </w:t>
            </w:r>
            <w:proofErr w:type="gramStart"/>
            <w:r w:rsidRPr="00563C0C">
              <w:rPr>
                <w:rFonts w:asciiTheme="majorBidi" w:hAnsiTheme="majorBidi" w:cstheme="majorBidi"/>
                <w:sz w:val="24"/>
                <w:szCs w:val="24"/>
              </w:rPr>
              <w:t>от</w:t>
            </w:r>
            <w:proofErr w:type="gramEnd"/>
            <w:r w:rsidRPr="00563C0C">
              <w:rPr>
                <w:rFonts w:asciiTheme="majorBidi" w:hAnsiTheme="majorBidi" w:cstheme="majorBidi"/>
                <w:sz w:val="24"/>
                <w:szCs w:val="24"/>
              </w:rPr>
              <w:t xml:space="preserve"> государственной.</w:t>
            </w:r>
          </w:p>
          <w:p w:rsidR="0094552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  Воинская служба является особым видом государственной службы и заключается в выполнении гражданами воинских обязанностей. Исполнение обязанностей воинской службы я Вооруженных Силах Республики Казахстан предусматривает повседневную боевую подготовку, другие виды подготовки и обучения, несение боевого дежурства, гарнизонной и внутренней службы, непосредственное участие в боевых </w:t>
            </w:r>
            <w:proofErr w:type="spellStart"/>
            <w:r w:rsidRPr="00563C0C">
              <w:rPr>
                <w:rFonts w:asciiTheme="majorBidi" w:hAnsiTheme="majorBidi" w:cstheme="majorBidi"/>
                <w:sz w:val="24"/>
                <w:szCs w:val="24"/>
              </w:rPr>
              <w:t>действиях</w:t>
            </w:r>
            <w:proofErr w:type="gramStart"/>
            <w:r w:rsidRPr="00563C0C">
              <w:rPr>
                <w:rFonts w:asciiTheme="majorBidi" w:hAnsiTheme="majorBidi" w:cstheme="majorBidi"/>
                <w:sz w:val="24"/>
                <w:szCs w:val="24"/>
              </w:rPr>
              <w:t>.О</w:t>
            </w:r>
            <w:proofErr w:type="gramEnd"/>
            <w:r w:rsidRPr="00563C0C">
              <w:rPr>
                <w:rFonts w:asciiTheme="majorBidi" w:hAnsiTheme="majorBidi" w:cstheme="majorBidi"/>
                <w:sz w:val="24"/>
                <w:szCs w:val="24"/>
              </w:rPr>
              <w:t>сновная</w:t>
            </w:r>
            <w:proofErr w:type="spellEnd"/>
            <w:r w:rsidRPr="00563C0C">
              <w:rPr>
                <w:rFonts w:asciiTheme="majorBidi" w:hAnsiTheme="majorBidi" w:cstheme="majorBidi"/>
                <w:sz w:val="24"/>
                <w:szCs w:val="24"/>
              </w:rPr>
              <w:t xml:space="preserve"> задача воинской службы - постоянная и целенаправленная подготовка к вооруженной защите, вооруженная защита целостности и неприкосновенности Республики Казахстан. Организация и исполнение обязанностей воинской службы как составной части воинской</w:t>
            </w:r>
            <w:r>
              <w:rPr>
                <w:rFonts w:asciiTheme="majorBidi" w:hAnsiTheme="majorBidi" w:cstheme="majorBidi"/>
                <w:sz w:val="24"/>
                <w:szCs w:val="24"/>
              </w:rPr>
              <w:t xml:space="preserve"> обязанности граждан строго регл</w:t>
            </w:r>
            <w:r w:rsidRPr="00563C0C">
              <w:rPr>
                <w:rFonts w:asciiTheme="majorBidi" w:hAnsiTheme="majorBidi" w:cstheme="majorBidi"/>
                <w:sz w:val="24"/>
                <w:szCs w:val="24"/>
              </w:rPr>
              <w:t>аментированы законами и другими нормативными правовыми актами Республики Казахстан.</w:t>
            </w:r>
          </w:p>
          <w:p w:rsidR="00945529" w:rsidRPr="00751AFD" w:rsidRDefault="00945529" w:rsidP="00DD4D23">
            <w:pPr>
              <w:pStyle w:val="a4"/>
              <w:jc w:val="center"/>
              <w:rPr>
                <w:rFonts w:asciiTheme="majorBidi" w:hAnsiTheme="majorBidi" w:cstheme="majorBidi"/>
                <w:b/>
                <w:bCs/>
                <w:sz w:val="24"/>
                <w:szCs w:val="24"/>
              </w:rPr>
            </w:pPr>
            <w:r w:rsidRPr="00414CB2">
              <w:rPr>
                <w:rFonts w:asciiTheme="majorBidi" w:hAnsiTheme="majorBidi" w:cstheme="majorBidi"/>
                <w:b/>
                <w:bCs/>
                <w:sz w:val="24"/>
                <w:szCs w:val="24"/>
              </w:rPr>
              <w:t>Необходимость прохождения воинской службы</w:t>
            </w:r>
            <w:r w:rsidRPr="00751AFD">
              <w:rPr>
                <w:rFonts w:asciiTheme="majorBidi" w:hAnsiTheme="majorBidi" w:cstheme="majorBidi"/>
                <w:b/>
                <w:bCs/>
                <w:sz w:val="24"/>
                <w:szCs w:val="24"/>
              </w:rPr>
              <w:t>.</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 Решение задач, стоящих перед нашей страной, требует глубокого осмысления каждым </w:t>
            </w:r>
            <w:proofErr w:type="spellStart"/>
            <w:r w:rsidRPr="00563C0C">
              <w:rPr>
                <w:rFonts w:asciiTheme="majorBidi" w:hAnsiTheme="majorBidi" w:cstheme="majorBidi"/>
                <w:sz w:val="24"/>
                <w:szCs w:val="24"/>
              </w:rPr>
              <w:t>казахстанцем</w:t>
            </w:r>
            <w:proofErr w:type="spellEnd"/>
            <w:r w:rsidRPr="00563C0C">
              <w:rPr>
                <w:rFonts w:asciiTheme="majorBidi" w:hAnsiTheme="majorBidi" w:cstheme="majorBidi"/>
                <w:sz w:val="24"/>
                <w:szCs w:val="24"/>
              </w:rPr>
              <w:t xml:space="preserve"> всего происходящего, выработки в себе активной жизненной позиции для вовлечения в практическую деятельность в интересах общества и государства, формирования высоки</w:t>
            </w:r>
            <w:r>
              <w:rPr>
                <w:rFonts w:asciiTheme="majorBidi" w:hAnsiTheme="majorBidi" w:cstheme="majorBidi"/>
                <w:sz w:val="24"/>
                <w:szCs w:val="24"/>
              </w:rPr>
              <w:t>х нравственных, социально-психол</w:t>
            </w:r>
            <w:r w:rsidRPr="00563C0C">
              <w:rPr>
                <w:rFonts w:asciiTheme="majorBidi" w:hAnsiTheme="majorBidi" w:cstheme="majorBidi"/>
                <w:sz w:val="24"/>
                <w:szCs w:val="24"/>
              </w:rPr>
              <w:t xml:space="preserve">огических и </w:t>
            </w:r>
            <w:proofErr w:type="spellStart"/>
            <w:r w:rsidRPr="00563C0C">
              <w:rPr>
                <w:rFonts w:asciiTheme="majorBidi" w:hAnsiTheme="majorBidi" w:cstheme="majorBidi"/>
                <w:sz w:val="24"/>
                <w:szCs w:val="24"/>
              </w:rPr>
              <w:t>профессионально-деятельностных</w:t>
            </w:r>
            <w:proofErr w:type="spellEnd"/>
            <w:r w:rsidRPr="00563C0C">
              <w:rPr>
                <w:rFonts w:asciiTheme="majorBidi" w:hAnsiTheme="majorBidi" w:cstheme="majorBidi"/>
                <w:sz w:val="24"/>
                <w:szCs w:val="24"/>
              </w:rPr>
              <w:t xml:space="preserve"> качеств. Несомненно, в этом важное значение имеют патриотизм, гражданский и воинский долг, ответственность за судьбу своей страны и готовность к ее </w:t>
            </w:r>
            <w:proofErr w:type="spellStart"/>
            <w:r w:rsidRPr="00563C0C">
              <w:rPr>
                <w:rFonts w:asciiTheme="majorBidi" w:hAnsiTheme="majorBidi" w:cstheme="majorBidi"/>
                <w:sz w:val="24"/>
                <w:szCs w:val="24"/>
              </w:rPr>
              <w:t>защите</w:t>
            </w:r>
            <w:proofErr w:type="gramStart"/>
            <w:r w:rsidRPr="00563C0C">
              <w:rPr>
                <w:rFonts w:asciiTheme="majorBidi" w:hAnsiTheme="majorBidi" w:cstheme="majorBidi"/>
                <w:sz w:val="24"/>
                <w:szCs w:val="24"/>
              </w:rPr>
              <w:t>.В</w:t>
            </w:r>
            <w:proofErr w:type="gramEnd"/>
            <w:r w:rsidRPr="00563C0C">
              <w:rPr>
                <w:rFonts w:asciiTheme="majorBidi" w:hAnsiTheme="majorBidi" w:cstheme="majorBidi"/>
                <w:sz w:val="24"/>
                <w:szCs w:val="24"/>
              </w:rPr>
              <w:t>оинская</w:t>
            </w:r>
            <w:proofErr w:type="spellEnd"/>
            <w:r w:rsidRPr="00563C0C">
              <w:rPr>
                <w:rFonts w:asciiTheme="majorBidi" w:hAnsiTheme="majorBidi" w:cstheme="majorBidi"/>
                <w:sz w:val="24"/>
                <w:szCs w:val="24"/>
              </w:rPr>
              <w:t xml:space="preserve"> служба (рисунок 1) в нашей стране пользуется особым почетом и уважением. Защищать спокойствие и благополучие Родины - особая честь. С древних времен в нашем народе слова "</w:t>
            </w:r>
            <w:proofErr w:type="spellStart"/>
            <w:proofErr w:type="gramStart"/>
            <w:r w:rsidRPr="00563C0C">
              <w:rPr>
                <w:rFonts w:asciiTheme="majorBidi" w:hAnsiTheme="majorBidi" w:cstheme="majorBidi"/>
                <w:sz w:val="24"/>
                <w:szCs w:val="24"/>
              </w:rPr>
              <w:t>защит-ник</w:t>
            </w:r>
            <w:proofErr w:type="spellEnd"/>
            <w:proofErr w:type="gramEnd"/>
            <w:r w:rsidRPr="00563C0C">
              <w:rPr>
                <w:rFonts w:asciiTheme="majorBidi" w:hAnsiTheme="majorBidi" w:cstheme="majorBidi"/>
                <w:sz w:val="24"/>
                <w:szCs w:val="24"/>
              </w:rPr>
              <w:t xml:space="preserve"> Отечества» являются священными. Все мы знаем и свято </w:t>
            </w:r>
            <w:proofErr w:type="spellStart"/>
            <w:r w:rsidRPr="00563C0C">
              <w:rPr>
                <w:rFonts w:asciiTheme="majorBidi" w:hAnsiTheme="majorBidi" w:cstheme="majorBidi"/>
                <w:sz w:val="24"/>
                <w:szCs w:val="24"/>
              </w:rPr>
              <w:t>чтимнаших</w:t>
            </w:r>
            <w:proofErr w:type="spellEnd"/>
            <w:r w:rsidRPr="00563C0C">
              <w:rPr>
                <w:rFonts w:asciiTheme="majorBidi" w:hAnsiTheme="majorBidi" w:cstheme="majorBidi"/>
                <w:sz w:val="24"/>
                <w:szCs w:val="24"/>
              </w:rPr>
              <w:t xml:space="preserve"> батыров, отстоявших родные земли, независимость и свободу от иноземных захватчиков, а также гордимся подвигом нашего народа в годы Великой Отечественной войны 1941-1945 годов.</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  Чувства патриотизма было и остается высшей нравственной ценностью воина. Свою любовь к Родине, верность воинскому долгу военнослужащие Вооруженных Сил Республики Казахстан доказывают мастерским владением техникой и оружием, каждодневным совершенствованием своих боевых и морально-психологических качеств, высокой организованностью и дисциплиной</w:t>
            </w:r>
            <w:r>
              <w:rPr>
                <w:rFonts w:asciiTheme="majorBidi" w:hAnsiTheme="majorBidi" w:cstheme="majorBidi"/>
                <w:sz w:val="24"/>
                <w:szCs w:val="24"/>
              </w:rPr>
              <w:t xml:space="preserve">. </w:t>
            </w:r>
            <w:r w:rsidRPr="00563C0C">
              <w:rPr>
                <w:rFonts w:asciiTheme="majorBidi" w:hAnsiTheme="majorBidi" w:cstheme="majorBidi"/>
                <w:sz w:val="24"/>
                <w:szCs w:val="24"/>
              </w:rPr>
              <w:t>Вооруженные Силы Республики Казахстан по праву являются школой мужества и гражданственности. Именно в армии у молодых людей во многом формируются взгляды и ценностные ориентации. Поэтому все, кто прошел воинскую службу и получил армейскую закалку, отлично проявляют себя и в гражданской жизни. Выполняя свой патриотический и интернациональный долг, молодой человек сознательно и наиболее активно воспринимает идеи, которые превращаются в личные убеждения, принципы поведения, проявляются в конкретных общественно-полезных делах.</w:t>
            </w:r>
          </w:p>
          <w:p w:rsidR="0094552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Молодые люди, прошедшие службу в армии, в большинстве своем люди высоких нравственных качеств, крепкой психологической и физической закалки. Они отлично учатся в высших учебных заведениях, успешно реализуют себя в работе, показывают образцы выполнения гражданского </w:t>
            </w:r>
            <w:proofErr w:type="spellStart"/>
            <w:r w:rsidRPr="00563C0C">
              <w:rPr>
                <w:rFonts w:asciiTheme="majorBidi" w:hAnsiTheme="majorBidi" w:cstheme="majorBidi"/>
                <w:sz w:val="24"/>
                <w:szCs w:val="24"/>
              </w:rPr>
              <w:t>долга</w:t>
            </w:r>
            <w:proofErr w:type="gramStart"/>
            <w:r w:rsidRPr="00563C0C">
              <w:rPr>
                <w:rFonts w:asciiTheme="majorBidi" w:hAnsiTheme="majorBidi" w:cstheme="majorBidi"/>
                <w:sz w:val="24"/>
                <w:szCs w:val="24"/>
              </w:rPr>
              <w:t>.С</w:t>
            </w:r>
            <w:proofErr w:type="gramEnd"/>
            <w:r w:rsidRPr="00563C0C">
              <w:rPr>
                <w:rFonts w:asciiTheme="majorBidi" w:hAnsiTheme="majorBidi" w:cstheme="majorBidi"/>
                <w:sz w:val="24"/>
                <w:szCs w:val="24"/>
              </w:rPr>
              <w:t>амым</w:t>
            </w:r>
            <w:proofErr w:type="spellEnd"/>
            <w:r w:rsidRPr="00563C0C">
              <w:rPr>
                <w:rFonts w:asciiTheme="majorBidi" w:hAnsiTheme="majorBidi" w:cstheme="majorBidi"/>
                <w:sz w:val="24"/>
                <w:szCs w:val="24"/>
              </w:rPr>
              <w:t xml:space="preserve"> важным в обществе был и остается воинский долг перед Родиной, Его исполнение - это труд, требующий огромной ответственности и самоотдачи, постоянной готовности в любое время с оружием в руках защищать ее интересы, целостность и </w:t>
            </w:r>
            <w:proofErr w:type="spellStart"/>
            <w:r w:rsidRPr="00563C0C">
              <w:rPr>
                <w:rFonts w:asciiTheme="majorBidi" w:hAnsiTheme="majorBidi" w:cstheme="majorBidi"/>
                <w:sz w:val="24"/>
                <w:szCs w:val="24"/>
              </w:rPr>
              <w:t>независимостьВерность</w:t>
            </w:r>
            <w:proofErr w:type="spellEnd"/>
            <w:r w:rsidRPr="00563C0C">
              <w:rPr>
                <w:rFonts w:asciiTheme="majorBidi" w:hAnsiTheme="majorBidi" w:cstheme="majorBidi"/>
                <w:sz w:val="24"/>
                <w:szCs w:val="24"/>
              </w:rPr>
              <w:t xml:space="preserve"> этому долгу проявляется в глубоком осознании каждым военнослужащим личной ответственности за защиту Родины и необходимости добросовестно и честно выполнять свои служебные обязанности в готовности к преодолению любых трудностей в условиях мирного и военного времени.</w:t>
            </w:r>
          </w:p>
          <w:p w:rsidR="00945529" w:rsidRPr="00414CB2" w:rsidRDefault="00945529" w:rsidP="00DD4D23">
            <w:pPr>
              <w:pStyle w:val="a4"/>
              <w:rPr>
                <w:rFonts w:asciiTheme="majorBidi" w:hAnsiTheme="majorBidi" w:cstheme="majorBidi"/>
                <w:b/>
                <w:bCs/>
                <w:sz w:val="24"/>
                <w:szCs w:val="24"/>
              </w:rPr>
            </w:pPr>
            <w:r w:rsidRPr="00414CB2">
              <w:rPr>
                <w:rFonts w:asciiTheme="majorBidi" w:hAnsiTheme="majorBidi" w:cstheme="majorBidi"/>
                <w:b/>
                <w:bCs/>
                <w:sz w:val="24"/>
                <w:szCs w:val="24"/>
              </w:rPr>
              <w:t xml:space="preserve">Законы Республики Казахстан о воинской обязанности граждан. </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Воинская обязанность граждан имеет </w:t>
            </w:r>
            <w:proofErr w:type="gramStart"/>
            <w:r w:rsidRPr="00563C0C">
              <w:rPr>
                <w:rFonts w:asciiTheme="majorBidi" w:hAnsiTheme="majorBidi" w:cstheme="majorBidi"/>
                <w:sz w:val="24"/>
                <w:szCs w:val="24"/>
              </w:rPr>
              <w:t>важное значение</w:t>
            </w:r>
            <w:proofErr w:type="gramEnd"/>
            <w:r w:rsidRPr="00563C0C">
              <w:rPr>
                <w:rFonts w:asciiTheme="majorBidi" w:hAnsiTheme="majorBidi" w:cstheme="majorBidi"/>
                <w:sz w:val="24"/>
                <w:szCs w:val="24"/>
              </w:rPr>
              <w:t xml:space="preserve"> для обороны страны, поддержания постоянной боевой готовности Вооруженных Сил. Установленная в целях защиты мирного труда народа, суверенитета и территориальной целостности государства, воинская обязанность является конституционно-правовой нормой привлечения граждан к военному обучению, участию в защите Отечества. Ее социальное назначение состоит и том, чтобы подготовить достойных вооруженных защитников Родины. Она определена Конституцией и законами Республики Казахстан «Об обороне и Вооруженных Силах </w:t>
            </w:r>
            <w:proofErr w:type="spellStart"/>
            <w:r w:rsidRPr="00563C0C">
              <w:rPr>
                <w:rFonts w:asciiTheme="majorBidi" w:hAnsiTheme="majorBidi" w:cstheme="majorBidi"/>
                <w:sz w:val="24"/>
                <w:szCs w:val="24"/>
              </w:rPr>
              <w:t>РеспубликиКазахстан</w:t>
            </w:r>
            <w:proofErr w:type="spellEnd"/>
            <w:r w:rsidRPr="00563C0C">
              <w:rPr>
                <w:rFonts w:asciiTheme="majorBidi" w:hAnsiTheme="majorBidi" w:cstheme="majorBidi"/>
                <w:sz w:val="24"/>
                <w:szCs w:val="24"/>
              </w:rPr>
              <w:t xml:space="preserve">», «О воинской службе и статусе военнослужащих", которые регулируют общественные отношения, касающиеся воинской обязанности и воинской службы граждан Республики </w:t>
            </w:r>
            <w:proofErr w:type="spellStart"/>
            <w:r w:rsidRPr="00563C0C">
              <w:rPr>
                <w:rFonts w:asciiTheme="majorBidi" w:hAnsiTheme="majorBidi" w:cstheme="majorBidi"/>
                <w:sz w:val="24"/>
                <w:szCs w:val="24"/>
              </w:rPr>
              <w:t>Казахстан</w:t>
            </w:r>
            <w:proofErr w:type="gramStart"/>
            <w:r w:rsidRPr="00563C0C">
              <w:rPr>
                <w:rFonts w:asciiTheme="majorBidi" w:hAnsiTheme="majorBidi" w:cstheme="majorBidi"/>
                <w:sz w:val="24"/>
                <w:szCs w:val="24"/>
              </w:rPr>
              <w:t>.К</w:t>
            </w:r>
            <w:proofErr w:type="gramEnd"/>
            <w:r w:rsidRPr="00563C0C">
              <w:rPr>
                <w:rFonts w:asciiTheme="majorBidi" w:hAnsiTheme="majorBidi" w:cstheme="majorBidi"/>
                <w:sz w:val="24"/>
                <w:szCs w:val="24"/>
              </w:rPr>
              <w:t>онституцией</w:t>
            </w:r>
            <w:proofErr w:type="spellEnd"/>
            <w:r w:rsidRPr="00563C0C">
              <w:rPr>
                <w:rFonts w:asciiTheme="majorBidi" w:hAnsiTheme="majorBidi" w:cstheme="majorBidi"/>
                <w:sz w:val="24"/>
                <w:szCs w:val="24"/>
              </w:rPr>
              <w:t xml:space="preserve"> защита Республики Казахстан определена как священный долг и обязанность каждого ее гражданина. Это единственный долг граждан, названный священным, и он по праву считается почетной обязанностью, исключительной по своей важности и необходимости.</w:t>
            </w:r>
          </w:p>
          <w:p w:rsidR="00945529" w:rsidRPr="00563C0C" w:rsidRDefault="00945529" w:rsidP="00DD4D23">
            <w:pPr>
              <w:pStyle w:val="a4"/>
              <w:rPr>
                <w:rFonts w:asciiTheme="majorBidi" w:hAnsiTheme="majorBidi" w:cstheme="majorBidi"/>
                <w:b/>
                <w:bCs/>
                <w:sz w:val="24"/>
                <w:szCs w:val="24"/>
              </w:rPr>
            </w:pPr>
            <w:r w:rsidRPr="00563C0C">
              <w:rPr>
                <w:rFonts w:asciiTheme="majorBidi" w:hAnsiTheme="majorBidi" w:cstheme="majorBidi"/>
                <w:b/>
                <w:bCs/>
                <w:sz w:val="24"/>
                <w:szCs w:val="24"/>
              </w:rPr>
              <w:t xml:space="preserve">     </w:t>
            </w:r>
            <w:proofErr w:type="gramStart"/>
            <w:r w:rsidRPr="00563C0C">
              <w:rPr>
                <w:rFonts w:asciiTheme="majorBidi" w:hAnsiTheme="majorBidi" w:cstheme="majorBidi"/>
                <w:b/>
                <w:bCs/>
                <w:sz w:val="24"/>
                <w:szCs w:val="24"/>
              </w:rPr>
              <w:t>Законом «Об обороне и Вооруженных Силах Республики Казахстан», принятым 7 января 2005 года, определены:</w:t>
            </w:r>
            <w:proofErr w:type="gramEnd"/>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основные принципы государственной политики в области обеспечения военной безопасности РК.</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полномочия государственных органов в обеспечении обороноспособности страны, права и обязанности граждан и организаций в сфере обороны;</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предназначение Вооруженных Сил Республики Казахстан, их комплектование и руководство, функции Министерства обороны и Генерального штаба;</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основные положения: состояние войны, военное положение, мобилизация, гражданская оборона, территориальная оборона.</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b/>
                <w:bCs/>
                <w:sz w:val="24"/>
                <w:szCs w:val="24"/>
              </w:rPr>
              <w:t xml:space="preserve">В Законе Республики Казахстан «О воинской службе и статусе военнослужащих» от 16 февраля 2012 года закреплены права, обязанности и ответственность военнослужащих; </w:t>
            </w:r>
            <w:r w:rsidRPr="00563C0C">
              <w:rPr>
                <w:rFonts w:asciiTheme="majorBidi" w:hAnsiTheme="majorBidi" w:cstheme="majorBidi"/>
                <w:sz w:val="24"/>
                <w:szCs w:val="24"/>
              </w:rPr>
              <w:t xml:space="preserve">вопросы подготовки граждан к воинской службе, организации воинского учета и приписки граждан к призывным участкам, прохождения воинской службы и </w:t>
            </w:r>
            <w:proofErr w:type="spellStart"/>
            <w:r w:rsidRPr="00563C0C">
              <w:rPr>
                <w:rFonts w:asciiTheme="majorBidi" w:hAnsiTheme="majorBidi" w:cstheme="majorBidi"/>
                <w:sz w:val="24"/>
                <w:szCs w:val="24"/>
              </w:rPr>
              <w:t>основыгосударственной</w:t>
            </w:r>
            <w:proofErr w:type="spellEnd"/>
            <w:r w:rsidRPr="00563C0C">
              <w:rPr>
                <w:rFonts w:asciiTheme="majorBidi" w:hAnsiTheme="majorBidi" w:cstheme="majorBidi"/>
                <w:sz w:val="24"/>
                <w:szCs w:val="24"/>
              </w:rPr>
              <w:t xml:space="preserve"> политики по социальному обеспечению </w:t>
            </w:r>
            <w:proofErr w:type="spellStart"/>
            <w:r w:rsidRPr="00563C0C">
              <w:rPr>
                <w:rFonts w:asciiTheme="majorBidi" w:hAnsiTheme="majorBidi" w:cstheme="majorBidi"/>
                <w:sz w:val="24"/>
                <w:szCs w:val="24"/>
              </w:rPr>
              <w:t>военнослужащих</w:t>
            </w:r>
            <w:proofErr w:type="gramStart"/>
            <w:r w:rsidRPr="00563C0C">
              <w:rPr>
                <w:rFonts w:asciiTheme="majorBidi" w:hAnsiTheme="majorBidi" w:cstheme="majorBidi"/>
                <w:sz w:val="24"/>
                <w:szCs w:val="24"/>
              </w:rPr>
              <w:t>.Г</w:t>
            </w:r>
            <w:proofErr w:type="gramEnd"/>
            <w:r w:rsidRPr="00563C0C">
              <w:rPr>
                <w:rFonts w:asciiTheme="majorBidi" w:hAnsiTheme="majorBidi" w:cstheme="majorBidi"/>
                <w:sz w:val="24"/>
                <w:szCs w:val="24"/>
              </w:rPr>
              <w:t>лавной</w:t>
            </w:r>
            <w:proofErr w:type="spellEnd"/>
            <w:r w:rsidRPr="00563C0C">
              <w:rPr>
                <w:rFonts w:asciiTheme="majorBidi" w:hAnsiTheme="majorBidi" w:cstheme="majorBidi"/>
                <w:sz w:val="24"/>
                <w:szCs w:val="24"/>
              </w:rPr>
              <w:t xml:space="preserve"> задачей воинской службы является целенаправленная подготовка к вооруженной защите Республики Казахстан. Она требует от военнослужащих полной самоотдачи, высокой профессиональной подготовки, особой ответственности за исполнение </w:t>
            </w:r>
            <w:proofErr w:type="spellStart"/>
            <w:r w:rsidRPr="00563C0C">
              <w:rPr>
                <w:rFonts w:asciiTheme="majorBidi" w:hAnsiTheme="majorBidi" w:cstheme="majorBidi"/>
                <w:sz w:val="24"/>
                <w:szCs w:val="24"/>
              </w:rPr>
              <w:t>обязанностей</w:t>
            </w:r>
            <w:proofErr w:type="gramStart"/>
            <w:r w:rsidRPr="00563C0C">
              <w:rPr>
                <w:rFonts w:asciiTheme="majorBidi" w:hAnsiTheme="majorBidi" w:cstheme="majorBidi"/>
                <w:sz w:val="24"/>
                <w:szCs w:val="24"/>
              </w:rPr>
              <w:t>.В</w:t>
            </w:r>
            <w:proofErr w:type="gramEnd"/>
            <w:r w:rsidRPr="00563C0C">
              <w:rPr>
                <w:rFonts w:asciiTheme="majorBidi" w:hAnsiTheme="majorBidi" w:cstheme="majorBidi"/>
                <w:sz w:val="24"/>
                <w:szCs w:val="24"/>
              </w:rPr>
              <w:t>оинская</w:t>
            </w:r>
            <w:proofErr w:type="spellEnd"/>
            <w:r w:rsidRPr="00563C0C">
              <w:rPr>
                <w:rFonts w:asciiTheme="majorBidi" w:hAnsiTheme="majorBidi" w:cstheme="majorBidi"/>
                <w:sz w:val="24"/>
                <w:szCs w:val="24"/>
              </w:rPr>
              <w:t xml:space="preserve"> служба имеет ряд особенностей и отличий от государственной службы Граждане, поступающие на воинскую службу, должны отвечать определенным требованиям, касающимся состояния их здоровья, уровня профессиональной и общеобразовательной подготовки, морально-психологических качеств, физической подготовки Воинская служба носит строго обязательный характер, отличается высокой степенью ответственности за выполнение служебных обязанностей каждым военнослужащим. После зачисления на воинскую службу военнослужащий не вправе по собственному желанию менять место службы, занимаемую должность, прекращать выполнение служебных обязанностей, требовать изменения характера служебных обязанностей или условий их </w:t>
            </w:r>
            <w:proofErr w:type="spellStart"/>
            <w:r w:rsidRPr="00563C0C">
              <w:rPr>
                <w:rFonts w:asciiTheme="majorBidi" w:hAnsiTheme="majorBidi" w:cstheme="majorBidi"/>
                <w:sz w:val="24"/>
                <w:szCs w:val="24"/>
              </w:rPr>
              <w:t>выполненияГраждане</w:t>
            </w:r>
            <w:proofErr w:type="spellEnd"/>
            <w:r w:rsidRPr="00563C0C">
              <w:rPr>
                <w:rFonts w:asciiTheme="majorBidi" w:hAnsiTheme="majorBidi" w:cstheme="majorBidi"/>
                <w:sz w:val="24"/>
                <w:szCs w:val="24"/>
              </w:rPr>
              <w:t xml:space="preserve"> принимают военную присягу на верность своему народу и его законно избранному Президенту. С принятием военной присяги военнослужащий приобретает полный объем служебных прав и на него в полной мере возлагаются служебные обязанности. Нарушение присяги влечет за собой дисциплинарную или уголовную ответственность. Наиболее характерной особенностью воинской службы является беспрекословность служебного подчинения требованиям командиров (начальников). Этот принцип военно-служебных отношений закрепляется </w:t>
            </w:r>
            <w:proofErr w:type="gramStart"/>
            <w:r w:rsidRPr="00563C0C">
              <w:rPr>
                <w:rFonts w:asciiTheme="majorBidi" w:hAnsiTheme="majorBidi" w:cstheme="majorBidi"/>
                <w:sz w:val="24"/>
                <w:szCs w:val="24"/>
              </w:rPr>
              <w:t>в</w:t>
            </w:r>
            <w:proofErr w:type="gramEnd"/>
            <w:r w:rsidRPr="00563C0C">
              <w:rPr>
                <w:rFonts w:asciiTheme="majorBidi" w:hAnsiTheme="majorBidi" w:cstheme="majorBidi"/>
                <w:sz w:val="24"/>
                <w:szCs w:val="24"/>
              </w:rPr>
              <w:t xml:space="preserve"> </w:t>
            </w:r>
            <w:proofErr w:type="gramStart"/>
            <w:r w:rsidRPr="00563C0C">
              <w:rPr>
                <w:rFonts w:asciiTheme="majorBidi" w:hAnsiTheme="majorBidi" w:cstheme="majorBidi"/>
                <w:sz w:val="24"/>
                <w:szCs w:val="24"/>
              </w:rPr>
              <w:t>военной</w:t>
            </w:r>
            <w:proofErr w:type="gramEnd"/>
            <w:r w:rsidRPr="00563C0C">
              <w:rPr>
                <w:rFonts w:asciiTheme="majorBidi" w:hAnsiTheme="majorBidi" w:cstheme="majorBidi"/>
                <w:sz w:val="24"/>
                <w:szCs w:val="24"/>
              </w:rPr>
              <w:t xml:space="preserve"> присяги и общевоинских уставах. В свою очередь, командир (начальник), в случае открытого неповиновения или сопротивления подчиненного, обязан для восстановления порядка и дисциплины принять все предусмотренные законами и воинскими уставами меры принуждения вплоть до ареста виновного и привлечения его к уголовной ответственности. Командиры (начальники) по отношению к подчиненным наделены большим объемом властных полномочий, чем соответствующие должностные лица невоенных государственных организаций. Характерными чертами воинской службы являются также определенная длительность службы по времени и наличии персональных воинских званий, Воинские звания присваиваются военнослужащим персонально в соответствии со служебным положением, военной или специальной подготовкой, выслугой </w:t>
            </w:r>
            <w:proofErr w:type="gramStart"/>
            <w:r w:rsidRPr="00563C0C">
              <w:rPr>
                <w:rFonts w:asciiTheme="majorBidi" w:hAnsiTheme="majorBidi" w:cstheme="majorBidi"/>
                <w:sz w:val="24"/>
                <w:szCs w:val="24"/>
              </w:rPr>
              <w:t>пет</w:t>
            </w:r>
            <w:proofErr w:type="gramEnd"/>
            <w:r w:rsidRPr="00563C0C">
              <w:rPr>
                <w:rFonts w:asciiTheme="majorBidi" w:hAnsiTheme="majorBidi" w:cstheme="majorBidi"/>
                <w:sz w:val="24"/>
                <w:szCs w:val="24"/>
              </w:rPr>
              <w:t>, принадлежностью к виду. Вооруженных Сил, роду войск или службы и по заслугам. Наличие персональных воинских званий обеспечивает ясность и четкость в служебных взаимоотношениях между военнослужащими и их субордина</w:t>
            </w:r>
            <w:r>
              <w:rPr>
                <w:rFonts w:asciiTheme="majorBidi" w:hAnsiTheme="majorBidi" w:cstheme="majorBidi"/>
                <w:sz w:val="24"/>
                <w:szCs w:val="24"/>
              </w:rPr>
              <w:t>ц</w:t>
            </w:r>
            <w:r w:rsidRPr="00563C0C">
              <w:rPr>
                <w:rFonts w:asciiTheme="majorBidi" w:hAnsiTheme="majorBidi" w:cstheme="majorBidi"/>
                <w:sz w:val="24"/>
                <w:szCs w:val="24"/>
              </w:rPr>
              <w:t xml:space="preserve">ию, В условиях воинской службы объем служебных прав на некоторые льготы зависит не только от занимаемой военнослужащим должности, но и нередко от его воинского звания. Только в условиях воинской службы предусмотрены отношения </w:t>
            </w:r>
            <w:proofErr w:type="gramStart"/>
            <w:r w:rsidRPr="00563C0C">
              <w:rPr>
                <w:rFonts w:asciiTheme="majorBidi" w:hAnsiTheme="majorBidi" w:cstheme="majorBidi"/>
                <w:sz w:val="24"/>
                <w:szCs w:val="24"/>
              </w:rPr>
              <w:t>подчиненности</w:t>
            </w:r>
            <w:proofErr w:type="gramEnd"/>
            <w:r w:rsidRPr="00563C0C">
              <w:rPr>
                <w:rFonts w:asciiTheme="majorBidi" w:hAnsiTheme="majorBidi" w:cstheme="majorBidi"/>
                <w:sz w:val="24"/>
                <w:szCs w:val="24"/>
              </w:rPr>
              <w:t xml:space="preserve"> как по должности, так и по воинскому званию. Для всех военнослужащих устанавливаются особые формы одежды и знаки различия, которые утверждаются Президентом Республики Казахстан, При этом виды военной формы одежды и знаки различия разделяются в зависимости от воинского звания, принадлежности к Вооруженным Силам, другим войскам, различным командованиям, конкретным воинским формированиям. </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Правила ношения </w:t>
            </w:r>
            <w:proofErr w:type="spellStart"/>
            <w:r w:rsidRPr="00563C0C">
              <w:rPr>
                <w:rFonts w:asciiTheme="majorBidi" w:hAnsiTheme="majorBidi" w:cstheme="majorBidi"/>
                <w:sz w:val="24"/>
                <w:szCs w:val="24"/>
              </w:rPr>
              <w:t>военнойформы</w:t>
            </w:r>
            <w:proofErr w:type="spellEnd"/>
            <w:r w:rsidRPr="00563C0C">
              <w:rPr>
                <w:rFonts w:asciiTheme="majorBidi" w:hAnsiTheme="majorBidi" w:cstheme="majorBidi"/>
                <w:sz w:val="24"/>
                <w:szCs w:val="24"/>
              </w:rPr>
              <w:t xml:space="preserve"> одежды и знаков различия устанавливаются Министром обороны или руководителем того ведомства, в котором </w:t>
            </w:r>
            <w:proofErr w:type="spellStart"/>
            <w:r w:rsidRPr="00563C0C">
              <w:rPr>
                <w:rFonts w:asciiTheme="majorBidi" w:hAnsiTheme="majorBidi" w:cstheme="majorBidi"/>
                <w:sz w:val="24"/>
                <w:szCs w:val="24"/>
              </w:rPr>
              <w:t>предусмотренавоинская</w:t>
            </w:r>
            <w:proofErr w:type="spellEnd"/>
            <w:r w:rsidRPr="00563C0C">
              <w:rPr>
                <w:rFonts w:asciiTheme="majorBidi" w:hAnsiTheme="majorBidi" w:cstheme="majorBidi"/>
                <w:sz w:val="24"/>
                <w:szCs w:val="24"/>
              </w:rPr>
              <w:t xml:space="preserve"> служба. Ношение военной формы одежды со знаками различия лицами, не имеющими на то права, влечет установленную законом ответственность. Военнослужащие и </w:t>
            </w:r>
            <w:proofErr w:type="gramStart"/>
            <w:r w:rsidRPr="00563C0C">
              <w:rPr>
                <w:rFonts w:asciiTheme="majorBidi" w:hAnsiTheme="majorBidi" w:cstheme="majorBidi"/>
                <w:sz w:val="24"/>
                <w:szCs w:val="24"/>
              </w:rPr>
              <w:t>соответствии</w:t>
            </w:r>
            <w:proofErr w:type="gramEnd"/>
            <w:r w:rsidRPr="00563C0C">
              <w:rPr>
                <w:rFonts w:asciiTheme="majorBidi" w:hAnsiTheme="majorBidi" w:cstheme="majorBidi"/>
                <w:sz w:val="24"/>
                <w:szCs w:val="24"/>
              </w:rPr>
              <w:t xml:space="preserve"> с установленным порядком имеют право на хранение, ношение, применение и использование оружия.</w:t>
            </w:r>
          </w:p>
          <w:p w:rsidR="00945529" w:rsidRPr="003639E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Например, военнослужащие, входящие в состав караула, имеют право применять оружие в случаях и порядке, определенных Уставом гарнизонной и караульной служб Вооруженных Сил Республики Казахстан, других войск и воинских формирований, За военнослужащим закрепляется личное оружие, которое он обязан содержать в надлежащем </w:t>
            </w:r>
            <w:proofErr w:type="spellStart"/>
            <w:r w:rsidRPr="00563C0C">
              <w:rPr>
                <w:rFonts w:asciiTheme="majorBidi" w:hAnsiTheme="majorBidi" w:cstheme="majorBidi"/>
                <w:sz w:val="24"/>
                <w:szCs w:val="24"/>
              </w:rPr>
              <w:t>состоянии</w:t>
            </w:r>
            <w:proofErr w:type="gramStart"/>
            <w:r w:rsidRPr="00563C0C">
              <w:rPr>
                <w:rFonts w:asciiTheme="majorBidi" w:hAnsiTheme="majorBidi" w:cstheme="majorBidi"/>
                <w:sz w:val="24"/>
                <w:szCs w:val="24"/>
              </w:rPr>
              <w:t>.Н</w:t>
            </w:r>
            <w:proofErr w:type="gramEnd"/>
            <w:r w:rsidRPr="00563C0C">
              <w:rPr>
                <w:rFonts w:asciiTheme="majorBidi" w:hAnsiTheme="majorBidi" w:cstheme="majorBidi"/>
                <w:sz w:val="24"/>
                <w:szCs w:val="24"/>
              </w:rPr>
              <w:t>а</w:t>
            </w:r>
            <w:proofErr w:type="spellEnd"/>
            <w:r w:rsidRPr="00563C0C">
              <w:rPr>
                <w:rFonts w:asciiTheme="majorBidi" w:hAnsiTheme="majorBidi" w:cstheme="majorBidi"/>
                <w:sz w:val="24"/>
                <w:szCs w:val="24"/>
              </w:rPr>
              <w:t xml:space="preserve"> всех военнослужащих налагается повышенная ответственность. За нарушения, допущенные при исполнении служебных обязанностей или уклонении от их исполнения, к ним </w:t>
            </w:r>
            <w:proofErr w:type="gramStart"/>
            <w:r w:rsidRPr="00563C0C">
              <w:rPr>
                <w:rFonts w:asciiTheme="majorBidi" w:hAnsiTheme="majorBidi" w:cstheme="majorBidi"/>
                <w:sz w:val="24"/>
                <w:szCs w:val="24"/>
              </w:rPr>
              <w:t>предусмотрены</w:t>
            </w:r>
            <w:proofErr w:type="gramEnd"/>
            <w:r w:rsidRPr="00563C0C">
              <w:rPr>
                <w:rFonts w:asciiTheme="majorBidi" w:hAnsiTheme="majorBidi" w:cstheme="majorBidi"/>
                <w:sz w:val="24"/>
                <w:szCs w:val="24"/>
              </w:rPr>
              <w:t xml:space="preserve"> более</w:t>
            </w:r>
            <w:r>
              <w:rPr>
                <w:rFonts w:asciiTheme="majorBidi" w:hAnsiTheme="majorBidi" w:cstheme="majorBidi"/>
                <w:sz w:val="24"/>
                <w:szCs w:val="24"/>
              </w:rPr>
              <w:t xml:space="preserve">м </w:t>
            </w:r>
            <w:r w:rsidRPr="00563C0C">
              <w:rPr>
                <w:rFonts w:asciiTheme="majorBidi" w:hAnsiTheme="majorBidi" w:cstheme="majorBidi"/>
                <w:sz w:val="24"/>
                <w:szCs w:val="24"/>
              </w:rPr>
              <w:t>строгие меры взыскания, чем за аналогичные нарушения к гражданам, состоящим на государственной службе.</w:t>
            </w:r>
          </w:p>
        </w:tc>
        <w:tc>
          <w:tcPr>
            <w:tcW w:w="620" w:type="pct"/>
          </w:tcPr>
          <w:p w:rsidR="0094552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Важность и необходимость защиты своей страны;</w:t>
            </w: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Полученные знания при подготовке к службе в Вооруженных Силах Республики Казахстан,</w:t>
            </w:r>
          </w:p>
        </w:tc>
        <w:tc>
          <w:tcPr>
            <w:tcW w:w="691" w:type="pct"/>
          </w:tcPr>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Default="00945529" w:rsidP="00DD4D23">
            <w:pPr>
              <w:pStyle w:val="a4"/>
              <w:rPr>
                <w:rFonts w:asciiTheme="majorBidi" w:hAnsiTheme="majorBidi" w:cstheme="majorBidi"/>
                <w:noProof/>
                <w:sz w:val="24"/>
                <w:szCs w:val="24"/>
                <w:lang w:eastAsia="ru-RU"/>
              </w:rPr>
            </w:pPr>
          </w:p>
          <w:p w:rsidR="00945529" w:rsidRDefault="00945529" w:rsidP="00DD4D23">
            <w:pPr>
              <w:pStyle w:val="a4"/>
              <w:rPr>
                <w:rFonts w:asciiTheme="majorBidi" w:hAnsiTheme="majorBidi" w:cstheme="majorBidi"/>
                <w:noProof/>
                <w:sz w:val="24"/>
                <w:szCs w:val="24"/>
                <w:lang w:eastAsia="ru-RU"/>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r w:rsidRPr="003639E9">
              <w:rPr>
                <w:rFonts w:asciiTheme="majorBidi" w:hAnsiTheme="majorBidi" w:cstheme="majorBidi"/>
                <w:sz w:val="24"/>
                <w:szCs w:val="24"/>
              </w:rPr>
              <w:t>ФО «Звёздочки»</w:t>
            </w:r>
          </w:p>
          <w:p w:rsidR="00945529" w:rsidRPr="003639E9" w:rsidRDefault="00945529" w:rsidP="00DD4D23">
            <w:pPr>
              <w:pStyle w:val="a4"/>
              <w:rPr>
                <w:rFonts w:asciiTheme="majorBidi" w:hAnsiTheme="majorBidi" w:cstheme="majorBidi"/>
                <w:sz w:val="24"/>
                <w:szCs w:val="24"/>
                <w:lang w:val="kk-KZ"/>
              </w:rPr>
            </w:pPr>
          </w:p>
          <w:p w:rsidR="00945529" w:rsidRPr="003639E9" w:rsidRDefault="00945529" w:rsidP="00DD4D23">
            <w:pPr>
              <w:pStyle w:val="a4"/>
              <w:rPr>
                <w:rFonts w:asciiTheme="majorBidi" w:hAnsiTheme="majorBidi" w:cstheme="majorBidi"/>
                <w:sz w:val="24"/>
                <w:szCs w:val="24"/>
                <w:lang w:val="kk-KZ"/>
              </w:rPr>
            </w:pPr>
            <w:r w:rsidRPr="003639E9">
              <w:rPr>
                <w:rFonts w:asciiTheme="majorBidi" w:hAnsiTheme="majorBidi" w:cstheme="majorBidi"/>
                <w:noProof/>
                <w:sz w:val="24"/>
                <w:szCs w:val="24"/>
                <w:lang w:eastAsia="ru-RU"/>
              </w:rPr>
              <w:drawing>
                <wp:inline distT="0" distB="0" distL="0" distR="0">
                  <wp:extent cx="1207135" cy="84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7135" cy="847725"/>
                          </a:xfrm>
                          <a:prstGeom prst="rect">
                            <a:avLst/>
                          </a:prstGeom>
                          <a:noFill/>
                        </pic:spPr>
                      </pic:pic>
                    </a:graphicData>
                  </a:graphic>
                </wp:inline>
              </w:drawing>
            </w: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lang w:val="kk-KZ"/>
              </w:rPr>
            </w:pPr>
          </w:p>
        </w:tc>
        <w:tc>
          <w:tcPr>
            <w:tcW w:w="501" w:type="pct"/>
          </w:tcPr>
          <w:p w:rsidR="00945529" w:rsidRPr="003639E9" w:rsidRDefault="00936B5F" w:rsidP="00DD4D23">
            <w:pPr>
              <w:pStyle w:val="a4"/>
              <w:rPr>
                <w:rFonts w:asciiTheme="majorBidi" w:hAnsiTheme="majorBidi" w:cstheme="majorBidi"/>
                <w:sz w:val="24"/>
                <w:szCs w:val="24"/>
                <w:lang w:val="kk-KZ"/>
              </w:rPr>
            </w:pPr>
            <w:hyperlink r:id="rId5" w:history="1">
              <w:r w:rsidR="00945529" w:rsidRPr="00E6498B">
                <w:rPr>
                  <w:rStyle w:val="a3"/>
                  <w:rFonts w:asciiTheme="majorBidi" w:hAnsiTheme="majorBidi" w:cstheme="majorBidi"/>
                  <w:sz w:val="24"/>
                  <w:szCs w:val="24"/>
                  <w:lang w:val="kk-KZ"/>
                </w:rPr>
                <w:t>https://www.youtube.com/watch?v=SyoESSytQx8</w:t>
              </w:r>
            </w:hyperlink>
          </w:p>
        </w:tc>
      </w:tr>
      <w:tr w:rsidR="00945529" w:rsidRPr="003639E9" w:rsidTr="00DD4D23">
        <w:trPr>
          <w:gridAfter w:val="1"/>
          <w:wAfter w:w="3" w:type="pct"/>
          <w:trHeight w:val="698"/>
        </w:trPr>
        <w:tc>
          <w:tcPr>
            <w:tcW w:w="479" w:type="pct"/>
          </w:tcPr>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Конец урока</w:t>
            </w:r>
          </w:p>
          <w:p w:rsidR="00945529" w:rsidRPr="003639E9" w:rsidRDefault="00945529" w:rsidP="00DD4D23">
            <w:pPr>
              <w:pStyle w:val="a4"/>
              <w:jc w:val="center"/>
              <w:rPr>
                <w:rFonts w:asciiTheme="majorBidi" w:hAnsiTheme="majorBidi" w:cstheme="majorBidi"/>
                <w:sz w:val="24"/>
                <w:szCs w:val="24"/>
                <w:lang w:val="kk-KZ"/>
              </w:rPr>
            </w:pPr>
            <w:r w:rsidRPr="003639E9">
              <w:rPr>
                <w:rFonts w:asciiTheme="majorBidi" w:hAnsiTheme="majorBidi" w:cstheme="majorBidi"/>
                <w:sz w:val="24"/>
                <w:szCs w:val="24"/>
                <w:lang w:val="kk-KZ"/>
              </w:rPr>
              <w:t>( 5 минут )</w:t>
            </w:r>
          </w:p>
        </w:tc>
        <w:tc>
          <w:tcPr>
            <w:tcW w:w="2706" w:type="pct"/>
            <w:gridSpan w:val="2"/>
          </w:tcPr>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Выводы:</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1. Воинская служба требует от военнослужащих полной самоотдачи, высокой профессиональной подготовки, особой ответственности за исполнение обязанностей.</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2. Организация воинской службы нормативно закреплена в законодательстве и Конституции Республики Казахстан.</w:t>
            </w:r>
          </w:p>
          <w:p w:rsidR="00945529" w:rsidRPr="00563C0C" w:rsidRDefault="00945529" w:rsidP="00DD4D23">
            <w:pPr>
              <w:pStyle w:val="a4"/>
              <w:rPr>
                <w:rFonts w:asciiTheme="majorBidi" w:hAnsiTheme="majorBidi" w:cstheme="majorBidi"/>
                <w:sz w:val="24"/>
                <w:szCs w:val="24"/>
              </w:rPr>
            </w:pPr>
          </w:p>
          <w:p w:rsidR="00945529" w:rsidRPr="00563C0C" w:rsidRDefault="00945529" w:rsidP="00DD4D23">
            <w:pPr>
              <w:pStyle w:val="a4"/>
              <w:rPr>
                <w:rFonts w:asciiTheme="majorBidi" w:hAnsiTheme="majorBidi" w:cstheme="majorBidi"/>
                <w:sz w:val="24"/>
                <w:szCs w:val="24"/>
              </w:rPr>
            </w:pPr>
            <w:proofErr w:type="gramStart"/>
            <w:r w:rsidRPr="00563C0C">
              <w:rPr>
                <w:rFonts w:asciiTheme="majorBidi" w:hAnsiTheme="majorBidi" w:cstheme="majorBidi"/>
                <w:sz w:val="24"/>
                <w:szCs w:val="24"/>
              </w:rPr>
              <w:t>Индивидуальное</w:t>
            </w:r>
            <w:proofErr w:type="gramEnd"/>
            <w:r w:rsidRPr="00563C0C">
              <w:rPr>
                <w:rFonts w:asciiTheme="majorBidi" w:hAnsiTheme="majorBidi" w:cstheme="majorBidi"/>
                <w:sz w:val="24"/>
                <w:szCs w:val="24"/>
              </w:rPr>
              <w:t xml:space="preserve"> задания </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Подготовьте краткое сообщение об основных законах Республики Казахстан, которые определяют правовые основы воинской службы.</w:t>
            </w:r>
          </w:p>
          <w:p w:rsidR="00945529" w:rsidRPr="00563C0C" w:rsidRDefault="00945529" w:rsidP="00DD4D23">
            <w:pPr>
              <w:pStyle w:val="a4"/>
              <w:rPr>
                <w:rFonts w:asciiTheme="majorBidi" w:hAnsiTheme="majorBidi" w:cstheme="majorBidi"/>
                <w:sz w:val="24"/>
                <w:szCs w:val="24"/>
              </w:rPr>
            </w:pP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Групповое задание</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Составьте на тему «Вооруженные Силы Республики Казахстан - школа жизни».</w:t>
            </w:r>
          </w:p>
          <w:p w:rsidR="00945529" w:rsidRPr="00563C0C" w:rsidRDefault="00945529" w:rsidP="00DD4D23">
            <w:pPr>
              <w:pStyle w:val="a4"/>
              <w:rPr>
                <w:rFonts w:asciiTheme="majorBidi" w:hAnsiTheme="majorBidi" w:cstheme="majorBidi"/>
                <w:sz w:val="24"/>
                <w:szCs w:val="24"/>
              </w:rPr>
            </w:pP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Вопросы и задания</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1. В чем заключаются особенности воинской службы как вида государственной службы?</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2. Каково основное предназначение воинской службы?</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3. Назовите законы Республики Казахстан, определяющие правовую основу воинской службы</w:t>
            </w:r>
          </w:p>
          <w:p w:rsidR="00945529" w:rsidRPr="003639E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4. Как вопросы воинской службы определены в Конституции Республики Казахстан?</w:t>
            </w:r>
          </w:p>
        </w:tc>
        <w:tc>
          <w:tcPr>
            <w:tcW w:w="620" w:type="pct"/>
          </w:tcPr>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ученики продолжают предложения, объясняя свою позицию.</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Патриот - это тот, кто….</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Защищать свою Родину - это значит….</w:t>
            </w:r>
          </w:p>
          <w:p w:rsidR="00945529" w:rsidRPr="00563C0C"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 xml:space="preserve">Когда я буду служить в </w:t>
            </w:r>
            <w:proofErr w:type="gramStart"/>
            <w:r w:rsidRPr="00563C0C">
              <w:rPr>
                <w:rFonts w:asciiTheme="majorBidi" w:hAnsiTheme="majorBidi" w:cstheme="majorBidi"/>
                <w:sz w:val="24"/>
                <w:szCs w:val="24"/>
              </w:rPr>
              <w:t>Вооруженных</w:t>
            </w:r>
            <w:proofErr w:type="gramEnd"/>
            <w:r w:rsidRPr="00563C0C">
              <w:rPr>
                <w:rFonts w:asciiTheme="majorBidi" w:hAnsiTheme="majorBidi" w:cstheme="majorBidi"/>
                <w:sz w:val="24"/>
                <w:szCs w:val="24"/>
              </w:rPr>
              <w:t xml:space="preserve"> </w:t>
            </w:r>
          </w:p>
          <w:p w:rsidR="00945529" w:rsidRPr="003639E9" w:rsidRDefault="00945529" w:rsidP="00DD4D23">
            <w:pPr>
              <w:pStyle w:val="a4"/>
              <w:rPr>
                <w:rFonts w:asciiTheme="majorBidi" w:hAnsiTheme="majorBidi" w:cstheme="majorBidi"/>
                <w:sz w:val="24"/>
                <w:szCs w:val="24"/>
              </w:rPr>
            </w:pPr>
            <w:r w:rsidRPr="00563C0C">
              <w:rPr>
                <w:rFonts w:asciiTheme="majorBidi" w:hAnsiTheme="majorBidi" w:cstheme="majorBidi"/>
                <w:sz w:val="24"/>
                <w:szCs w:val="24"/>
              </w:rPr>
              <w:t>Силах, то я хоте</w:t>
            </w:r>
            <w:proofErr w:type="gramStart"/>
            <w:r w:rsidRPr="00563C0C">
              <w:rPr>
                <w:rFonts w:asciiTheme="majorBidi" w:hAnsiTheme="majorBidi" w:cstheme="majorBidi"/>
                <w:sz w:val="24"/>
                <w:szCs w:val="24"/>
              </w:rPr>
              <w:t>л(</w:t>
            </w:r>
            <w:proofErr w:type="gramEnd"/>
            <w:r w:rsidRPr="00563C0C">
              <w:rPr>
                <w:rFonts w:asciiTheme="majorBidi" w:hAnsiTheme="majorBidi" w:cstheme="majorBidi"/>
                <w:sz w:val="24"/>
                <w:szCs w:val="24"/>
              </w:rPr>
              <w:t>а) бы выбрать … войска, потому что….</w:t>
            </w:r>
          </w:p>
        </w:tc>
        <w:tc>
          <w:tcPr>
            <w:tcW w:w="691" w:type="pct"/>
          </w:tcPr>
          <w:p w:rsidR="00945529" w:rsidRDefault="00945529" w:rsidP="00DD4D23">
            <w:pPr>
              <w:pStyle w:val="a4"/>
              <w:rPr>
                <w:rFonts w:asciiTheme="majorBidi" w:hAnsiTheme="majorBidi" w:cstheme="majorBidi"/>
                <w:sz w:val="24"/>
                <w:szCs w:val="24"/>
              </w:rPr>
            </w:pPr>
            <w:r w:rsidRPr="00414CB2">
              <w:rPr>
                <w:rFonts w:asciiTheme="majorBidi" w:hAnsiTheme="majorBidi" w:cstheme="majorBidi"/>
                <w:sz w:val="24"/>
                <w:szCs w:val="24"/>
              </w:rPr>
              <w:t>ФО «Сэндвич похвалы»</w:t>
            </w:r>
          </w:p>
          <w:p w:rsidR="00945529" w:rsidRPr="00414CB2" w:rsidRDefault="00945529" w:rsidP="00DD4D23">
            <w:pPr>
              <w:pStyle w:val="a4"/>
              <w:rPr>
                <w:rFonts w:asciiTheme="majorBidi" w:hAnsiTheme="majorBidi" w:cstheme="majorBidi"/>
                <w:sz w:val="24"/>
                <w:szCs w:val="24"/>
              </w:rPr>
            </w:pPr>
          </w:p>
          <w:p w:rsidR="00945529" w:rsidRPr="003639E9" w:rsidRDefault="00945529" w:rsidP="00DD4D23">
            <w:pPr>
              <w:pStyle w:val="a4"/>
              <w:rPr>
                <w:rFonts w:asciiTheme="majorBidi" w:hAnsiTheme="majorBidi" w:cstheme="majorBidi"/>
                <w:sz w:val="24"/>
                <w:szCs w:val="24"/>
              </w:rPr>
            </w:pPr>
            <w:r>
              <w:rPr>
                <w:rFonts w:asciiTheme="majorBidi" w:hAnsiTheme="majorBidi" w:cstheme="majorBidi"/>
                <w:noProof/>
                <w:sz w:val="24"/>
                <w:szCs w:val="24"/>
                <w:lang w:eastAsia="ru-RU"/>
              </w:rPr>
              <w:drawing>
                <wp:inline distT="0" distB="0" distL="0" distR="0">
                  <wp:extent cx="1213485" cy="883920"/>
                  <wp:effectExtent l="0" t="0" r="571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883920"/>
                          </a:xfrm>
                          <a:prstGeom prst="rect">
                            <a:avLst/>
                          </a:prstGeom>
                          <a:noFill/>
                        </pic:spPr>
                      </pic:pic>
                    </a:graphicData>
                  </a:graphic>
                </wp:inline>
              </w:drawing>
            </w:r>
          </w:p>
        </w:tc>
        <w:tc>
          <w:tcPr>
            <w:tcW w:w="501" w:type="pct"/>
          </w:tcPr>
          <w:p w:rsidR="00945529" w:rsidRPr="003639E9" w:rsidRDefault="00945529" w:rsidP="00DD4D23">
            <w:pPr>
              <w:pStyle w:val="a4"/>
              <w:rPr>
                <w:rFonts w:asciiTheme="majorBidi" w:hAnsiTheme="majorBidi" w:cstheme="majorBidi"/>
                <w:sz w:val="24"/>
                <w:szCs w:val="24"/>
              </w:rPr>
            </w:pPr>
          </w:p>
        </w:tc>
      </w:tr>
    </w:tbl>
    <w:p w:rsidR="00251E0F" w:rsidRDefault="00251E0F"/>
    <w:sectPr w:rsidR="00251E0F" w:rsidSect="00251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7"/>
  <w:proofState w:spelling="clean" w:grammar="clean"/>
  <w:defaultTabStop w:val="708"/>
  <w:characterSpacingControl w:val="doNotCompress"/>
  <w:compat/>
  <w:rsids>
    <w:rsidRoot w:val="00945529"/>
    <w:rsid w:val="00251E0F"/>
    <w:rsid w:val="006B0BB0"/>
    <w:rsid w:val="00936B5F"/>
    <w:rsid w:val="00945529"/>
    <w:rsid w:val="00D10429"/>
    <w:rsid w:val="00E33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2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529"/>
    <w:rPr>
      <w:color w:val="0000FF" w:themeColor="hyperlink"/>
      <w:u w:val="single"/>
    </w:rPr>
  </w:style>
  <w:style w:type="paragraph" w:styleId="a4">
    <w:name w:val="No Spacing"/>
    <w:uiPriority w:val="1"/>
    <w:qFormat/>
    <w:rsid w:val="00945529"/>
    <w:pPr>
      <w:spacing w:after="0" w:line="240" w:lineRule="auto"/>
    </w:pPr>
  </w:style>
  <w:style w:type="paragraph" w:styleId="a5">
    <w:name w:val="Balloon Text"/>
    <w:basedOn w:val="a"/>
    <w:link w:val="a6"/>
    <w:uiPriority w:val="99"/>
    <w:semiHidden/>
    <w:unhideWhenUsed/>
    <w:rsid w:val="009455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5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youtube.com/watch?v=SyoESSytQx8"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2023-09-28T04:57:00Z</dcterms:created>
  <dcterms:modified xsi:type="dcterms:W3CDTF">2023-10-02T03:07:00Z</dcterms:modified>
</cp:coreProperties>
</file>