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2112B" w14:textId="5E4F02A2" w:rsidR="00F71F60" w:rsidRPr="00F71F60" w:rsidRDefault="00F71F60" w:rsidP="00F71F60">
      <w:pPr>
        <w:pStyle w:val="ac"/>
        <w:ind w:firstLine="737"/>
        <w:jc w:val="center"/>
        <w:rPr>
          <w:b/>
          <w:bCs/>
        </w:rPr>
      </w:pPr>
      <w:r w:rsidRPr="00F71F60">
        <w:rPr>
          <w:b/>
          <w:bCs/>
        </w:rPr>
        <w:t>«Настольный теннис: техника, тактика, мастерство»</w:t>
      </w:r>
    </w:p>
    <w:p w14:paraId="0DE30E07" w14:textId="77777777" w:rsidR="00F71F60" w:rsidRDefault="00F71F60" w:rsidP="00F71F60">
      <w:pPr>
        <w:pStyle w:val="ac"/>
        <w:ind w:firstLine="737"/>
      </w:pPr>
    </w:p>
    <w:p w14:paraId="35279928" w14:textId="5FF3C344" w:rsidR="008C2612" w:rsidRDefault="002A5BAA" w:rsidP="00F71F60">
      <w:pPr>
        <w:pStyle w:val="ac"/>
        <w:ind w:firstLine="737"/>
      </w:pPr>
      <w:r w:rsidRPr="002A5BAA">
        <w:t>В условиях современного общества, где часто преобладают малоподвижный образ жизни и повышенные психоэмоциональные нагрузки, вопросы физического здоровья школьников становятся особенно актуальными. Нарастающая проблема гиподинамии, стрессов и неправильного питания приводит к снижению физической активности, ухудшению здоровья и развитию различных заболеваний среди подростков. В этих условиях особую важность приобретают программы, направленные на формирование у учащихся навыков здорового образа жизни и регулярной физической активности.</w:t>
      </w:r>
    </w:p>
    <w:p w14:paraId="3E81D0B3" w14:textId="7935A833" w:rsidR="002A5BAA" w:rsidRDefault="002A5BAA" w:rsidP="00F71F60">
      <w:pPr>
        <w:pStyle w:val="ac"/>
        <w:ind w:firstLine="737"/>
      </w:pPr>
      <w:r w:rsidRPr="002A5BAA">
        <w:t>Настольный теннис представляет собой одну из самых доступных и эффективных спортивных дисциплин для школьников, что делает его идеальным инструментом для решения этих задач. Этот вид спорта не требует большого оборудования и больших затрат времени, но при этом способствует развитию физической выносливости, координации движений, внимательности и быстроты реакции. Он также помогает снижать уровень стресса и улучшать настроение, что является немаловажным для подростков в период их интенсивного физического и психологического развития.</w:t>
      </w:r>
    </w:p>
    <w:p w14:paraId="210420E0" w14:textId="006C545C" w:rsidR="002A5BAA" w:rsidRDefault="002A5BAA" w:rsidP="00F71F60">
      <w:pPr>
        <w:pStyle w:val="ac"/>
        <w:ind w:firstLine="737"/>
      </w:pPr>
      <w:r w:rsidRPr="002A5BAA">
        <w:t>Введение авторской программы «Настольный теннис: техника, тактика, мастерство» отвечает на потребность в создании условий для активного и здорового образа жизни учащихся 7-9 классов. Программа направлена на развитие физических и психологических качеств, формирование устойчивых привычек, полезных для здоровья, и предоставление подросткам возможности освоить не только спортивную технику и тактику, но и научиться работать в команде, развивать спортивный дух и стремление к достижению целей.</w:t>
      </w:r>
    </w:p>
    <w:p w14:paraId="4C6A64DC" w14:textId="33A749EB" w:rsidR="002A5BAA" w:rsidRDefault="006C739B" w:rsidP="00F71F60">
      <w:pPr>
        <w:pStyle w:val="ac"/>
        <w:ind w:firstLine="737"/>
      </w:pPr>
      <w:r w:rsidRPr="006C739B">
        <w:t>Актуальность программы обусловлена тем, что настольный теннис является доступным и эффективным видом физического воспитания, способствующим развитию физических (быстрота реакции, координация, выносливость) и психологических качеств (концентрация, воля к победе). Он помогает формировать навыки принятия решений и стратегического мышления, а также является средством профилактики заболеваний и поддержания здоровья школьников в условиях гиподинамии.</w:t>
      </w:r>
    </w:p>
    <w:p w14:paraId="39017F5F" w14:textId="77777777" w:rsidR="006C739B" w:rsidRPr="000C58E9" w:rsidRDefault="006C739B" w:rsidP="00F71F60">
      <w:pPr>
        <w:pStyle w:val="ac"/>
        <w:ind w:firstLine="737"/>
      </w:pPr>
      <w:r>
        <w:t xml:space="preserve">Основная цель программы - </w:t>
      </w:r>
      <w:r w:rsidRPr="000C58E9">
        <w:t>формирование и развитие у учащихся 7-9 классов технико-тактических навыков игры в настольный теннис, укрепление физического и психического здоровья, воспитание спортивной культуры и нравственных качеств личности.</w:t>
      </w:r>
    </w:p>
    <w:p w14:paraId="77D9E64A" w14:textId="77777777" w:rsidR="006C739B" w:rsidRPr="006C739B" w:rsidRDefault="006C739B" w:rsidP="00F71F60">
      <w:pPr>
        <w:pStyle w:val="ac"/>
        <w:ind w:firstLine="737"/>
        <w:rPr>
          <w:rFonts w:eastAsia="Calibri" w:cs="Times New Roman"/>
        </w:rPr>
      </w:pPr>
      <w:r w:rsidRPr="006C739B">
        <w:rPr>
          <w:rFonts w:eastAsia="Calibri" w:cs="Times New Roman"/>
          <w:b/>
          <w:bCs/>
        </w:rPr>
        <w:t xml:space="preserve">Особенности </w:t>
      </w:r>
      <w:r w:rsidRPr="006C739B">
        <w:rPr>
          <w:rFonts w:eastAsia="Calibri" w:cs="Times New Roman"/>
        </w:rPr>
        <w:t>авторской программы «Настольный теннис: техника, тактика, мастерство»:</w:t>
      </w:r>
    </w:p>
    <w:p w14:paraId="7D64AD19" w14:textId="77777777" w:rsidR="006C739B" w:rsidRPr="006C739B" w:rsidRDefault="006C739B" w:rsidP="00F71F60">
      <w:pPr>
        <w:pStyle w:val="ac"/>
        <w:ind w:firstLine="737"/>
        <w:rPr>
          <w:rFonts w:eastAsia="Calibri" w:cs="Times New Roman"/>
        </w:rPr>
      </w:pPr>
      <w:r w:rsidRPr="006C739B">
        <w:rPr>
          <w:rFonts w:eastAsia="Calibri" w:cs="Times New Roman"/>
          <w:b/>
          <w:bCs/>
        </w:rPr>
        <w:t>Возрастная адаптация</w:t>
      </w:r>
      <w:r w:rsidRPr="006C739B">
        <w:rPr>
          <w:rFonts w:eastAsia="Calibri" w:cs="Times New Roman"/>
        </w:rPr>
        <w:t>: материал программы адаптирован для учащихся 7-9 классов с учетом их физиологических и психологических особенностей. Техника и тактика игры преподносятся в доступной форме, с постепенным усложнением заданий.</w:t>
      </w:r>
    </w:p>
    <w:p w14:paraId="1A51A0FB" w14:textId="77777777" w:rsidR="006C739B" w:rsidRPr="006C739B" w:rsidRDefault="006C739B" w:rsidP="00F71F60">
      <w:pPr>
        <w:pStyle w:val="ac"/>
        <w:ind w:firstLine="737"/>
        <w:rPr>
          <w:rFonts w:eastAsia="Calibri" w:cs="Times New Roman"/>
        </w:rPr>
      </w:pPr>
      <w:r w:rsidRPr="006C739B">
        <w:rPr>
          <w:rFonts w:eastAsia="Calibri" w:cs="Times New Roman"/>
          <w:b/>
          <w:bCs/>
        </w:rPr>
        <w:t>Интегративный подход</w:t>
      </w:r>
      <w:r w:rsidRPr="006C739B">
        <w:rPr>
          <w:rFonts w:eastAsia="Calibri" w:cs="Times New Roman"/>
        </w:rPr>
        <w:t xml:space="preserve">: программа предусматривает интеграцию с другими предметами школьного курса: физикой (при изучении траектории </w:t>
      </w:r>
      <w:r w:rsidRPr="006C739B">
        <w:rPr>
          <w:rFonts w:eastAsia="Calibri" w:cs="Times New Roman"/>
        </w:rPr>
        <w:lastRenderedPageBreak/>
        <w:t>полета мяча, вращения), биологией (влияние физических нагрузок на организм), математикой (расчет вероятностей выигрыша при различных тактических схемах), что способствует формированию целостной картины мира.</w:t>
      </w:r>
    </w:p>
    <w:p w14:paraId="48996B44" w14:textId="77777777" w:rsidR="006C739B" w:rsidRPr="006C739B" w:rsidRDefault="006C739B" w:rsidP="00F71F60">
      <w:pPr>
        <w:pStyle w:val="ac"/>
        <w:ind w:firstLine="737"/>
        <w:rPr>
          <w:rFonts w:eastAsia="Calibri" w:cs="Times New Roman"/>
        </w:rPr>
      </w:pPr>
      <w:r w:rsidRPr="006C739B">
        <w:rPr>
          <w:rFonts w:eastAsia="Calibri" w:cs="Times New Roman"/>
          <w:b/>
          <w:bCs/>
        </w:rPr>
        <w:t>Модульная структура</w:t>
      </w:r>
      <w:r w:rsidRPr="006C739B">
        <w:rPr>
          <w:rFonts w:eastAsia="Calibri" w:cs="Times New Roman"/>
        </w:rPr>
        <w:t>: программа состоит из отдельных модулей, что позволяет гибко адаптировать учебный процесс к конкретным условиям реализации программы, уровню подготовленности учащихся.</w:t>
      </w:r>
    </w:p>
    <w:p w14:paraId="40B4DE61" w14:textId="77777777" w:rsidR="006C739B" w:rsidRPr="006C739B" w:rsidRDefault="006C739B" w:rsidP="00F71F60">
      <w:pPr>
        <w:pStyle w:val="ac"/>
        <w:ind w:firstLine="737"/>
        <w:rPr>
          <w:rFonts w:eastAsia="Calibri" w:cs="Times New Roman"/>
        </w:rPr>
      </w:pPr>
      <w:r w:rsidRPr="006C739B">
        <w:rPr>
          <w:rFonts w:eastAsia="Calibri" w:cs="Times New Roman"/>
          <w:b/>
          <w:bCs/>
        </w:rPr>
        <w:t>Индивидуальный подход</w:t>
      </w:r>
      <w:r w:rsidRPr="006C739B">
        <w:rPr>
          <w:rFonts w:eastAsia="Calibri" w:cs="Times New Roman"/>
        </w:rPr>
        <w:t>: предусмотрены индивидуальные образовательные маршруты для учащихся, проявляющих особые способности к настольному теннису, а также для учащихся, испытывающих трудности в освоении материала.</w:t>
      </w:r>
    </w:p>
    <w:p w14:paraId="75C3FE6F" w14:textId="77777777" w:rsidR="006C739B" w:rsidRPr="006C739B" w:rsidRDefault="006C739B" w:rsidP="00F71F60">
      <w:pPr>
        <w:pStyle w:val="ac"/>
        <w:ind w:firstLine="737"/>
        <w:rPr>
          <w:rFonts w:eastAsia="Calibri" w:cs="Times New Roman"/>
        </w:rPr>
      </w:pPr>
      <w:proofErr w:type="spellStart"/>
      <w:r w:rsidRPr="006C739B">
        <w:rPr>
          <w:rFonts w:eastAsia="Calibri" w:cs="Times New Roman"/>
          <w:b/>
          <w:bCs/>
        </w:rPr>
        <w:t>Соревновательно</w:t>
      </w:r>
      <w:proofErr w:type="spellEnd"/>
      <w:r w:rsidRPr="006C739B">
        <w:rPr>
          <w:rFonts w:eastAsia="Calibri" w:cs="Times New Roman"/>
          <w:b/>
          <w:bCs/>
        </w:rPr>
        <w:t>-игровой метод</w:t>
      </w:r>
      <w:r w:rsidRPr="006C739B">
        <w:rPr>
          <w:rFonts w:eastAsia="Calibri" w:cs="Times New Roman"/>
        </w:rPr>
        <w:t>: большая часть учебного времени отводится на игровую и соревновательную деятельность, что повышает мотивацию к занятиям и эффективность обучения.</w:t>
      </w:r>
    </w:p>
    <w:p w14:paraId="7B04E84C" w14:textId="77777777" w:rsidR="006C739B" w:rsidRPr="006C739B" w:rsidRDefault="006C739B" w:rsidP="00F71F60">
      <w:pPr>
        <w:pStyle w:val="ac"/>
        <w:ind w:firstLine="737"/>
        <w:rPr>
          <w:rFonts w:eastAsia="Calibri" w:cs="Times New Roman"/>
        </w:rPr>
      </w:pPr>
      <w:r w:rsidRPr="006C739B">
        <w:rPr>
          <w:rFonts w:eastAsia="Calibri" w:cs="Times New Roman"/>
          <w:b/>
          <w:bCs/>
        </w:rPr>
        <w:t>Использование современных технологий</w:t>
      </w:r>
      <w:r w:rsidRPr="006C739B">
        <w:rPr>
          <w:rFonts w:eastAsia="Calibri" w:cs="Times New Roman"/>
        </w:rPr>
        <w:t>: в процессе обучения используются видеозаписи игр ведущих спортсменов, компьютерные программы для анализа техники и тактики игры, что делает обучение более наглядным и эффективным.</w:t>
      </w:r>
    </w:p>
    <w:p w14:paraId="4A1B0E0B" w14:textId="0DA75DDB" w:rsidR="00F71F60" w:rsidRPr="006C739B" w:rsidRDefault="006C739B" w:rsidP="00F71F60">
      <w:pPr>
        <w:pStyle w:val="ac"/>
        <w:ind w:firstLine="737"/>
        <w:rPr>
          <w:rFonts w:eastAsia="Calibri" w:cs="Times New Roman"/>
        </w:rPr>
      </w:pPr>
      <w:r w:rsidRPr="006C739B">
        <w:rPr>
          <w:rFonts w:eastAsia="Calibri" w:cs="Times New Roman"/>
          <w:b/>
          <w:bCs/>
        </w:rPr>
        <w:t>Междисциплинарные связи</w:t>
      </w:r>
      <w:r w:rsidRPr="006C739B">
        <w:rPr>
          <w:rFonts w:eastAsia="Calibri" w:cs="Times New Roman"/>
        </w:rPr>
        <w:t>: программа предусматривает взаимосвязь с другими видами деятельности (подвижные игры, общефизическая подготовка, разминка под музыку), что разнообразит учебный процесс и способствует всестороннему развитию учащихся.</w:t>
      </w:r>
    </w:p>
    <w:p w14:paraId="67BA0AC4" w14:textId="0AF694F1" w:rsidR="006C739B" w:rsidRDefault="006C739B" w:rsidP="00F71F60">
      <w:pPr>
        <w:pStyle w:val="ac"/>
        <w:ind w:firstLine="737"/>
      </w:pPr>
      <w:r>
        <w:t>Авторская программа «Настольный теннис: техника, тактика, мастерство» имеет ряд значительных преимуществ. Она ориентирована на физическое развитие учащихся, укрепление их здоровья и формирование навыков здорового образа жизни через обучение игре в настольный теннис. Программа способствует улучшению основных физических качеств, таких как быстрота, координация, выносливость и гибкость, что в целом повышает физическую подготовку школьников. Регулярные занятия помогают укрепить сердечно-сосудистую и дыхательную системы, а также повышают общий тонус организма, способствуя профилактике различных заболеваний.</w:t>
      </w:r>
    </w:p>
    <w:p w14:paraId="19A2F6B0" w14:textId="673BFDCF" w:rsidR="006C739B" w:rsidRDefault="006C739B" w:rsidP="00F71F60">
      <w:pPr>
        <w:pStyle w:val="ac"/>
        <w:ind w:firstLine="737"/>
      </w:pPr>
      <w:r>
        <w:t>Кроме того, программа развивает у школьников навыки игры в настольный теннис, обучая их технике и тактике игры, что способствует улучшению стратегического и тактического мышления. Занятия также помогают развивать внимание, концентрацию, эмоциональную устойчивость, волю к победе и самообладание, что положительно сказывается на личностном росте учащихся. Настольный теннис, как вид спорта, не требует значительных материальных затрат, что делает программу доступной для широкого круга школьников. В условиях современного малоподвижного образа жизни, программа служит эффективным средством профилактики гиподинамии, избыточного веса и других связанных с этим заболеваний.</w:t>
      </w:r>
    </w:p>
    <w:p w14:paraId="5B730C9D" w14:textId="6718B4FB" w:rsidR="00F71F60" w:rsidRDefault="00F71F60" w:rsidP="00F71F60">
      <w:pPr>
        <w:pStyle w:val="ac"/>
        <w:ind w:firstLine="737"/>
      </w:pPr>
      <w:r>
        <w:t xml:space="preserve">В заключение, авторская программа «Настольный теннис: техника, тактика, мастерство» является эффективным средством для всестороннего развития учащихся. Она способствует укреплению здоровья, улучшению физических и когнитивных навыков, таких как координация, выносливость, </w:t>
      </w:r>
      <w:r>
        <w:lastRenderedPageBreak/>
        <w:t>внимание и стратегическое мышление. Программа помогает формировать у школьников здоровые привычки, поддерживая активный образ жизни и предотвращая заболевания, связанные с гиподинамией. Ее доступность и экономичность делают настольный теннис привлекательным и доступным для широкого круга учеников, а также способствуют их личностному росту и формированию устойчивых навыков здорового образа жизни.</w:t>
      </w:r>
    </w:p>
    <w:sectPr w:rsidR="00F7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46E93"/>
    <w:multiLevelType w:val="multilevel"/>
    <w:tmpl w:val="A9C6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929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12"/>
    <w:rsid w:val="00101956"/>
    <w:rsid w:val="002A5BAA"/>
    <w:rsid w:val="006C739B"/>
    <w:rsid w:val="008C2612"/>
    <w:rsid w:val="00B737E0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FAD4"/>
  <w15:chartTrackingRefBased/>
  <w15:docId w15:val="{38FF8D5C-6F9C-4561-B184-7B694D98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6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6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2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26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26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26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26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26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26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26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2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2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2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2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26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26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26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2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26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261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aliases w:val="СТАНДАРТ"/>
    <w:link w:val="ad"/>
    <w:uiPriority w:val="1"/>
    <w:qFormat/>
    <w:rsid w:val="006C739B"/>
    <w:pPr>
      <w:spacing w:after="0" w:line="240" w:lineRule="auto"/>
      <w:jc w:val="both"/>
    </w:pPr>
    <w:rPr>
      <w:rFonts w:ascii="Times New Roman" w:hAnsi="Times New Roman"/>
      <w:kern w:val="0"/>
      <w:sz w:val="28"/>
      <w:szCs w:val="22"/>
      <w14:ligatures w14:val="none"/>
    </w:rPr>
  </w:style>
  <w:style w:type="character" w:customStyle="1" w:styleId="ad">
    <w:name w:val="Без интервала Знак"/>
    <w:aliases w:val="СТАНДАРТ Знак"/>
    <w:link w:val="ac"/>
    <w:uiPriority w:val="1"/>
    <w:locked/>
    <w:rsid w:val="006C739B"/>
    <w:rPr>
      <w:rFonts w:ascii="Times New Roman" w:hAnsi="Times New Roman"/>
      <w:kern w:val="0"/>
      <w:sz w:val="2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Айтбаева</dc:creator>
  <cp:keywords/>
  <dc:description/>
  <cp:lastModifiedBy>Аида Айтбаева</cp:lastModifiedBy>
  <cp:revision>3</cp:revision>
  <dcterms:created xsi:type="dcterms:W3CDTF">2025-03-05T10:01:00Z</dcterms:created>
  <dcterms:modified xsi:type="dcterms:W3CDTF">2025-03-05T21:35:00Z</dcterms:modified>
</cp:coreProperties>
</file>