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8D" w:rsidRPr="00845E8D" w:rsidRDefault="00845E8D" w:rsidP="00845E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E8D">
        <w:rPr>
          <w:rFonts w:ascii="Times New Roman" w:hAnsi="Times New Roman" w:cs="Times New Roman"/>
          <w:i/>
          <w:sz w:val="28"/>
          <w:szCs w:val="28"/>
        </w:rPr>
        <w:t>Внедрение информационных и коммуникационных технологий в процесс 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 РФ</w:t>
      </w:r>
    </w:p>
    <w:p w:rsidR="00845E8D" w:rsidRPr="00845E8D" w:rsidRDefault="00845E8D" w:rsidP="00845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E8D">
        <w:rPr>
          <w:rFonts w:ascii="Times New Roman" w:hAnsi="Times New Roman" w:cs="Times New Roman"/>
          <w:sz w:val="28"/>
          <w:szCs w:val="28"/>
        </w:rPr>
        <w:t>Д. В. Ксенофонтова</w:t>
      </w:r>
    </w:p>
    <w:p w:rsidR="00845E8D" w:rsidRDefault="00845E8D" w:rsidP="00845E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E8D" w:rsidRPr="008F1168" w:rsidRDefault="00845E8D" w:rsidP="00845E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1168">
        <w:rPr>
          <w:sz w:val="28"/>
          <w:szCs w:val="28"/>
        </w:rPr>
        <w:t xml:space="preserve">Модернизация системы российского образования и внедрение информационных и коммуникационных технологий в процесс </w:t>
      </w:r>
      <w:proofErr w:type="gramStart"/>
      <w:r w:rsidRPr="008F1168">
        <w:rPr>
          <w:sz w:val="28"/>
          <w:szCs w:val="28"/>
        </w:rPr>
        <w:t>обучения по- новому</w:t>
      </w:r>
      <w:proofErr w:type="gramEnd"/>
      <w:r w:rsidRPr="008F1168">
        <w:rPr>
          <w:sz w:val="28"/>
          <w:szCs w:val="28"/>
        </w:rPr>
        <w:t xml:space="preserve"> ставят вопрос о качестве образования. Уже сегодня многие страны уделяют большое внимание проблемам качества и эффективности образования, объединяя свои усилия в разработке методологии, технологии и инструментария сравнительных исследований качества образования, создавая тем самым систему мониторинга качества образования в мире.</w:t>
      </w:r>
    </w:p>
    <w:p w:rsidR="00845E8D" w:rsidRPr="008F1168" w:rsidRDefault="00845E8D" w:rsidP="00845E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1168">
        <w:rPr>
          <w:sz w:val="28"/>
          <w:szCs w:val="28"/>
        </w:rPr>
        <w:t xml:space="preserve">Сегодня в российской системе образования формируется новая модель подготовки специалистов, учитывающая не только квалификационную модель специалиста, но и модель </w:t>
      </w:r>
      <w:proofErr w:type="spellStart"/>
      <w:r w:rsidRPr="008F1168">
        <w:rPr>
          <w:sz w:val="28"/>
          <w:szCs w:val="28"/>
        </w:rPr>
        <w:t>компентентностную</w:t>
      </w:r>
      <w:proofErr w:type="spellEnd"/>
      <w:r w:rsidRPr="008F1168">
        <w:rPr>
          <w:sz w:val="28"/>
          <w:szCs w:val="28"/>
        </w:rPr>
        <w:t xml:space="preserve">. Компетентность специалиста включает как знания, умения, навыки, так и способы их реализации в деятельности и в общении. В </w:t>
      </w:r>
      <w:proofErr w:type="spellStart"/>
      <w:r w:rsidRPr="008F1168">
        <w:rPr>
          <w:sz w:val="28"/>
          <w:szCs w:val="28"/>
        </w:rPr>
        <w:t>компетентностной</w:t>
      </w:r>
      <w:proofErr w:type="spellEnd"/>
      <w:r w:rsidRPr="008F1168">
        <w:rPr>
          <w:sz w:val="28"/>
          <w:szCs w:val="28"/>
        </w:rPr>
        <w:t xml:space="preserve"> модели специалиста цели образования связываются с междисциплинарными интегрированными требованиями к результату образовательного процесса. На первое место выступают качественные характеристики личности, которые формируются современными образовательными технологиями. Речь идет не столько о контроле знаний, умений и навыков, сколько о качестве образовательной системы.</w:t>
      </w:r>
    </w:p>
    <w:p w:rsidR="00845E8D" w:rsidRPr="008F1168" w:rsidRDefault="00845E8D" w:rsidP="00845E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1168">
        <w:rPr>
          <w:sz w:val="28"/>
          <w:szCs w:val="28"/>
        </w:rPr>
        <w:t>Важным направлением повышения качества образования является подготовка и переподготовка преподавательских кадров. Во многом от преподавателей зависит качество подготовки специалистов. В вузах действует система повышения квалификации профессорско-преподавательских кадров, которая в полной мере соответствует требованиям времени и уделяет большое внимание новым технологиям в образовании. Например, в МГЮА им. О.</w:t>
      </w:r>
      <w:r>
        <w:rPr>
          <w:sz w:val="28"/>
          <w:szCs w:val="28"/>
        </w:rPr>
        <w:t xml:space="preserve"> </w:t>
      </w:r>
      <w:r w:rsidRPr="008F1168">
        <w:rPr>
          <w:sz w:val="28"/>
          <w:szCs w:val="28"/>
        </w:rPr>
        <w:t xml:space="preserve">Е. </w:t>
      </w:r>
      <w:proofErr w:type="spellStart"/>
      <w:r w:rsidRPr="008F1168">
        <w:rPr>
          <w:sz w:val="28"/>
          <w:szCs w:val="28"/>
        </w:rPr>
        <w:t>Кутафина</w:t>
      </w:r>
      <w:proofErr w:type="spellEnd"/>
      <w:r w:rsidRPr="008F1168">
        <w:rPr>
          <w:sz w:val="28"/>
          <w:szCs w:val="28"/>
        </w:rPr>
        <w:t xml:space="preserve"> в Институте дополнительного профессионального образования повышение квалификации </w:t>
      </w:r>
      <w:r w:rsidRPr="008F1168">
        <w:rPr>
          <w:sz w:val="28"/>
          <w:szCs w:val="28"/>
        </w:rPr>
        <w:lastRenderedPageBreak/>
        <w:t xml:space="preserve">научно-педагогических работников Академии осуществляется по следующим программам краткосрочного повышения квалификации «Переход на двухуровневое высшее юридическое образование на основе </w:t>
      </w:r>
      <w:proofErr w:type="spellStart"/>
      <w:r w:rsidRPr="008F1168">
        <w:rPr>
          <w:sz w:val="28"/>
          <w:szCs w:val="28"/>
        </w:rPr>
        <w:t>компетентностного</w:t>
      </w:r>
      <w:proofErr w:type="spellEnd"/>
      <w:r w:rsidRPr="008F1168">
        <w:rPr>
          <w:sz w:val="28"/>
          <w:szCs w:val="28"/>
        </w:rPr>
        <w:t xml:space="preserve"> подхода», «Совершенствование информационной компетентности преподавателей вуза», основанным на инновационных образовательных технологиях</w:t>
      </w:r>
      <w:r w:rsidRPr="00845E8D">
        <w:rPr>
          <w:sz w:val="28"/>
          <w:szCs w:val="28"/>
        </w:rPr>
        <w:t xml:space="preserve"> [1]</w:t>
      </w:r>
      <w:r w:rsidRPr="008F1168">
        <w:rPr>
          <w:sz w:val="28"/>
          <w:szCs w:val="28"/>
        </w:rPr>
        <w:t>.</w:t>
      </w:r>
    </w:p>
    <w:p w:rsidR="00845E8D" w:rsidRPr="008F1168" w:rsidRDefault="00845E8D" w:rsidP="00845E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1168">
        <w:rPr>
          <w:sz w:val="28"/>
          <w:szCs w:val="28"/>
        </w:rPr>
        <w:t>Создаваемая в России единая система управления качеством образования является методологической основой для перевода образовательных систем в новое состояние, обеспечивающее открытость и новое качество образования, адекватное потребностям развивающейся личности, социума и рынка труда.</w:t>
      </w:r>
    </w:p>
    <w:p w:rsidR="00845E8D" w:rsidRDefault="00845E8D" w:rsidP="00845E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68">
        <w:rPr>
          <w:rFonts w:ascii="Times New Roman" w:hAnsi="Times New Roman" w:cs="Times New Roman"/>
          <w:sz w:val="28"/>
          <w:szCs w:val="28"/>
        </w:rPr>
        <w:t>Современное инновационное образование - это опережающее образование, отличительной особенностью которого является разработка передовых методов и способов приобретения знаний, формирующих личность в едином мировом информационно-образовательном пространстве.</w:t>
      </w:r>
      <w:r>
        <w:rPr>
          <w:sz w:val="28"/>
          <w:szCs w:val="28"/>
        </w:rPr>
        <w:t xml:space="preserve"> </w:t>
      </w:r>
      <w:r w:rsidRPr="00C45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технологии в образовании позволяют регулировать обучение, направлять его в нужное русло. Людей всегда пугало все неизведанное и новое, они негативно относились к любым изменениям. Стереотипы, существующие в массовом сознании, затрагивающие привычный образ жизни, приводят к болезненным явлениям, мешают обновлению всех видов обучения</w:t>
      </w:r>
      <w:r w:rsidRPr="008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Pr="00C4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Причина нежелания людей принимать инновации в современном образовании кроется в блокировке жизненных потребностей в комфорте, безопасности, самоутверждении. Не все готовы к тому, что придется заново изучать теорию, сдавать экзамены, менять свое сознание, тратить на это личное время и средства. После того как запускается процесс обновлений, остановить его можно только с помощью специальных методик. Самыми распространенными способами проверки эффективности запущенных в образовании преобразований считают: Метод конкретизирующих документов. Чтобы оценить инновации в системе образования, пресекается возможность объемного внедрения новшеств в образовательный процесс. Выбирается отдельная школа, вуз, ДУ, на их базе проводится эксперимент. Метод </w:t>
      </w:r>
      <w:proofErr w:type="spellStart"/>
      <w:r w:rsidRPr="00C45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кусочного</w:t>
      </w:r>
      <w:proofErr w:type="spellEnd"/>
      <w:r w:rsidRPr="00C4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внедрения. Он подразумевает ввод отдельного нового инновационного элемента. «Вечный эксперимент» подразумевает оценку получаемых результатов на протяжении длительного временного промежутка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845E8D">
        <w:rPr>
          <w:rFonts w:ascii="Times New Roman" w:eastAsia="Times New Roman" w:hAnsi="Times New Roman" w:cs="Times New Roman"/>
          <w:sz w:val="28"/>
          <w:szCs w:val="28"/>
          <w:lang w:eastAsia="ru-RU"/>
        </w:rPr>
        <w:t>2]</w:t>
      </w:r>
      <w:r w:rsidRPr="00C4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Параллельное внедрение предполагает сосуществование старого и нового образовательного процесса, анализ эффективности подобного синтеза. </w:t>
      </w:r>
    </w:p>
    <w:p w:rsidR="00845E8D" w:rsidRDefault="00845E8D" w:rsidP="00845E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FB5" w:rsidRDefault="00845E8D">
      <w:r>
        <w:t xml:space="preserve">  </w:t>
      </w:r>
    </w:p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/>
    <w:p w:rsidR="00845E8D" w:rsidRDefault="00845E8D" w:rsidP="00845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845E8D" w:rsidRPr="001F46AD" w:rsidRDefault="00845E8D" w:rsidP="00845E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1F46AD">
        <w:rPr>
          <w:sz w:val="28"/>
          <w:szCs w:val="28"/>
        </w:rPr>
        <w:t>Зинов</w:t>
      </w:r>
      <w:proofErr w:type="spellEnd"/>
      <w:r w:rsidRPr="001F46AD">
        <w:rPr>
          <w:sz w:val="28"/>
          <w:szCs w:val="28"/>
        </w:rPr>
        <w:t>, В.Г., Лебедева, Т.Я., Цыганов, С.А. Инновационное развитие компании: управление интеллектуальными ресурсами. М., Издательство «Дело» АНХ. 2009.</w:t>
      </w:r>
    </w:p>
    <w:p w:rsidR="00845E8D" w:rsidRDefault="00845E8D" w:rsidP="00845E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46AD">
        <w:rPr>
          <w:sz w:val="28"/>
          <w:szCs w:val="28"/>
        </w:rPr>
        <w:t xml:space="preserve">Инновационное образование в современной России [Электронный ресурс] </w:t>
      </w:r>
      <w:hyperlink r:id="rId5" w:history="1">
        <w:r w:rsidRPr="001F46AD">
          <w:rPr>
            <w:rStyle w:val="a5"/>
            <w:sz w:val="28"/>
            <w:szCs w:val="28"/>
          </w:rPr>
          <w:t>https://cyberleninka.ru/article/n/innovatsionnoe-obrazovanie-v-sovremennoy-rossii</w:t>
        </w:r>
      </w:hyperlink>
      <w:r w:rsidRPr="001F46AD">
        <w:rPr>
          <w:sz w:val="28"/>
          <w:szCs w:val="28"/>
        </w:rPr>
        <w:t xml:space="preserve">  Дата обращения</w:t>
      </w:r>
      <w:r>
        <w:rPr>
          <w:sz w:val="28"/>
          <w:szCs w:val="28"/>
        </w:rPr>
        <w:t>: 02.08</w:t>
      </w:r>
      <w:r w:rsidRPr="001F46AD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</w:p>
    <w:p w:rsidR="00845E8D" w:rsidRPr="001F46AD" w:rsidRDefault="00845E8D" w:rsidP="00845E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F46AD">
        <w:rPr>
          <w:sz w:val="28"/>
          <w:szCs w:val="28"/>
        </w:rPr>
        <w:t xml:space="preserve">Классификация инноваций [Электронный ресурс] </w:t>
      </w:r>
      <w:hyperlink r:id="rId6" w:history="1">
        <w:r w:rsidRPr="001F46AD">
          <w:rPr>
            <w:rStyle w:val="a5"/>
            <w:sz w:val="28"/>
            <w:szCs w:val="28"/>
            <w:lang w:val="en-US"/>
          </w:rPr>
          <w:t>https</w:t>
        </w:r>
        <w:r w:rsidRPr="001F46AD">
          <w:rPr>
            <w:rStyle w:val="a5"/>
            <w:sz w:val="28"/>
            <w:szCs w:val="28"/>
          </w:rPr>
          <w:t>://</w:t>
        </w:r>
        <w:proofErr w:type="spellStart"/>
        <w:r w:rsidRPr="001F46AD">
          <w:rPr>
            <w:rStyle w:val="a5"/>
            <w:sz w:val="28"/>
            <w:szCs w:val="28"/>
            <w:lang w:val="en-US"/>
          </w:rPr>
          <w:t>studopedia</w:t>
        </w:r>
        <w:proofErr w:type="spellEnd"/>
        <w:r w:rsidRPr="001F46AD">
          <w:rPr>
            <w:rStyle w:val="a5"/>
            <w:sz w:val="28"/>
            <w:szCs w:val="28"/>
          </w:rPr>
          <w:t>.</w:t>
        </w:r>
        <w:proofErr w:type="spellStart"/>
        <w:r w:rsidRPr="001F46A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1F46AD">
          <w:rPr>
            <w:rStyle w:val="a5"/>
            <w:sz w:val="28"/>
            <w:szCs w:val="28"/>
          </w:rPr>
          <w:t>/18_47111_</w:t>
        </w:r>
        <w:proofErr w:type="spellStart"/>
        <w:r w:rsidRPr="001F46AD">
          <w:rPr>
            <w:rStyle w:val="a5"/>
            <w:sz w:val="28"/>
            <w:szCs w:val="28"/>
            <w:lang w:val="en-US"/>
          </w:rPr>
          <w:t>klassifikatsiya</w:t>
        </w:r>
        <w:proofErr w:type="spellEnd"/>
        <w:r w:rsidRPr="001F46AD">
          <w:rPr>
            <w:rStyle w:val="a5"/>
            <w:sz w:val="28"/>
            <w:szCs w:val="28"/>
          </w:rPr>
          <w:t>-</w:t>
        </w:r>
        <w:proofErr w:type="spellStart"/>
        <w:r w:rsidRPr="001F46AD">
          <w:rPr>
            <w:rStyle w:val="a5"/>
            <w:sz w:val="28"/>
            <w:szCs w:val="28"/>
            <w:lang w:val="en-US"/>
          </w:rPr>
          <w:t>innovatsiy</w:t>
        </w:r>
        <w:proofErr w:type="spellEnd"/>
        <w:r w:rsidRPr="001F46AD">
          <w:rPr>
            <w:rStyle w:val="a5"/>
            <w:sz w:val="28"/>
            <w:szCs w:val="28"/>
          </w:rPr>
          <w:t>.</w:t>
        </w:r>
        <w:r w:rsidRPr="001F46AD">
          <w:rPr>
            <w:rStyle w:val="a5"/>
            <w:sz w:val="28"/>
            <w:szCs w:val="28"/>
            <w:lang w:val="en-US"/>
          </w:rPr>
          <w:t>html</w:t>
        </w:r>
      </w:hyperlink>
      <w:r>
        <w:rPr>
          <w:sz w:val="28"/>
          <w:szCs w:val="28"/>
        </w:rPr>
        <w:t xml:space="preserve"> Дата обращения: 15.08</w:t>
      </w:r>
      <w:r w:rsidRPr="001F46AD">
        <w:rPr>
          <w:sz w:val="28"/>
          <w:szCs w:val="28"/>
        </w:rPr>
        <w:t>.2020</w:t>
      </w:r>
    </w:p>
    <w:p w:rsidR="00845E8D" w:rsidRPr="001F46AD" w:rsidRDefault="00845E8D" w:rsidP="00845E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46AD">
        <w:rPr>
          <w:sz w:val="28"/>
          <w:szCs w:val="28"/>
        </w:rPr>
        <w:t xml:space="preserve">Кузнецова А.Р., Саитова Р.З., </w:t>
      </w:r>
      <w:proofErr w:type="spellStart"/>
      <w:r w:rsidRPr="001F46AD">
        <w:rPr>
          <w:sz w:val="28"/>
          <w:szCs w:val="28"/>
        </w:rPr>
        <w:t>Ахметьянова</w:t>
      </w:r>
      <w:proofErr w:type="spellEnd"/>
      <w:r w:rsidRPr="001F46AD">
        <w:rPr>
          <w:sz w:val="28"/>
          <w:szCs w:val="28"/>
        </w:rPr>
        <w:t xml:space="preserve"> А.И. ОСНОВНЫЕ ТЕНДЕНЦИИ РАЗВИТИЯ СИСТЕМЫ ОБРАЗОВАНИЯ В РОССИЙСКОЙ ФЕДЕРАЦИИ // Фундаментальные исследования. – 2017. – № 2. – С. 153-158;</w:t>
      </w:r>
      <w:r w:rsidRPr="001F46AD">
        <w:rPr>
          <w:sz w:val="28"/>
          <w:szCs w:val="28"/>
        </w:rPr>
        <w:br/>
        <w:t>URL: http://fundamental-research.ru/ru/article/view</w:t>
      </w:r>
      <w:r>
        <w:rPr>
          <w:sz w:val="28"/>
          <w:szCs w:val="28"/>
        </w:rPr>
        <w:t>?id=41374 (дата обращения: 17.08</w:t>
      </w:r>
      <w:r w:rsidRPr="001F46AD">
        <w:rPr>
          <w:sz w:val="28"/>
          <w:szCs w:val="28"/>
        </w:rPr>
        <w:t xml:space="preserve">.2020). </w:t>
      </w:r>
    </w:p>
    <w:p w:rsidR="00845E8D" w:rsidRPr="00845E8D" w:rsidRDefault="00845E8D" w:rsidP="00845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5E8D" w:rsidRPr="00845E8D" w:rsidSect="00AA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429"/>
    <w:multiLevelType w:val="multilevel"/>
    <w:tmpl w:val="587CF5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45E8D"/>
    <w:rsid w:val="00845E8D"/>
    <w:rsid w:val="00AA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5E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5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8_47111_klassifikatsiya-innovatsiy.html" TargetMode="External"/><Relationship Id="rId5" Type="http://schemas.openxmlformats.org/officeDocument/2006/relationships/hyperlink" Target="https://cyberleninka.ru/article/n/innovatsionnoe-obrazovanie-v-sovremennoy-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756</Words>
  <Characters>4310</Characters>
  <Application>Microsoft Office Word</Application>
  <DocSecurity>0</DocSecurity>
  <Lines>35</Lines>
  <Paragraphs>10</Paragraphs>
  <ScaleCrop>false</ScaleCrop>
  <Company>Famaly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</cp:revision>
  <dcterms:created xsi:type="dcterms:W3CDTF">2020-08-17T11:34:00Z</dcterms:created>
  <dcterms:modified xsi:type="dcterms:W3CDTF">2020-08-17T11:42:00Z</dcterms:modified>
</cp:coreProperties>
</file>