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74" w:rsidRPr="00F6751C" w:rsidRDefault="00947F74" w:rsidP="00F6751C">
      <w:pPr>
        <w:pStyle w:val="a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F6751C">
        <w:rPr>
          <w:rFonts w:ascii="Times New Roman" w:hAnsi="Times New Roman"/>
          <w:color w:val="000000" w:themeColor="text1"/>
          <w:sz w:val="24"/>
          <w:szCs w:val="24"/>
        </w:rPr>
        <w:t xml:space="preserve">ПОВЫШЕНИЕ КАЧЕСТВА ЗНАНИЙ </w:t>
      </w:r>
      <w:proofErr w:type="gramStart"/>
      <w:r w:rsidRPr="00F6751C">
        <w:rPr>
          <w:rFonts w:ascii="Times New Roman" w:hAnsi="Times New Roman"/>
          <w:color w:val="000000" w:themeColor="text1"/>
          <w:sz w:val="24"/>
          <w:szCs w:val="24"/>
        </w:rPr>
        <w:t xml:space="preserve">УЧАЩИХСЯ  </w:t>
      </w:r>
      <w:r w:rsidR="00F6751C" w:rsidRPr="00F6751C">
        <w:rPr>
          <w:rFonts w:ascii="Times New Roman" w:hAnsi="Times New Roman"/>
          <w:color w:val="000000" w:themeColor="text1"/>
          <w:sz w:val="24"/>
          <w:szCs w:val="24"/>
        </w:rPr>
        <w:t>НАЧАЛЬНОЙ</w:t>
      </w:r>
      <w:proofErr w:type="gramEnd"/>
      <w:r w:rsidR="00F6751C" w:rsidRPr="00F6751C">
        <w:rPr>
          <w:rFonts w:ascii="Times New Roman" w:hAnsi="Times New Roman"/>
          <w:color w:val="000000" w:themeColor="text1"/>
          <w:sz w:val="24"/>
          <w:szCs w:val="24"/>
        </w:rPr>
        <w:t xml:space="preserve"> ШКОЛЫ</w:t>
      </w:r>
    </w:p>
    <w:p w:rsidR="00947F74" w:rsidRPr="00F6751C" w:rsidRDefault="00947F74" w:rsidP="00F6751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 xml:space="preserve">    Усиленное обучение в начальных классах в настоящее время зависит во многом от того, насколько правильно и быстро овладевает каждый учитель основными идеями новых программ, усваивает суть тех изменений, которые существенно влияют на организацию, содержание и характер работы учащихся в новых условиях. Изменения в содержании образования, в системе и в методах обучения в современных условиях, таких как органические сочетание обучения и воспитание, усвоение знаний и развитие познавательных способностей учащихся, повышение теоретического уровня оценки и содержание уровня образования и формирование умений применять знание на практике, выработка необходимых для этого навыков. Реализация этих принципов повлекла за собой заметные изменения в традиционной методической системе. Переход на работу по новым методам не снимает задачи формирования у учащихся традиционной системы основных навыков и умений, но включает многие дополнительные требования.</w:t>
      </w:r>
    </w:p>
    <w:bookmarkEnd w:id="0"/>
    <w:p w:rsidR="00947F74" w:rsidRPr="00F6751C" w:rsidRDefault="00947F74" w:rsidP="00F675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Каждый из нас, </w:t>
      </w:r>
      <w:proofErr w:type="gramStart"/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учителей,  задумывался</w:t>
      </w:r>
      <w:proofErr w:type="gramEnd"/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неоднократно над вопросами: «Что необходимо сделать мне, чтобы качество знаний моих учащихся стало выше? Использую ли я, наиболее эффективные формы и методы обучения? Приводит ли это к повышению качества </w:t>
      </w:r>
      <w:proofErr w:type="gramStart"/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знаний</w:t>
      </w:r>
      <w:proofErr w:type="gramEnd"/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учащихся?»</w:t>
      </w:r>
    </w:p>
    <w:p w:rsidR="00947F74" w:rsidRPr="00F6751C" w:rsidRDefault="00947F74" w:rsidP="00F675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Качество знаний – уровень усвоения учебного материала учащимися. </w:t>
      </w:r>
    </w:p>
    <w:p w:rsidR="00947F74" w:rsidRPr="008038D6" w:rsidRDefault="00947F74" w:rsidP="00F67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должен быть специалистом-профессионалом, прекрасно знающим свое дело, своих учеников, владеющим современными психологическими знаниями об учащихся, быть информационно грамотным, современный учитель с новыми взглядами на образование должен стремиться развивать у </w:t>
      </w:r>
      <w:proofErr w:type="gramStart"/>
      <w:r w:rsidRPr="008038D6">
        <w:rPr>
          <w:rFonts w:ascii="Times New Roman" w:hAnsi="Times New Roman" w:cs="Times New Roman"/>
          <w:color w:val="000000" w:themeColor="text1"/>
          <w:sz w:val="24"/>
          <w:szCs w:val="24"/>
        </w:rPr>
        <w:t>ученика во-первых</w:t>
      </w:r>
      <w:proofErr w:type="gramEnd"/>
      <w:r w:rsidRPr="00803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потребность в учебной деятельности.</w:t>
      </w:r>
    </w:p>
    <w:p w:rsidR="00947F74" w:rsidRPr="008038D6" w:rsidRDefault="00947F74" w:rsidP="00F67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Уже в начальном звене ребенок должен </w:t>
      </w:r>
      <w:proofErr w:type="gramStart"/>
      <w:r w:rsidRPr="008038D6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,</w:t>
      </w:r>
      <w:proofErr w:type="gramEnd"/>
      <w:r w:rsidRPr="00803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только развивая свои способности, дополняя полученные знания в профессиональных учебных заведениях, в ВУЗах, он может твердо стоять на ногах в самостоятельной жизни. </w:t>
      </w:r>
      <w:proofErr w:type="gramStart"/>
      <w:r w:rsidRPr="008038D6">
        <w:rPr>
          <w:rFonts w:ascii="Times New Roman" w:hAnsi="Times New Roman" w:cs="Times New Roman"/>
          <w:color w:val="000000" w:themeColor="text1"/>
          <w:sz w:val="24"/>
          <w:szCs w:val="24"/>
        </w:rPr>
        <w:t>Во-вторых</w:t>
      </w:r>
      <w:proofErr w:type="gramEnd"/>
      <w:r w:rsidRPr="008038D6">
        <w:rPr>
          <w:rFonts w:ascii="Times New Roman" w:hAnsi="Times New Roman" w:cs="Times New Roman"/>
          <w:color w:val="000000" w:themeColor="text1"/>
          <w:sz w:val="24"/>
          <w:szCs w:val="24"/>
        </w:rPr>
        <w:t>: научить учиться, то есть ученик сам должен уметь находить информацию и работать с нею, а для этого он должен уметь общаться. Сейчас почти каждый учитель «</w:t>
      </w:r>
      <w:proofErr w:type="spellStart"/>
      <w:r w:rsidRPr="008038D6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технологизирует</w:t>
      </w:r>
      <w:proofErr w:type="spellEnd"/>
      <w:r w:rsidRPr="008038D6">
        <w:rPr>
          <w:rFonts w:ascii="Times New Roman" w:hAnsi="Times New Roman" w:cs="Times New Roman"/>
          <w:color w:val="000000" w:themeColor="text1"/>
          <w:sz w:val="24"/>
          <w:szCs w:val="24"/>
        </w:rPr>
        <w:t>» учебный процесс, что позволяет ему обеспечить личностный подход к ребенку через индивидуализацию и дифференциацию обучения. Лишний раз в своей работе я убеждаюсь, что использование педагогических технологий повышает результативность обучения, а именно позволяет за меньший промежуток времени выполнить большое количество заданий. А это уменьшает перегрузки учащихся, стабилизирует их работоспособность и утомляемость, снижает заболеваемость и повышает результативность обучения, то есть приводит к качеству образования.</w:t>
      </w:r>
    </w:p>
    <w:p w:rsidR="00947F74" w:rsidRPr="00457086" w:rsidRDefault="00947F74" w:rsidP="00F6751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Сегодня общество заинтересованно в выпускниках с развитыми познавательными потребностями, нацеленных на саморазвитие</w:t>
      </w:r>
      <w:r w:rsidRPr="0045708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и самореализацию, умеющих оперировать полученными знаниями, ориентироваться в современном информационном пространстве, продуктивно работать, эффективно сотрудничать, адекватно оценивать себя и свои достижения.</w:t>
      </w:r>
    </w:p>
    <w:p w:rsidR="00947F74" w:rsidRPr="00457086" w:rsidRDefault="00947F74" w:rsidP="00F6751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Главным результатом образования становится не система ЗУН сама по себе, а набор компетентностей, обеспечивающий эффективное решение личностью разнообразных проблем. Появление идей </w:t>
      </w:r>
      <w:proofErr w:type="spellStart"/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компетентностного</w:t>
      </w:r>
      <w:proofErr w:type="spellEnd"/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подхода в образовании выдвигает на первое место не информированность учащегося, а умение решать проблемы, возникающие в познании, во взаимоотношениях людей, в профессиональной жизни, в личностном самоопределении.</w:t>
      </w:r>
    </w:p>
    <w:p w:rsidR="00947F74" w:rsidRPr="00457086" w:rsidRDefault="00947F74" w:rsidP="00F6751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Реально достичь цели образования в новых социальных условиях</w:t>
      </w:r>
      <w:r w:rsidRPr="0045708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мне помогает комплексное использование следующих </w:t>
      </w:r>
      <w:r w:rsidRPr="00F675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современных</w:t>
      </w: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675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образовательных технологий:</w:t>
      </w:r>
    </w:p>
    <w:p w:rsidR="00947F74" w:rsidRPr="00457086" w:rsidRDefault="00947F74" w:rsidP="00F6751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технологии;</w:t>
      </w:r>
    </w:p>
    <w:p w:rsidR="00947F74" w:rsidRPr="00457086" w:rsidRDefault="00947F74" w:rsidP="00F6751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дифференцированного обучения;</w:t>
      </w:r>
    </w:p>
    <w:p w:rsidR="00947F74" w:rsidRPr="00457086" w:rsidRDefault="00947F74" w:rsidP="00F6751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 технологии;</w:t>
      </w:r>
    </w:p>
    <w:p w:rsidR="00947F74" w:rsidRPr="00457086" w:rsidRDefault="00947F74" w:rsidP="00F6751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 проблемного обучения;</w:t>
      </w:r>
    </w:p>
    <w:p w:rsidR="00947F74" w:rsidRPr="00457086" w:rsidRDefault="00947F74" w:rsidP="00F6751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игровые технологии;</w:t>
      </w:r>
    </w:p>
    <w:p w:rsidR="00F6751C" w:rsidRPr="00F6751C" w:rsidRDefault="00947F74" w:rsidP="00F6751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 критического мышления</w:t>
      </w:r>
    </w:p>
    <w:p w:rsidR="00EC7BD3" w:rsidRPr="00457086" w:rsidRDefault="00EC7BD3" w:rsidP="00F6751C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75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Игровые технологии</w:t>
      </w:r>
    </w:p>
    <w:p w:rsidR="00947F74" w:rsidRPr="00F6751C" w:rsidRDefault="00947F74" w:rsidP="00F6751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Игровые технологии способствуют развитию познавательной активности на уроках.</w:t>
      </w:r>
    </w:p>
    <w:p w:rsidR="00947F74" w:rsidRPr="00F6751C" w:rsidRDefault="00947F74" w:rsidP="00F67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Игровые технологии можно использовать на всех уроках в начальной </w:t>
      </w:r>
      <w:proofErr w:type="gramStart"/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школе .</w:t>
      </w:r>
      <w:proofErr w:type="gramEnd"/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связано с тем, что начальная школа - новый этап в жизни детей: из детского сада - в школу, в мир учителей, новых предметов, учебников. Задача учителя в это время - сделать так, чтобы встреча с незнакомым не испугала, не разочаровала, а, наоборот, способствовала возникновению интереса к учению. Учителю </w:t>
      </w:r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начальных классов приходится решать такую задачу почти каждый день. Важно сделать почти ежедневные встречи с новым материалом не скучными и обыденными, а радостными и интересными. Вот здесь на помощь приходят уроки - игры, уроки - путешествия. Разумно и уместно используя подобного рода уроки наряду с традиционными формами, учитель увлекает детей и тем самым создаёт почву для лучшего восприятия большого и сложного материала. </w:t>
      </w:r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Игра учит. Следовательно, это средство обучения. Интереснее она для ребенка именно потому, что отчасти есть его собственное создание… в игре же дитя, уже зреющий человек, пробует свои силы и самостоятельно распоряжается своими же созданиями».</w:t>
      </w:r>
    </w:p>
    <w:p w:rsidR="00947F74" w:rsidRPr="00F6751C" w:rsidRDefault="00947F74" w:rsidP="00F67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Учебная  игра</w:t>
      </w:r>
      <w:proofErr w:type="gramEnd"/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как технология обучения давно интересует ученых и практиков. Как педагогическая технология игра интересна тем, что создает эмоциональный подъем, а мотивы игровой деятельности ориентированы на процесс постижения смысла этой деятельности.</w:t>
      </w:r>
    </w:p>
    <w:p w:rsidR="00947F74" w:rsidRPr="00F6751C" w:rsidRDefault="00947F74" w:rsidP="00F67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Но все это не может заменить столь необходимого живого общения детей между собой.</w:t>
      </w:r>
    </w:p>
    <w:p w:rsidR="00947F74" w:rsidRPr="00F6751C" w:rsidRDefault="00947F74" w:rsidP="00F67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Жизнь меняется независимо от наших желаний.</w:t>
      </w:r>
      <w:r w:rsidRPr="00F675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 Современные дети, приходя в школу, уже свободно владеют компьютером. </w:t>
      </w:r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Использование ИКТ - это почти обязательная часть современного урока. Компьютерные обучающие игры необходимы и незаменимы в процессе обучения. Применение ИКТ на уроках, вне всякого сомнения, необходимо. Важно не бросаться из одной крайности в другую. Пусть всего будет в меру. В начальной школе яркая необычная форма подачи учебного материала способствует более прочному усвоению новых знаний. Уроки с использованием ИКТ интересны не только детям, но и самому учителю. Они представляют возможность для саморазвития и учителя, и ученика.</w:t>
      </w:r>
    </w:p>
    <w:p w:rsidR="00947F74" w:rsidRPr="00F6751C" w:rsidRDefault="00947F74" w:rsidP="00F67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Трудно спорить с их эффективностью в учебном процессе. Дети часть общества, которое постоянно совершенствуется в мире компьютерных технологий. И хотим мы этого или нет, ребенок будет осваивать этот мир, особенно интернет-сообщество. Наша задача быть впереди, чтобы показать «верный» путь. Ученик не должен быт пассивным наблюдателем, он должен быть активным создателем.</w:t>
      </w:r>
    </w:p>
    <w:p w:rsidR="00947F74" w:rsidRPr="00F6751C" w:rsidRDefault="00947F74" w:rsidP="00F67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таких уроках ученики работают более активно. Особенно радует, что те ученики, которые учатся неохотно, на таких уроках работают с большим увлечением. Если же урок</w:t>
      </w:r>
    </w:p>
    <w:p w:rsidR="005D4CED" w:rsidRPr="00F6751C" w:rsidRDefault="00947F74" w:rsidP="00F67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построен в форме соревнования, то, естественно, у каждого учащегося возникает желание победить, а для этого они должны иметь хорошие знания (ученики это понимают и стараются лучше подготовиться к уроку). После каждого подобного урока мы слышим от детей фразу: </w:t>
      </w:r>
      <w:proofErr w:type="gramStart"/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Давайте</w:t>
      </w:r>
      <w:proofErr w:type="gramEnd"/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ещё </w:t>
      </w:r>
      <w:proofErr w:type="spellStart"/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поигрем</w:t>
      </w:r>
      <w:proofErr w:type="spellEnd"/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что свидетельствует об успешности урока. Игровые технологии способствуют воспитанию познавательных интересов и активизации деятельности учащихся. Использовать игровые технологии можно на любой ступени обучения.</w:t>
      </w:r>
    </w:p>
    <w:p w:rsidR="00947F74" w:rsidRPr="00F6751C" w:rsidRDefault="00947F74" w:rsidP="00F6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51C">
        <w:rPr>
          <w:rFonts w:ascii="Times New Roman" w:hAnsi="Times New Roman" w:cs="Times New Roman"/>
          <w:bCs/>
          <w:sz w:val="24"/>
          <w:szCs w:val="24"/>
        </w:rPr>
        <w:t>Развивающие технологии</w:t>
      </w:r>
      <w:r w:rsidRPr="00F6751C">
        <w:rPr>
          <w:rFonts w:ascii="Times New Roman" w:hAnsi="Times New Roman" w:cs="Times New Roman"/>
          <w:sz w:val="24"/>
          <w:szCs w:val="24"/>
        </w:rPr>
        <w:t>: Стержнем развивающего обучения является достижение максимального результата в общем развитии школьников. Поэтому основной путь направлен на формирование знаний, умений и навыков не большим количеством упражнений или заданий, а самостоятельным добыванием новых знаний всем классом. Двигателем процесса познания становится желание узнать новое, неизвестное. Дети уже в самом начале обучения испытывают удовлетворение от направленной умственной деятельности, радость от выполнения сложного задания.</w:t>
      </w:r>
    </w:p>
    <w:p w:rsidR="00947F74" w:rsidRPr="00F6751C" w:rsidRDefault="00947F74" w:rsidP="00F6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51C">
        <w:rPr>
          <w:rFonts w:ascii="Times New Roman" w:hAnsi="Times New Roman" w:cs="Times New Roman"/>
          <w:sz w:val="24"/>
          <w:szCs w:val="24"/>
        </w:rPr>
        <w:t>Таким образом, развивающее обучение все чаще утверждается как ключевой психолого-педагогический принцип организации учебно-воспитательного процесса, от которого во многом зависит эффективность переориентации системы образования на развитие творческой личности.</w:t>
      </w:r>
    </w:p>
    <w:p w:rsidR="00947F74" w:rsidRPr="00F6751C" w:rsidRDefault="00947F74" w:rsidP="00F6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51C">
        <w:rPr>
          <w:rFonts w:ascii="Times New Roman" w:hAnsi="Times New Roman" w:cs="Times New Roman"/>
          <w:sz w:val="24"/>
          <w:szCs w:val="24"/>
        </w:rPr>
        <w:t xml:space="preserve">Конечная цель развивающего обучения состоит в том, чтобы иметь потребность в </w:t>
      </w:r>
      <w:proofErr w:type="spellStart"/>
      <w:r w:rsidRPr="00F6751C">
        <w:rPr>
          <w:rFonts w:ascii="Times New Roman" w:hAnsi="Times New Roman" w:cs="Times New Roman"/>
          <w:sz w:val="24"/>
          <w:szCs w:val="24"/>
        </w:rPr>
        <w:t>самоизменении</w:t>
      </w:r>
      <w:proofErr w:type="spellEnd"/>
      <w:r w:rsidRPr="00F6751C">
        <w:rPr>
          <w:rFonts w:ascii="Times New Roman" w:hAnsi="Times New Roman" w:cs="Times New Roman"/>
          <w:sz w:val="24"/>
          <w:szCs w:val="24"/>
        </w:rPr>
        <w:t xml:space="preserve"> и быть способным удовлетворять ее посредством учения, т.е. хотеть, любить и уметь учиться.</w:t>
      </w:r>
    </w:p>
    <w:p w:rsidR="00947F74" w:rsidRPr="00F6751C" w:rsidRDefault="00EC7BD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bCs/>
          <w:color w:val="000000" w:themeColor="text1"/>
        </w:rPr>
        <w:t>Технология развития критического мышления</w:t>
      </w:r>
      <w:r w:rsidRPr="00F6751C">
        <w:rPr>
          <w:color w:val="000000" w:themeColor="text1"/>
        </w:rPr>
        <w:t> 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 xml:space="preserve">\ </w:t>
      </w:r>
      <w:r w:rsidRPr="00F6751C">
        <w:rPr>
          <w:color w:val="000000" w:themeColor="text1"/>
        </w:rPr>
        <w:t>Одно из важнейших положений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технологии</w:t>
      </w:r>
      <w:r w:rsidRPr="00F6751C">
        <w:rPr>
          <w:color w:val="000000" w:themeColor="text1"/>
        </w:rPr>
        <w:t> заключается в совместном </w:t>
      </w:r>
      <w:r w:rsidRPr="00F6751C">
        <w:rPr>
          <w:i/>
          <w:iCs/>
          <w:color w:val="000000" w:themeColor="text1"/>
          <w:bdr w:val="none" w:sz="0" w:space="0" w:color="auto" w:frame="1"/>
        </w:rPr>
        <w:t>(учитель-ученик, родители-дети)</w:t>
      </w:r>
      <w:r w:rsidRPr="00F6751C">
        <w:rPr>
          <w:color w:val="000000" w:themeColor="text1"/>
        </w:rPr>
        <w:t> конструировании своего знания и всего процесса учения.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rStyle w:val="a7"/>
          <w:b w:val="0"/>
          <w:color w:val="000000" w:themeColor="text1"/>
          <w:bdr w:val="none" w:sz="0" w:space="0" w:color="auto" w:frame="1"/>
        </w:rPr>
        <w:t>Критическое мышление</w:t>
      </w:r>
      <w:r w:rsidRPr="00F6751C">
        <w:rPr>
          <w:color w:val="000000" w:themeColor="text1"/>
        </w:rPr>
        <w:t> — это способность анализировать информацию с позиции логики и личностно-психологического подхода с тем, чтобы применять полученные результаты, как к стандартным, так и нестандартным ситуациям, вопросам и проблемам.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Критическое мышление</w:t>
      </w:r>
      <w:r w:rsidRPr="00F6751C">
        <w:rPr>
          <w:color w:val="000000" w:themeColor="text1"/>
        </w:rPr>
        <w:t> — способность ставить новые вопросы, вырабатывать разнообразные аргументы, принимать независимые продуманные решения.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Цель данной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технологии - обеспечить развитие критического мышления</w:t>
      </w:r>
      <w:r w:rsidRPr="00F6751C">
        <w:rPr>
          <w:color w:val="000000" w:themeColor="text1"/>
        </w:rPr>
        <w:t> посредством интерактивного включения учащихся в образовательный процесс.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lastRenderedPageBreak/>
        <w:t>При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использовании данной технологии урок</w:t>
      </w:r>
      <w:r w:rsidRPr="00F6751C">
        <w:rPr>
          <w:color w:val="000000" w:themeColor="text1"/>
        </w:rPr>
        <w:t> является основной формой обучения. Основой урочной деятельности является тематическое планирование, которое позволяет вписать каждый конкретный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урок в систему уроков</w:t>
      </w:r>
      <w:r w:rsidRPr="00F6751C">
        <w:rPr>
          <w:color w:val="000000" w:themeColor="text1"/>
        </w:rPr>
        <w:t> по одной теме и в систему годичного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школьного курса</w:t>
      </w:r>
      <w:r w:rsidRPr="00F6751C">
        <w:rPr>
          <w:color w:val="000000" w:themeColor="text1"/>
        </w:rPr>
        <w:t>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rStyle w:val="a7"/>
          <w:b w:val="0"/>
          <w:color w:val="000000" w:themeColor="text1"/>
          <w:bdr w:val="none" w:sz="0" w:space="0" w:color="auto" w:frame="1"/>
        </w:rPr>
        <w:t>Технология развития критического мышления</w:t>
      </w:r>
      <w:r w:rsidRPr="00F6751C">
        <w:rPr>
          <w:color w:val="000000" w:themeColor="text1"/>
        </w:rPr>
        <w:t> относится к типу рамочных. Своеобразной рамкой, в которую вписывается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урок</w:t>
      </w:r>
      <w:r w:rsidRPr="00F6751C">
        <w:rPr>
          <w:color w:val="000000" w:themeColor="text1"/>
        </w:rPr>
        <w:t>, является так называемая базовая модель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технологии</w:t>
      </w:r>
      <w:r w:rsidRPr="00F6751C">
        <w:rPr>
          <w:color w:val="000000" w:themeColor="text1"/>
        </w:rPr>
        <w:t>, которая представлена на схеме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Этапы учебного занятия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этап Задачи Содержание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Первый этап </w:t>
      </w:r>
      <w:r w:rsidRPr="00F6751C">
        <w:rPr>
          <w:i/>
          <w:iCs/>
          <w:color w:val="000000" w:themeColor="text1"/>
          <w:bdr w:val="none" w:sz="0" w:space="0" w:color="auto" w:frame="1"/>
        </w:rPr>
        <w:t>«Вызов»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proofErr w:type="gramStart"/>
      <w:r w:rsidRPr="00F6751C">
        <w:rPr>
          <w:color w:val="000000" w:themeColor="text1"/>
        </w:rPr>
        <w:t>1)Актуализировать</w:t>
      </w:r>
      <w:proofErr w:type="gramEnd"/>
      <w:r w:rsidRPr="00F6751C">
        <w:rPr>
          <w:color w:val="000000" w:themeColor="text1"/>
        </w:rPr>
        <w:t xml:space="preserve"> имеющиеся у учащихся знания и смыслы в связи с изучаемым материалом;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proofErr w:type="gramStart"/>
      <w:r w:rsidRPr="00F6751C">
        <w:rPr>
          <w:color w:val="000000" w:themeColor="text1"/>
        </w:rPr>
        <w:t>2)Пробудить</w:t>
      </w:r>
      <w:proofErr w:type="gramEnd"/>
      <w:r w:rsidRPr="00F6751C">
        <w:rPr>
          <w:color w:val="000000" w:themeColor="text1"/>
        </w:rPr>
        <w:t xml:space="preserve"> познавательный интерес к изучаемому материалу;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 xml:space="preserve">3) Помочь учащимся самим определить направление в изучении </w:t>
      </w:r>
      <w:proofErr w:type="spellStart"/>
      <w:r w:rsidRPr="00F6751C">
        <w:rPr>
          <w:color w:val="000000" w:themeColor="text1"/>
        </w:rPr>
        <w:t>темы.</w:t>
      </w:r>
      <w:r w:rsidRPr="00F6751C">
        <w:rPr>
          <w:color w:val="000000" w:themeColor="text1"/>
          <w:u w:val="single"/>
          <w:bdr w:val="none" w:sz="0" w:space="0" w:color="auto" w:frame="1"/>
        </w:rPr>
        <w:t>Учитель</w:t>
      </w:r>
      <w:proofErr w:type="spellEnd"/>
      <w:r w:rsidRPr="00F6751C">
        <w:rPr>
          <w:color w:val="000000" w:themeColor="text1"/>
          <w:u w:val="single"/>
          <w:bdr w:val="none" w:sz="0" w:space="0" w:color="auto" w:frame="1"/>
        </w:rPr>
        <w:t xml:space="preserve"> настраивает на получение новой информации</w:t>
      </w:r>
      <w:r w:rsidRPr="00F6751C">
        <w:rPr>
          <w:color w:val="000000" w:themeColor="text1"/>
        </w:rPr>
        <w:t>: ученики активизируются, чему способствует индивидуальный ответ на вопрос, актуализируют предшествующие знания и, что особенно важно, формируют запрос на получение новой информации. Кроме того, обращение к личному опыту формирует личную заинтересованность в получении знаний.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Второй этап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i/>
          <w:iCs/>
          <w:color w:val="000000" w:themeColor="text1"/>
          <w:bdr w:val="none" w:sz="0" w:space="0" w:color="auto" w:frame="1"/>
        </w:rPr>
        <w:t>«</w:t>
      </w:r>
      <w:proofErr w:type="gramStart"/>
      <w:r w:rsidRPr="00F6751C">
        <w:rPr>
          <w:i/>
          <w:iCs/>
          <w:color w:val="000000" w:themeColor="text1"/>
          <w:bdr w:val="none" w:sz="0" w:space="0" w:color="auto" w:frame="1"/>
        </w:rPr>
        <w:t>Осмысление»</w:t>
      </w:r>
      <w:r w:rsidR="00F6751C">
        <w:rPr>
          <w:color w:val="000000" w:themeColor="text1"/>
        </w:rPr>
        <w:t xml:space="preserve">  </w:t>
      </w:r>
      <w:r w:rsidRPr="00F6751C">
        <w:rPr>
          <w:i/>
          <w:iCs/>
          <w:color w:val="000000" w:themeColor="text1"/>
          <w:bdr w:val="none" w:sz="0" w:space="0" w:color="auto" w:frame="1"/>
        </w:rPr>
        <w:t>(</w:t>
      </w:r>
      <w:proofErr w:type="gramEnd"/>
      <w:r w:rsidRPr="00F6751C">
        <w:rPr>
          <w:i/>
          <w:iCs/>
          <w:color w:val="000000" w:themeColor="text1"/>
          <w:bdr w:val="none" w:sz="0" w:space="0" w:color="auto" w:frame="1"/>
        </w:rPr>
        <w:t>реализация смысла)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1) Помочь активно воспринимать изучаемый материал;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2) Помочь соотнести старые знания с новыми.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  <w:u w:val="single"/>
          <w:bdr w:val="none" w:sz="0" w:space="0" w:color="auto" w:frame="1"/>
        </w:rPr>
        <w:t>Заключается в создании ситуации преодоления</w:t>
      </w:r>
      <w:r w:rsidRPr="00F6751C">
        <w:rPr>
          <w:color w:val="000000" w:themeColor="text1"/>
        </w:rPr>
        <w:t>: учитель </w:t>
      </w:r>
      <w:r w:rsidRPr="00F6751C">
        <w:rPr>
          <w:i/>
          <w:iCs/>
          <w:color w:val="000000" w:themeColor="text1"/>
          <w:bdr w:val="none" w:sz="0" w:space="0" w:color="auto" w:frame="1"/>
        </w:rPr>
        <w:t>(ученик)</w:t>
      </w:r>
      <w:r w:rsidRPr="00F6751C">
        <w:rPr>
          <w:color w:val="000000" w:themeColor="text1"/>
        </w:rPr>
        <w:t> сознательно ставит себе или партнеру задачу, решение которой потребует определенных усилий. Ситуация требует осознанного участия в процессе познавательной деятельности, принятия ответственности за собственные действия, т. е. формирует реальную субъективную позицию в учении и обучении.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Третий этап </w:t>
      </w:r>
      <w:r w:rsidRPr="00F6751C">
        <w:rPr>
          <w:i/>
          <w:iCs/>
          <w:color w:val="000000" w:themeColor="text1"/>
          <w:bdr w:val="none" w:sz="0" w:space="0" w:color="auto" w:frame="1"/>
        </w:rPr>
        <w:t>«Рефлексия»</w:t>
      </w:r>
      <w:r w:rsidRPr="00F6751C">
        <w:rPr>
          <w:color w:val="000000" w:themeColor="text1"/>
        </w:rPr>
        <w:t> </w:t>
      </w:r>
      <w:proofErr w:type="gramStart"/>
      <w:r w:rsidRPr="00F6751C">
        <w:rPr>
          <w:color w:val="000000" w:themeColor="text1"/>
        </w:rPr>
        <w:t>1)Помочь</w:t>
      </w:r>
      <w:proofErr w:type="gramEnd"/>
      <w:r w:rsidRPr="00F6751C">
        <w:rPr>
          <w:color w:val="000000" w:themeColor="text1"/>
        </w:rPr>
        <w:t xml:space="preserve"> учащимся самостоятельно обобщить изученный материал;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proofErr w:type="gramStart"/>
      <w:r w:rsidRPr="00F6751C">
        <w:rPr>
          <w:color w:val="000000" w:themeColor="text1"/>
        </w:rPr>
        <w:t>2)Помочь</w:t>
      </w:r>
      <w:proofErr w:type="gramEnd"/>
      <w:r w:rsidRPr="00F6751C">
        <w:rPr>
          <w:color w:val="000000" w:themeColor="text1"/>
        </w:rPr>
        <w:t xml:space="preserve"> самостоятельно определить направления в дальнейшем изучении материала. Возникает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условие</w:t>
      </w:r>
      <w:r w:rsidRPr="00F6751C">
        <w:rPr>
          <w:color w:val="000000" w:themeColor="text1"/>
        </w:rPr>
        <w:t> для гибкого конструирования информации, учебного материала, что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развивает</w:t>
      </w:r>
      <w:r w:rsidRPr="00F6751C">
        <w:rPr>
          <w:color w:val="000000" w:themeColor="text1"/>
        </w:rPr>
        <w:t> креативность восприятия, - именно поэтому данный этап называю сотворчество.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Основное его содержание -осмысление результатов работы, их общая и индивидуальная оценка, соучастие учеников в определении домашнего задания.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Приемы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развития критического мышления</w:t>
      </w:r>
      <w:r w:rsidRPr="00F6751C">
        <w:rPr>
          <w:color w:val="000000" w:themeColor="text1"/>
        </w:rPr>
        <w:t>, которые я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использую в своей работе</w:t>
      </w:r>
      <w:r w:rsidRPr="00F6751C">
        <w:rPr>
          <w:color w:val="000000" w:themeColor="text1"/>
        </w:rPr>
        <w:t>: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i/>
          <w:iCs/>
          <w:color w:val="000000" w:themeColor="text1"/>
          <w:bdr w:val="none" w:sz="0" w:space="0" w:color="auto" w:frame="1"/>
        </w:rPr>
        <w:t>«Корзина»</w:t>
      </w:r>
      <w:r w:rsidRPr="00F6751C">
        <w:rPr>
          <w:color w:val="000000" w:themeColor="text1"/>
        </w:rPr>
        <w:t> идей, понятий, имен.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Это прием организации индивидуальной и групповой работы учащихся на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начальной стадии урока</w:t>
      </w:r>
      <w:r w:rsidRPr="00F6751C">
        <w:rPr>
          <w:color w:val="000000" w:themeColor="text1"/>
        </w:rPr>
        <w:t>, когда идет актуализация имеющегося у них опыта и знаний, он позволяет выяснить все, что знают или думают ученики по обсуждаемой теме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урока</w:t>
      </w:r>
      <w:r w:rsidRPr="00F6751C">
        <w:rPr>
          <w:color w:val="000000" w:themeColor="text1"/>
        </w:rPr>
        <w:t>. На доске можно нарисовать значок корзины, в которой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условно</w:t>
      </w:r>
      <w:r w:rsidRPr="00F6751C">
        <w:rPr>
          <w:color w:val="000000" w:themeColor="text1"/>
        </w:rPr>
        <w:t> будет собрано все то, что все ученики вместе знают об изучаемой теме.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Прием </w:t>
      </w:r>
      <w:r w:rsidRPr="00F6751C">
        <w:rPr>
          <w:i/>
          <w:iCs/>
          <w:color w:val="000000" w:themeColor="text1"/>
          <w:bdr w:val="none" w:sz="0" w:space="0" w:color="auto" w:frame="1"/>
        </w:rPr>
        <w:t>«Составление кластера»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Смысл этого приема заключается в попытке систематизировать имеющиеся знания по той или иной проблеме. Он связан с приемом </w:t>
      </w:r>
      <w:r w:rsidRPr="00F6751C">
        <w:rPr>
          <w:i/>
          <w:iCs/>
          <w:color w:val="000000" w:themeColor="text1"/>
          <w:bdr w:val="none" w:sz="0" w:space="0" w:color="auto" w:frame="1"/>
        </w:rPr>
        <w:t>«корзина»</w:t>
      </w:r>
      <w:r w:rsidRPr="00F6751C">
        <w:rPr>
          <w:color w:val="000000" w:themeColor="text1"/>
        </w:rPr>
        <w:t>, поскольку систематизации чаще всего подлежит содержание </w:t>
      </w:r>
      <w:r w:rsidRPr="00F6751C">
        <w:rPr>
          <w:i/>
          <w:iCs/>
          <w:color w:val="000000" w:themeColor="text1"/>
          <w:bdr w:val="none" w:sz="0" w:space="0" w:color="auto" w:frame="1"/>
        </w:rPr>
        <w:t>«корзины»</w:t>
      </w:r>
      <w:r w:rsidRPr="00F6751C">
        <w:rPr>
          <w:color w:val="000000" w:themeColor="text1"/>
        </w:rPr>
        <w:t>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Кластер может быть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использован</w:t>
      </w:r>
      <w:r w:rsidRPr="00F6751C">
        <w:rPr>
          <w:color w:val="000000" w:themeColor="text1"/>
        </w:rPr>
        <w:t> на самых разных стадиях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урока</w:t>
      </w:r>
      <w:r w:rsidRPr="00F6751C">
        <w:rPr>
          <w:color w:val="000000" w:themeColor="text1"/>
        </w:rPr>
        <w:t>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На стадии вызова - для стимулирования мыслительной деятельности.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На стадии осмысления - для структурирования учебного материала.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На стадии рефлексии - при подведении итогов того, что учащиеся изучили.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Прием </w:t>
      </w:r>
      <w:r w:rsidRPr="00F6751C">
        <w:rPr>
          <w:i/>
          <w:iCs/>
          <w:color w:val="000000" w:themeColor="text1"/>
          <w:bdr w:val="none" w:sz="0" w:space="0" w:color="auto" w:frame="1"/>
        </w:rPr>
        <w:t>«Пометки на полях»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rStyle w:val="a7"/>
          <w:b w:val="0"/>
          <w:color w:val="000000" w:themeColor="text1"/>
          <w:bdr w:val="none" w:sz="0" w:space="0" w:color="auto" w:frame="1"/>
        </w:rPr>
        <w:t>Технология развития критического мышления</w:t>
      </w:r>
      <w:r w:rsidRPr="00F6751C">
        <w:rPr>
          <w:color w:val="000000" w:themeColor="text1"/>
        </w:rPr>
        <w:t xml:space="preserve"> предлагает методический прием, известный как </w:t>
      </w:r>
      <w:proofErr w:type="spellStart"/>
      <w:r w:rsidRPr="00F6751C">
        <w:rPr>
          <w:color w:val="000000" w:themeColor="text1"/>
        </w:rPr>
        <w:t>инсерт</w:t>
      </w:r>
      <w:proofErr w:type="spellEnd"/>
      <w:r w:rsidRPr="00F6751C">
        <w:rPr>
          <w:color w:val="000000" w:themeColor="text1"/>
        </w:rPr>
        <w:t>. Этот прием является средством, позволяющим ученику отслеживать свое понимание прочитанного задания, текста.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Технически он достаточно прост</w:t>
      </w:r>
      <w:r w:rsidRPr="00F6751C">
        <w:rPr>
          <w:color w:val="000000" w:themeColor="text1"/>
        </w:rPr>
        <w:t>.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текста. Помечать следует, отдельные задания или предложения в тексте.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  <w:u w:val="single"/>
          <w:bdr w:val="none" w:sz="0" w:space="0" w:color="auto" w:frame="1"/>
        </w:rPr>
        <w:t>Пометки должны быть следующие</w:t>
      </w:r>
      <w:r w:rsidRPr="00F6751C">
        <w:rPr>
          <w:color w:val="000000" w:themeColor="text1"/>
        </w:rPr>
        <w:t>: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Знаком </w:t>
      </w:r>
      <w:r w:rsidRPr="00F6751C">
        <w:rPr>
          <w:i/>
          <w:iCs/>
          <w:color w:val="000000" w:themeColor="text1"/>
          <w:bdr w:val="none" w:sz="0" w:space="0" w:color="auto" w:frame="1"/>
        </w:rPr>
        <w:t>«галочка»</w:t>
      </w:r>
      <w:r w:rsidRPr="00F6751C">
        <w:rPr>
          <w:color w:val="000000" w:themeColor="text1"/>
        </w:rPr>
        <w:t> </w:t>
      </w:r>
      <w:r w:rsidRPr="00F6751C">
        <w:rPr>
          <w:i/>
          <w:iCs/>
          <w:color w:val="000000" w:themeColor="text1"/>
          <w:bdr w:val="none" w:sz="0" w:space="0" w:color="auto" w:frame="1"/>
        </w:rPr>
        <w:t>(V)</w:t>
      </w:r>
      <w:r w:rsidRPr="00F6751C">
        <w:rPr>
          <w:color w:val="000000" w:themeColor="text1"/>
        </w:rPr>
        <w:t> отмечается в тексте информация, которая уже известна ученику. Он ранее с ней познакомился. При этом источник информации и степень достоверности ее не имеет значения.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Знаком </w:t>
      </w:r>
      <w:r w:rsidRPr="00F6751C">
        <w:rPr>
          <w:i/>
          <w:iCs/>
          <w:color w:val="000000" w:themeColor="text1"/>
          <w:bdr w:val="none" w:sz="0" w:space="0" w:color="auto" w:frame="1"/>
        </w:rPr>
        <w:t>«плюс»</w:t>
      </w:r>
      <w:r w:rsidRPr="00F6751C">
        <w:rPr>
          <w:color w:val="000000" w:themeColor="text1"/>
        </w:rPr>
        <w:t> </w:t>
      </w:r>
      <w:r w:rsidRPr="00F6751C">
        <w:rPr>
          <w:i/>
          <w:iCs/>
          <w:color w:val="000000" w:themeColor="text1"/>
          <w:bdr w:val="none" w:sz="0" w:space="0" w:color="auto" w:frame="1"/>
        </w:rPr>
        <w:t>(+)</w:t>
      </w:r>
      <w:r w:rsidRPr="00F6751C">
        <w:rPr>
          <w:color w:val="000000" w:themeColor="text1"/>
        </w:rPr>
        <w:t> отмечается новое знание, новая информация. Ученик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lastRenderedPageBreak/>
        <w:t>ставит этот знак только в том случае, если он впервые встречается с прочитанным заданием, текстом.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Знаком </w:t>
      </w:r>
      <w:r w:rsidRPr="00F6751C">
        <w:rPr>
          <w:i/>
          <w:iCs/>
          <w:color w:val="000000" w:themeColor="text1"/>
          <w:bdr w:val="none" w:sz="0" w:space="0" w:color="auto" w:frame="1"/>
        </w:rPr>
        <w:t>«минус»</w:t>
      </w:r>
      <w:r w:rsidRPr="00F6751C">
        <w:rPr>
          <w:color w:val="000000" w:themeColor="text1"/>
        </w:rPr>
        <w:t> </w:t>
      </w:r>
      <w:r w:rsidRPr="00F6751C">
        <w:rPr>
          <w:i/>
          <w:iCs/>
          <w:color w:val="000000" w:themeColor="text1"/>
          <w:bdr w:val="none" w:sz="0" w:space="0" w:color="auto" w:frame="1"/>
        </w:rPr>
        <w:t>(-)</w:t>
      </w:r>
      <w:r w:rsidRPr="00F6751C">
        <w:rPr>
          <w:color w:val="000000" w:themeColor="text1"/>
        </w:rPr>
        <w:t> отмечается то, что идёт вразрез с имеющимися у ученика представлениями, о чём он думает иначе.</w:t>
      </w:r>
    </w:p>
    <w:p w:rsidR="00947F74" w:rsidRPr="00F6751C" w:rsidRDefault="00947F74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Знаком </w:t>
      </w:r>
      <w:r w:rsidRPr="00F6751C">
        <w:rPr>
          <w:i/>
          <w:iCs/>
          <w:color w:val="000000" w:themeColor="text1"/>
          <w:bdr w:val="none" w:sz="0" w:space="0" w:color="auto" w:frame="1"/>
        </w:rPr>
        <w:t>«вопрос»</w:t>
      </w:r>
      <w:r w:rsidRPr="00F6751C">
        <w:rPr>
          <w:color w:val="000000" w:themeColor="text1"/>
        </w:rPr>
        <w:t>) отмечается то, что осталось непонятным ученику и требует дополнительных сведений, вызывает желание узнать подробнее.</w:t>
      </w:r>
    </w:p>
    <w:p w:rsidR="00947F74" w:rsidRPr="00F6751C" w:rsidRDefault="00EC7BD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bCs/>
          <w:color w:val="000000" w:themeColor="text1"/>
        </w:rPr>
        <w:t>Технология проблемного обучения</w:t>
      </w:r>
    </w:p>
    <w:p w:rsidR="00EC7BD3" w:rsidRPr="00EC7BD3" w:rsidRDefault="00EC7BD3" w:rsidP="00F67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7B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Главные цели проблемного обучения:</w:t>
      </w:r>
    </w:p>
    <w:p w:rsidR="00EC7BD3" w:rsidRPr="00EC7BD3" w:rsidRDefault="00EC7BD3" w:rsidP="00F675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Усвоение учащимися знаний, умений, добытых в ходе активного поиска и самостоятельного решения проблем, в результате эти знания, умения более прочные, чем при традиционном обучении.</w:t>
      </w:r>
    </w:p>
    <w:p w:rsidR="00EC7BD3" w:rsidRPr="00F6751C" w:rsidRDefault="00EC7BD3" w:rsidP="00F6751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>Проблемное обучение вызывает со стороны учащихся живые споры, обсуждения, эмоции, создаётся обстановка увлечённости, раздумий, поиска. Дети сами планируют свои действия, отбирают материал для достижения цели, контролируют свою деятельность и оценивают её результаты. Это положительно сказывается на отношении школьника к учению.</w:t>
      </w:r>
    </w:p>
    <w:p w:rsidR="00EC7BD3" w:rsidRPr="00F6751C" w:rsidRDefault="00EC7BD3" w:rsidP="00F6751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>С использованием на уроках проблемных ситуаций существенно меняется роль учителя в учебном процессе. Он осмысленно идёт на творческое сотрудничество со школьниками при выполнении учебных задач, что предполагает совместное обсуждение различных подходов к решению, борьбу мнений, столкновение точек зрения. Учитель и учащиеся становятся равноправными участниками совместной учебной деятельности. Проблемное обучение обеспечивает более прочное усвоение знаний; развивает аналитическое мышление, делает учебную деятельность для учащихся более привлекательной, основанной на постоянных трудностях; оно ориентирует на комплексное использование знаний. Важно и то, что решение проблем на уроках приучает учащихся думать, искать решение, а это является одним из средств формирования мышления.</w:t>
      </w:r>
    </w:p>
    <w:p w:rsidR="00EC7BD3" w:rsidRPr="00F6751C" w:rsidRDefault="00EC7BD3" w:rsidP="00F6751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>Основными элементами проблемной ситуации являются вопросы, задача, наглядность. Вопрос имеет первостепенное значение, т. к. стимулирует и направляет мыслительную деятельность учащихся.</w:t>
      </w:r>
    </w:p>
    <w:p w:rsidR="00FC1E83" w:rsidRPr="00F6751C" w:rsidRDefault="00EC7BD3" w:rsidP="00F6751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>Задача является важным фактом повышения познавательной активности учеников. Наглядность служит инструментом «схватывания» обобщенного «видения» содержания новых абстрактных понятий и представлений и облегчает формирование научных понятий.</w:t>
      </w:r>
    </w:p>
    <w:p w:rsidR="00FC1E83" w:rsidRPr="00F6751C" w:rsidRDefault="00FC1E83" w:rsidP="00F6751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FC1E83" w:rsidRPr="00F6751C" w:rsidRDefault="00FC1E83" w:rsidP="00F6751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F6751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Методы развития учебной мотивации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bCs/>
          <w:color w:val="000000" w:themeColor="text1"/>
        </w:rPr>
        <w:t>Прием «Мозговой штурм»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>Проводится на начальных этапах урока, когда за короткий промежуток времени важно получить как можно больше ответов, идей.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>С целью формирования мотивации младших школьников к учебной деятельности полезно через преднамеренно допущенные ошибки при выполнении какого-либо задания вызвать реакцию младших школьников на ошибку, выяснить причины и определить последующие действия.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bCs/>
          <w:color w:val="000000" w:themeColor="text1"/>
        </w:rPr>
        <w:t>Прием «Лови ошибку!»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>1. Объясняя материал, учитель намеренно допускает ошибку. Сначала ученики заранее предупреждаются об этом. Можно указывать на «опасные места» с помощью интонации или жеста.</w:t>
      </w:r>
      <w:r w:rsidRPr="00F6751C">
        <w:rPr>
          <w:color w:val="000000" w:themeColor="text1"/>
        </w:rPr>
        <w:br/>
        <w:t>2. Ученик получает текст или разбор решения задачи со специально допущенными ошибками. Задания могут быть приготовлены и другими учениками.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>Если учитель будет добиваться понимания «</w:t>
      </w:r>
      <w:proofErr w:type="spellStart"/>
      <w:r w:rsidRPr="00F6751C">
        <w:rPr>
          <w:color w:val="000000" w:themeColor="text1"/>
        </w:rPr>
        <w:t>ошибкоопасного</w:t>
      </w:r>
      <w:proofErr w:type="spellEnd"/>
      <w:r w:rsidRPr="00F6751C">
        <w:rPr>
          <w:color w:val="000000" w:themeColor="text1"/>
        </w:rPr>
        <w:t>» места, а не механического запоминания ответа, то дети не запомнят эту ошибку и не будут ее повторять.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>Большую роль при формировании мотивации младших школьников к учебной деятельности может сыграть прерывание и незавершённость учебной деятельности через создание ситуации дефицита знаний и самостоятельное определение целей последующей деятельности. С этой целью можно предложить следующие методические приемы.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bCs/>
          <w:color w:val="000000" w:themeColor="text1"/>
        </w:rPr>
        <w:t>Прием «Тонкие и толстые вопросы»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 xml:space="preserve">Перед изучением учебного текста учащимся формулируется целевая установка: составить к тексту список вопросов. Иногда целесообразно оговорить их количество и </w:t>
      </w:r>
      <w:proofErr w:type="gramStart"/>
      <w:r w:rsidRPr="00F6751C">
        <w:rPr>
          <w:color w:val="000000" w:themeColor="text1"/>
        </w:rPr>
        <w:t>содержание.</w:t>
      </w:r>
      <w:r w:rsidRPr="00F6751C">
        <w:rPr>
          <w:color w:val="000000" w:themeColor="text1"/>
        </w:rPr>
        <w:br/>
        <w:t>«</w:t>
      </w:r>
      <w:proofErr w:type="gramEnd"/>
      <w:r w:rsidRPr="00F6751C">
        <w:rPr>
          <w:color w:val="000000" w:themeColor="text1"/>
        </w:rPr>
        <w:t xml:space="preserve">Тонкие вопросы» требуют простого, однозначного ответа. «Толстые» вопросы - это проблемные вопросы, предполагающие неоднозначные ответы. (Пример «тонкого» вопроса: Как называются </w:t>
      </w:r>
      <w:r w:rsidRPr="00F6751C">
        <w:rPr>
          <w:color w:val="000000" w:themeColor="text1"/>
        </w:rPr>
        <w:lastRenderedPageBreak/>
        <w:t xml:space="preserve">стороны прямоугольного треугольника? Пример «толстого» вопроса: Почему параллелограмм называется </w:t>
      </w:r>
      <w:proofErr w:type="gramStart"/>
      <w:r w:rsidRPr="00F6751C">
        <w:rPr>
          <w:color w:val="000000" w:themeColor="text1"/>
        </w:rPr>
        <w:t>« параллелограммом</w:t>
      </w:r>
      <w:proofErr w:type="gramEnd"/>
      <w:r w:rsidRPr="00F6751C">
        <w:rPr>
          <w:color w:val="000000" w:themeColor="text1"/>
        </w:rPr>
        <w:t>» ?)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bCs/>
          <w:color w:val="000000" w:themeColor="text1"/>
        </w:rPr>
        <w:t>Прием «</w:t>
      </w:r>
      <w:proofErr w:type="spellStart"/>
      <w:r w:rsidRPr="00F6751C">
        <w:rPr>
          <w:bCs/>
          <w:color w:val="000000" w:themeColor="text1"/>
        </w:rPr>
        <w:t>Синквейн</w:t>
      </w:r>
      <w:proofErr w:type="spellEnd"/>
      <w:r w:rsidRPr="00F6751C">
        <w:rPr>
          <w:bCs/>
          <w:color w:val="000000" w:themeColor="text1"/>
        </w:rPr>
        <w:t>»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 xml:space="preserve">Использование данного приема дает возможность проверить усвоение основных моментов изученного материала; творчески переработать ключевые понятия темы, способствует умственной активности учащихся, поддерживает высокий уровень познавательного интереса и содействует формированию учебной мотивации. Правила написания </w:t>
      </w:r>
      <w:proofErr w:type="spellStart"/>
      <w:proofErr w:type="gramStart"/>
      <w:r w:rsidRPr="00F6751C">
        <w:rPr>
          <w:color w:val="000000" w:themeColor="text1"/>
        </w:rPr>
        <w:t>синквейна</w:t>
      </w:r>
      <w:proofErr w:type="spellEnd"/>
      <w:r w:rsidRPr="00F6751C">
        <w:rPr>
          <w:color w:val="000000" w:themeColor="text1"/>
        </w:rPr>
        <w:t>:</w:t>
      </w:r>
      <w:r w:rsidRPr="00F6751C">
        <w:rPr>
          <w:color w:val="000000" w:themeColor="text1"/>
        </w:rPr>
        <w:br/>
        <w:t>-</w:t>
      </w:r>
      <w:proofErr w:type="gramEnd"/>
      <w:r w:rsidRPr="00F6751C">
        <w:rPr>
          <w:color w:val="000000" w:themeColor="text1"/>
        </w:rPr>
        <w:t>1 строка - тема (одно существительное);</w:t>
      </w:r>
      <w:r w:rsidRPr="00F6751C">
        <w:rPr>
          <w:color w:val="000000" w:themeColor="text1"/>
        </w:rPr>
        <w:br/>
        <w:t>-2 строка - описание предмета (два прилагательных);</w:t>
      </w:r>
      <w:r w:rsidRPr="00F6751C">
        <w:rPr>
          <w:color w:val="000000" w:themeColor="text1"/>
        </w:rPr>
        <w:br/>
        <w:t>-3 строка - описание действия предмета (три глагола);</w:t>
      </w:r>
      <w:r w:rsidRPr="00F6751C">
        <w:rPr>
          <w:color w:val="000000" w:themeColor="text1"/>
        </w:rPr>
        <w:br/>
        <w:t>- 4 строка - фраза из четырех слов, выражающая отношение к предмету;</w:t>
      </w:r>
      <w:r w:rsidRPr="00F6751C">
        <w:rPr>
          <w:color w:val="000000" w:themeColor="text1"/>
        </w:rPr>
        <w:br/>
        <w:t>- 5 строка - синоним, обобщающий или расширяющий смысл темы (одно слово).</w:t>
      </w:r>
      <w:r w:rsidRPr="00F6751C">
        <w:rPr>
          <w:color w:val="000000" w:themeColor="text1"/>
        </w:rPr>
        <w:br/>
        <w:t>(Пример: Повесть Интересная, увлекательная Читать, узнавать, воображать Я восхищаюсь мудрой повестью Это зеркало жизни!)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>Прием </w:t>
      </w:r>
      <w:r w:rsidRPr="00F6751C">
        <w:rPr>
          <w:bCs/>
          <w:color w:val="000000" w:themeColor="text1"/>
        </w:rPr>
        <w:t>«Свои примеры»</w:t>
      </w:r>
      <w:r w:rsidRPr="00F6751C">
        <w:rPr>
          <w:color w:val="000000" w:themeColor="text1"/>
        </w:rPr>
        <w:t>. Ученики подготавливают свои примеры к новому материалу. Возможно также сочинение своих задач, выдвижение идей по применению изученного материала.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bCs/>
          <w:color w:val="000000" w:themeColor="text1"/>
        </w:rPr>
        <w:t>Дидактические игры</w:t>
      </w:r>
      <w:r w:rsidRPr="00F6751C">
        <w:rPr>
          <w:color w:val="000000" w:themeColor="text1"/>
        </w:rPr>
        <w:t> - специально созданные ситуации, моделирующие реальность, из которых ученикам предлагается найти выход. Главное назначение данного метода - стимулировать познавательный процесс.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  <w:u w:val="single"/>
        </w:rPr>
        <w:t>«Верные - неверные утверждения»</w:t>
      </w:r>
      <w:r w:rsidRPr="00F6751C">
        <w:rPr>
          <w:color w:val="000000" w:themeColor="text1"/>
        </w:rPr>
        <w:t>. Предлагаются несколько утверждений по еще не изученной теме. Дети выбирают «верные» утверждения, полагаясь на собственный опыт или просто угадывая. В любом случае они настраиваются на изучение темы, выделяют ключевые моменты, а элемент соревнования позволяет удерживать внимание до конца урока. На стадии рефлексии возвращаемся к этому приему, чтобы выяснить, какие из утверждений были верными.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>Прием </w:t>
      </w:r>
      <w:r w:rsidRPr="00F6751C">
        <w:rPr>
          <w:color w:val="000000" w:themeColor="text1"/>
          <w:u w:val="single"/>
        </w:rPr>
        <w:t>«Лови ошибку»</w:t>
      </w:r>
      <w:r w:rsidRPr="00F6751C">
        <w:rPr>
          <w:color w:val="000000" w:themeColor="text1"/>
        </w:rPr>
        <w:t>. Объясняя материал, намеренно допускаю ошибку. Сначала ученики предупреждаются об этом заранее. Иногда им можно в случае обнаружения моей преднамеренной ошибки «сигналить» об этом интонацией или жестом. Надо научить учащихся мгновенно пресекать ошибки условным знаком или пояснением, если таковое требуется. Нужно поощрять внимание учащихся.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b/>
          <w:color w:val="000000" w:themeColor="text1"/>
        </w:rPr>
        <w:t>Метод </w:t>
      </w:r>
      <w:r w:rsidRPr="00F6751C">
        <w:rPr>
          <w:b/>
          <w:bCs/>
          <w:color w:val="000000" w:themeColor="text1"/>
        </w:rPr>
        <w:t>«Соревнование»</w:t>
      </w:r>
      <w:r w:rsidRPr="00F6751C">
        <w:rPr>
          <w:color w:val="000000" w:themeColor="text1"/>
        </w:rPr>
        <w:t> - это метод, при котором естественная потребность школьников к соперничеству направляется на воспитание нужных человеку и обществу свойств. Соревнуясь между собой, школьники быстро осваивают опыт общественного поведения, развивают физические, нравственные, эстетические качества. Особенно большое значение имеет соревнование для отстающих: сравнивая свои результаты с достижениями товарищей, они получают новые стимулы для роста и начинают прилагать больше усилий.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>Метод создание </w:t>
      </w:r>
      <w:r w:rsidRPr="00F6751C">
        <w:rPr>
          <w:bCs/>
          <w:color w:val="000000" w:themeColor="text1"/>
        </w:rPr>
        <w:t>проблемной ситуации</w:t>
      </w:r>
      <w:r w:rsidRPr="00F6751C">
        <w:rPr>
          <w:color w:val="000000" w:themeColor="text1"/>
        </w:rPr>
        <w:t xml:space="preserve">. Сущность её в том, чтобы «не вводить знания в готовом виде. Даже если нет никакой возможности повести детей к открытию нового, всегда есть возможность создать ситуацию поиска…». Создание проблемной ситуации возможно через формулирование проблемных вопросов, задач, заданий поискового характера. 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>Повышению учебно-познавательной мотивации младших школьников также будут способствовать </w:t>
      </w:r>
      <w:r w:rsidRPr="00F6751C">
        <w:rPr>
          <w:bCs/>
          <w:color w:val="000000" w:themeColor="text1"/>
        </w:rPr>
        <w:t>дифференцированные задания</w:t>
      </w:r>
      <w:r w:rsidRPr="00F6751C">
        <w:rPr>
          <w:color w:val="000000" w:themeColor="text1"/>
        </w:rPr>
        <w:t xml:space="preserve">. Дифференцированное обучение позволяет каждому ученику работать в своем темпе, дает возможность справиться с заданием, способствует повышению интереса к учебной деятельности, формирует положительные мотивы учения. В основе дифференцированного обучения лежит создание </w:t>
      </w:r>
      <w:proofErr w:type="spellStart"/>
      <w:r w:rsidRPr="00F6751C">
        <w:rPr>
          <w:color w:val="000000" w:themeColor="text1"/>
        </w:rPr>
        <w:t>разноуровневых</w:t>
      </w:r>
      <w:proofErr w:type="spellEnd"/>
      <w:r w:rsidRPr="00F6751C">
        <w:rPr>
          <w:color w:val="000000" w:themeColor="text1"/>
        </w:rPr>
        <w:t xml:space="preserve"> </w:t>
      </w:r>
      <w:proofErr w:type="gramStart"/>
      <w:r w:rsidRPr="00F6751C">
        <w:rPr>
          <w:color w:val="000000" w:themeColor="text1"/>
        </w:rPr>
        <w:t>групп</w:t>
      </w:r>
      <w:proofErr w:type="gramEnd"/>
      <w:r w:rsidRPr="00F6751C">
        <w:rPr>
          <w:color w:val="000000" w:themeColor="text1"/>
        </w:rPr>
        <w:t xml:space="preserve"> учащихся с определенной целью. Для каждой группы подбирается то содержание обучения, которое соответствует уровню </w:t>
      </w:r>
      <w:proofErr w:type="spellStart"/>
      <w:r w:rsidRPr="00F6751C">
        <w:rPr>
          <w:color w:val="000000" w:themeColor="text1"/>
        </w:rPr>
        <w:t>обученности</w:t>
      </w:r>
      <w:proofErr w:type="spellEnd"/>
      <w:r w:rsidRPr="00F6751C">
        <w:rPr>
          <w:color w:val="000000" w:themeColor="text1"/>
        </w:rPr>
        <w:t xml:space="preserve"> и потребностям младших школьников. Создание подобных групп может быть на этапе изучения нового материала, закрепления и применения усвоенных знаний.</w:t>
      </w:r>
    </w:p>
    <w:p w:rsidR="00947F74" w:rsidRPr="00F6751C" w:rsidRDefault="00FC1E83" w:rsidP="00F675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675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Приемы повышения интереса к учебному материалу</w:t>
      </w:r>
    </w:p>
    <w:p w:rsidR="00FC1E83" w:rsidRPr="00F6751C" w:rsidRDefault="00FC1E83" w:rsidP="00F6751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6751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Приемы, активизирующие мышление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bCs/>
          <w:color w:val="000000" w:themeColor="text1"/>
        </w:rPr>
        <w:t>Приемы управления вниманием, памятью и мышлением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>Опираясь на сведения о состоянии интереса учащихся, можно использовать следующие приемы: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>• обогащение содержания урока за счет привлечения дополнительного занимательного материала;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>• необходимо такое начало урока, где есть интересный материал по теме урока (показ старинной книги, журнала, использование видеотехники и т.д.);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lastRenderedPageBreak/>
        <w:t>• внести в урок материал, связанный с деятельностью самих школьников (участие в археологических раскопках, географических и фольклорных экспедициях, турпоходах, поездках по историческим местам и т.д.); аналогичное использование краеведческого материала, особенно взятого из школьных музеев, кабинетов и т.д.;</w:t>
      </w:r>
    </w:p>
    <w:p w:rsidR="00FC1E83" w:rsidRPr="00F6751C" w:rsidRDefault="00FC1E83" w:rsidP="00F675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6751C">
        <w:rPr>
          <w:color w:val="000000" w:themeColor="text1"/>
        </w:rPr>
        <w:t>• применение элементов дискуссии (особенно при организации коллективной познавательной деятельности).</w:t>
      </w:r>
    </w:p>
    <w:p w:rsidR="00FC1E83" w:rsidRPr="00F6751C" w:rsidRDefault="00FC1E83" w:rsidP="00F675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E83" w:rsidRPr="00F6751C" w:rsidRDefault="00FC1E83" w:rsidP="00F675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6751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Использование игровых приемов</w:t>
      </w:r>
    </w:p>
    <w:p w:rsidR="00FC1E83" w:rsidRPr="00F6751C" w:rsidRDefault="00FC1E83" w:rsidP="00F675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75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своих уроках учителя стараются использовать именно игровые приемы, так как, использование игровых приемов на уроке побуждает интерес школьников друг к другу. Игровые обязательства, добровольно принятые </w:t>
      </w:r>
      <w:proofErr w:type="gramStart"/>
      <w:r w:rsidRPr="00F675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ими</w:t>
      </w:r>
      <w:proofErr w:type="gramEnd"/>
      <w:r w:rsidRPr="00F675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друг перед другом и перед учителем, обеспечивают повышение внимательности и работоспособности. Педагоги ищут на своих уроках время и место для использования игровых заданий, рассеивающих ученические страхи, и нежелание некоторых учеников работать.</w:t>
      </w:r>
    </w:p>
    <w:p w:rsidR="00F6751C" w:rsidRPr="00F6751C" w:rsidRDefault="00F6751C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 я провожу физкультминутки, примерно через 10-15 минут от </w:t>
      </w:r>
      <w:r w:rsidRPr="00F6751C">
        <w:rPr>
          <w:rStyle w:val="a7"/>
          <w:b w:val="0"/>
          <w:color w:val="000000" w:themeColor="text1"/>
          <w:bdr w:val="none" w:sz="0" w:space="0" w:color="auto" w:frame="1"/>
        </w:rPr>
        <w:t>начала</w:t>
      </w:r>
      <w:r w:rsidRPr="00F6751C">
        <w:rPr>
          <w:color w:val="000000" w:themeColor="text1"/>
        </w:rPr>
        <w:t> урока или с развитием первой фазы умственного утомления у значительной части учащихся. Кроме того, фиксирую психологический климат на уроке, провожу эмоциональную разрядку, слежу за соблюдением правильной осанки, позы, за её соответствием виду работы и чередованием в течение урока. Физкультминутки я провожу, учитывая специфику предмета, зачастую с музыкальным сопровождением, с элементами самомассажа и другими средствами, помогающими восстановить оперативную работоспособность.</w:t>
      </w:r>
    </w:p>
    <w:p w:rsidR="00F6751C" w:rsidRPr="00F6751C" w:rsidRDefault="00F6751C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  <w:u w:val="single"/>
          <w:bdr w:val="none" w:sz="0" w:space="0" w:color="auto" w:frame="1"/>
        </w:rPr>
        <w:t xml:space="preserve">В состав упражнений для </w:t>
      </w:r>
      <w:proofErr w:type="spellStart"/>
      <w:r w:rsidRPr="00F6751C">
        <w:rPr>
          <w:color w:val="000000" w:themeColor="text1"/>
          <w:u w:val="single"/>
          <w:bdr w:val="none" w:sz="0" w:space="0" w:color="auto" w:frame="1"/>
        </w:rPr>
        <w:t>физминуток</w:t>
      </w:r>
      <w:proofErr w:type="spellEnd"/>
      <w:r w:rsidRPr="00F6751C">
        <w:rPr>
          <w:color w:val="000000" w:themeColor="text1"/>
          <w:u w:val="single"/>
          <w:bdr w:val="none" w:sz="0" w:space="0" w:color="auto" w:frame="1"/>
        </w:rPr>
        <w:t xml:space="preserve"> я включаю</w:t>
      </w:r>
      <w:r w:rsidRPr="00F6751C">
        <w:rPr>
          <w:color w:val="000000" w:themeColor="text1"/>
        </w:rPr>
        <w:t>:</w:t>
      </w:r>
    </w:p>
    <w:p w:rsidR="00F6751C" w:rsidRPr="00F6751C" w:rsidRDefault="00F6751C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- упражнения по формированию осанки;</w:t>
      </w:r>
    </w:p>
    <w:p w:rsidR="00F6751C" w:rsidRPr="00F6751C" w:rsidRDefault="00F6751C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- укреплению зрения;</w:t>
      </w:r>
    </w:p>
    <w:p w:rsidR="00F6751C" w:rsidRPr="00F6751C" w:rsidRDefault="00F6751C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- укрепления мышц рук;</w:t>
      </w:r>
    </w:p>
    <w:p w:rsidR="00F6751C" w:rsidRPr="00F6751C" w:rsidRDefault="00F6751C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- отдых позвоночника;</w:t>
      </w:r>
    </w:p>
    <w:p w:rsidR="00F6751C" w:rsidRPr="00F6751C" w:rsidRDefault="00F6751C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- релаксационные упражнения для мимики лица;</w:t>
      </w:r>
    </w:p>
    <w:p w:rsidR="00F6751C" w:rsidRPr="00F6751C" w:rsidRDefault="00F6751C" w:rsidP="00F675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F6751C">
        <w:rPr>
          <w:color w:val="000000" w:themeColor="text1"/>
        </w:rPr>
        <w:t>- упражнения, направленные на выработку рационального дыхания.</w:t>
      </w:r>
    </w:p>
    <w:p w:rsidR="00F6751C" w:rsidRPr="00F6751C" w:rsidRDefault="00F6751C" w:rsidP="00F675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Pr="00F6751C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Физкультурная минутка</w:t>
        </w:r>
      </w:hyperlink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динамическая пауза во время интеллектуальных занятий. Проводится по мере утомляемости детей. Это может быть дыхательная гимнастика, гимнастика для глаз, легкие физические упражнения. Время — 2-3 минуты.</w:t>
      </w:r>
    </w:p>
    <w:p w:rsidR="00F6751C" w:rsidRPr="00F6751C" w:rsidRDefault="00F6751C" w:rsidP="00F675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Pr="00F6751C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Пальчиковая гимнастика</w:t>
        </w:r>
      </w:hyperlink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применяется на уроках, где ученик много пишет. Это недолгая разминка пальцев и кистей рук.</w:t>
      </w:r>
    </w:p>
    <w:p w:rsidR="00F6751C" w:rsidRPr="00F6751C" w:rsidRDefault="00F6751C" w:rsidP="00F675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5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Гимнастика для глаз</w:t>
      </w:r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Проводится в ходе интеллектуальных занятий. Время — 2-3 минуты.</w:t>
      </w:r>
    </w:p>
    <w:p w:rsidR="00F6751C" w:rsidRPr="00F6751C" w:rsidRDefault="00F6751C" w:rsidP="00F675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5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Смена видов деятельности</w:t>
      </w:r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целесообразное чередование различных видов деятельности на уроке (устная работа, письменная, игровые моменты и пр.). Проводится с целью предупреждения быстрой утомляемости и повышения интереса учащихся.</w:t>
      </w:r>
    </w:p>
    <w:p w:rsidR="00F6751C" w:rsidRPr="00F6751C" w:rsidRDefault="00F6751C" w:rsidP="00F675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5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Артикуляционная гимнастика</w:t>
      </w:r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 ней можно отнести работу по развитию речи, считалки, ритмические стихи, устные пересказы, хоровые повторения, которые используются на уроках не только для умственного, психологического и эстетического развития, но и для снятия эмоционального напряжения.</w:t>
      </w:r>
    </w:p>
    <w:p w:rsidR="00F6751C" w:rsidRPr="00F6751C" w:rsidRDefault="00F6751C" w:rsidP="00F675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5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Игры</w:t>
      </w:r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Любые: </w:t>
      </w:r>
      <w:hyperlink r:id="rId7" w:history="1">
        <w:r w:rsidRPr="00F6751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дидактические, ролевые, деловые</w:t>
        </w:r>
      </w:hyperlink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игры призваны решать не только учебные задачи. Вместе с этим они развивают творческое мышление, снимают напряжение и повышают заинтересованность учащихся к процессу познания.</w:t>
      </w:r>
    </w:p>
    <w:p w:rsidR="00F6751C" w:rsidRPr="00F6751C" w:rsidRDefault="00F6751C" w:rsidP="00F675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75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Релаксация</w:t>
      </w:r>
      <w:r w:rsidRPr="00F67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проводится во время интеллектуальных занятий для снятия напряжения или подготовки детей к восприятию большого блока новой информации. Это может быть прослушивание спокойной музыки, звуков природы, мини-аутотренинг.</w:t>
      </w:r>
    </w:p>
    <w:p w:rsidR="00F6751C" w:rsidRPr="00F6751C" w:rsidRDefault="00F6751C" w:rsidP="00F6751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Чтобы повысить качество образования следует:</w:t>
      </w:r>
    </w:p>
    <w:p w:rsidR="00F6751C" w:rsidRPr="00F6751C" w:rsidRDefault="00F6751C" w:rsidP="00F6751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- улучшать процессы преподавания и обучения;</w:t>
      </w:r>
    </w:p>
    <w:p w:rsidR="00F6751C" w:rsidRPr="00F6751C" w:rsidRDefault="00F6751C" w:rsidP="00F6751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- чётко регламентировать урок по времени и длительности деятельности обучающего и обучаемых;</w:t>
      </w:r>
    </w:p>
    <w:p w:rsidR="00F6751C" w:rsidRPr="00F6751C" w:rsidRDefault="00F6751C" w:rsidP="00F6751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разнообразные методики, приёмы и технологии;</w:t>
      </w:r>
    </w:p>
    <w:p w:rsidR="00F6751C" w:rsidRPr="00F6751C" w:rsidRDefault="00F6751C" w:rsidP="00F6751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t>- применять информационно-коммуникационный подход в процессе обучения.</w:t>
      </w:r>
    </w:p>
    <w:p w:rsidR="00F6751C" w:rsidRPr="00F6751C" w:rsidRDefault="00F6751C" w:rsidP="00F6751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5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Только в процессе слаженной работы всех учителей можно поставить деятельность педагога в новых условиях ФГОС НОО на высокий уровень, способствующий повышению эффективности и качества образования, удовлетворяющую потребности всех участников образовательного процесса.</w:t>
      </w:r>
    </w:p>
    <w:p w:rsidR="00FC1E83" w:rsidRPr="00F6751C" w:rsidRDefault="00FC1E83"/>
    <w:sectPr w:rsidR="00FC1E83" w:rsidRPr="00F6751C" w:rsidSect="00947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0057"/>
    <w:multiLevelType w:val="multilevel"/>
    <w:tmpl w:val="7DF4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76028"/>
    <w:multiLevelType w:val="multilevel"/>
    <w:tmpl w:val="5590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E3DA2"/>
    <w:multiLevelType w:val="multilevel"/>
    <w:tmpl w:val="86A0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74"/>
    <w:rsid w:val="005D4CED"/>
    <w:rsid w:val="00947F74"/>
    <w:rsid w:val="00EC7BD3"/>
    <w:rsid w:val="00F6751C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B5067-C0DC-4721-8165-7C94B341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,Знак4,Знак4 Знак,Знак Знак Знак Знак Знак"/>
    <w:basedOn w:val="a"/>
    <w:uiPriority w:val="99"/>
    <w:unhideWhenUsed/>
    <w:qFormat/>
    <w:rsid w:val="0094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47F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947F7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47F74"/>
    <w:pPr>
      <w:ind w:left="720"/>
      <w:contextualSpacing/>
    </w:pPr>
  </w:style>
  <w:style w:type="character" w:styleId="a7">
    <w:name w:val="Strong"/>
    <w:basedOn w:val="a0"/>
    <w:uiPriority w:val="22"/>
    <w:qFormat/>
    <w:rsid w:val="00947F74"/>
    <w:rPr>
      <w:b/>
      <w:bCs/>
    </w:rPr>
  </w:style>
  <w:style w:type="character" w:styleId="a8">
    <w:name w:val="Hyperlink"/>
    <w:basedOn w:val="a0"/>
    <w:uiPriority w:val="99"/>
    <w:semiHidden/>
    <w:unhideWhenUsed/>
    <w:rsid w:val="00F6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edsovet.su%2Fpubl%2F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edsovet.su%2Fdou%2F6797_palchikovaya_gymnastika_dlya_detey_3_4_let" TargetMode="External"/><Relationship Id="rId5" Type="http://schemas.openxmlformats.org/officeDocument/2006/relationships/hyperlink" Target="https://infourok.ru/go.html?href=http%3A%2F%2Fpedsovet.su%2Fload%2F2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2020-10-09T21:26:00Z</dcterms:created>
  <dcterms:modified xsi:type="dcterms:W3CDTF">2020-10-09T22:20:00Z</dcterms:modified>
</cp:coreProperties>
</file>