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084279D">
      <w:pPr>
        <w:pStyle w:val="style157"/>
        <w:jc w:val="center"/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  <w:t xml:space="preserve">         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>"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>Дамуында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>проблемалары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 xml:space="preserve"> бар 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>балалар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 xml:space="preserve"> мен жасөспі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>р</w:t>
      </w:r>
      <w:r>
        <w:rPr>
          <w:rFonts w:ascii="Times New Roman" w:cs="Times New Roman" w:hAnsi="Times New Roman"/>
          <w:b/>
          <w:kern w:val="36"/>
          <w:sz w:val="28"/>
          <w:szCs w:val="28"/>
          <w:lang w:eastAsia="ru-RU"/>
        </w:rPr>
        <w:t xml:space="preserve">імдерді оңалту </w:t>
      </w:r>
      <w:r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  <w:t xml:space="preserve">  </w:t>
      </w:r>
    </w:p>
    <w:p w14:paraId="AE86AC31">
      <w:pPr>
        <w:pStyle w:val="style157"/>
        <w:jc w:val="center"/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  <w:t xml:space="preserve">             </w:t>
      </w:r>
      <w:r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  <w:t xml:space="preserve">және әлеуметтік бейімдеу" мемлекеттік көрсетілетін қызмет </w:t>
      </w:r>
      <w:r>
        <w:rPr>
          <w:rFonts w:ascii="Times New Roman" w:cs="Times New Roman" w:hAnsi="Times New Roman"/>
          <w:b/>
          <w:kern w:val="36"/>
          <w:sz w:val="28"/>
          <w:szCs w:val="28"/>
          <w:lang w:val="kk-KZ" w:eastAsia="ru-RU"/>
        </w:rPr>
        <w:t>көрсету тәртібі</w:t>
      </w:r>
    </w:p>
    <w:p w14:paraId="67358633">
      <w:pPr>
        <w:pStyle w:val="style157"/>
        <w:ind w:firstLine="708"/>
        <w:jc w:val="both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«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Алматы облысының білім басқармасы» мемлекеттік мекемесінің Еңбекшіқазақ </w:t>
      </w:r>
      <w:r>
        <w:rPr>
          <w:rFonts w:ascii="Times New Roman" w:cs="Times New Roman" w:eastAsia="Calibri" w:hAnsi="Times New Roman"/>
          <w:iCs/>
          <w:sz w:val="28"/>
          <w:szCs w:val="28"/>
          <w:lang w:val="kk-KZ" w:eastAsia="ko-KR"/>
        </w:rPr>
        <w:t xml:space="preserve">ауданының «№ 8 психологиялық-педагогикалық түзеу кабинеті»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коммуналдық </w:t>
      </w:r>
      <w:r>
        <w:rPr>
          <w:rFonts w:ascii="Times New Roman" w:cs="Times New Roman" w:hAnsi="Times New Roman"/>
          <w:sz w:val="28"/>
          <w:szCs w:val="28"/>
          <w:lang w:val="kk-KZ"/>
        </w:rPr>
        <w:t xml:space="preserve">мемлекеттік мекемесі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ұйымдық құқықтық нысанында құрылған, заңды тұлға мәртебесіне ие коммерциялық емес мекеме болып табылады.</w:t>
      </w:r>
      <w:r>
        <w:rPr>
          <w:rFonts w:ascii="Times New Roman" w:cs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Коммуналдық мемлекеттік мекеме Алматы облысы әкімдігінің 2005 жылғы 27 маусымдағы  №147 қаулысымен құрылған.</w:t>
      </w:r>
      <w:r>
        <w:rPr>
          <w:rFonts w:ascii="Times New Roman" w:cs="Times New Roman" w:hAnsi="Times New Roman"/>
          <w:sz w:val="28"/>
          <w:szCs w:val="28"/>
          <w:lang w:val="kk-KZ"/>
        </w:rPr>
        <w:t xml:space="preserve"> </w:t>
      </w:r>
    </w:p>
    <w:bookmarkStart w:id="0" w:name="_Hlk153280005"/>
    <w:p w14:paraId="331C6BC0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 қызметінің негізгі мәні </w:t>
      </w:r>
      <w:r>
        <w:rPr>
          <w:rFonts w:ascii="Times New Roman" w:hAnsi="Times New Roman"/>
          <w:sz w:val="28"/>
          <w:szCs w:val="28"/>
          <w:lang w:val="kk-KZ"/>
        </w:rPr>
        <w:t>мүмкіндігі шектеулі б</w:t>
      </w:r>
      <w:r>
        <w:rPr>
          <w:rFonts w:ascii="Times New Roman" w:hAnsi="Times New Roman"/>
          <w:sz w:val="28"/>
          <w:szCs w:val="28"/>
          <w:lang w:val="kk-KZ"/>
        </w:rPr>
        <w:t>алалар</w:t>
      </w:r>
      <w:r>
        <w:rPr>
          <w:rFonts w:ascii="Times New Roman" w:hAnsi="Times New Roman"/>
          <w:sz w:val="28"/>
          <w:szCs w:val="28"/>
          <w:lang w:val="kk-KZ"/>
        </w:rPr>
        <w:t>ды</w:t>
      </w:r>
      <w:r>
        <w:rPr>
          <w:rFonts w:ascii="Times New Roman" w:hAnsi="Times New Roman"/>
          <w:sz w:val="28"/>
          <w:szCs w:val="28"/>
          <w:lang w:val="kk-KZ"/>
        </w:rPr>
        <w:t xml:space="preserve"> кешенді психологиялық-педагогикалық</w:t>
      </w:r>
      <w:r>
        <w:rPr>
          <w:rFonts w:ascii="Times New Roman" w:hAnsi="Times New Roman"/>
          <w:sz w:val="28"/>
          <w:szCs w:val="28"/>
          <w:lang w:val="kk-KZ"/>
        </w:rPr>
        <w:t>қолдау кө</w:t>
      </w:r>
      <w:r>
        <w:rPr>
          <w:rFonts w:ascii="Times New Roman" w:hAnsi="Times New Roman"/>
          <w:sz w:val="28"/>
          <w:szCs w:val="28"/>
          <w:lang w:val="kk-KZ"/>
        </w:rPr>
        <w:t>рсету саласында мемлекеттік қызметтерді көрсету болып табылады:</w:t>
      </w:r>
    </w:p>
    <w:p w14:paraId="59CA2937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1) психикалық  даму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тежелген;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психомоторлық дамуының тежелуі;</w:t>
      </w:r>
    </w:p>
    <w:p w14:paraId="F8F6C08D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интеллекттің бұзылыстары бар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( жеңіл интеллекттің бұзылуы; орташа</w:t>
      </w:r>
    </w:p>
    <w:p w14:paraId="1F66A79E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интеллекттің бұзылуы;)</w:t>
      </w:r>
    </w:p>
    <w:p w14:paraId="E8BC29BD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3) көру қабілеті бұзылған;</w:t>
      </w:r>
    </w:p>
    <w:p w14:paraId="906CEE6C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4) есту қабілеті бұзылған;</w:t>
      </w:r>
    </w:p>
    <w:p w14:paraId="4CD8A8DA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5) сөйлеу қабілетінде  бұзылыстары;</w:t>
      </w:r>
    </w:p>
    <w:p w14:paraId="88B27E62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6)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эмоционалдық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еріктіксфера мен мінез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құлықтың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бұзылуымен </w:t>
      </w:r>
    </w:p>
    <w:p w14:paraId="84736980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(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қарым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қатынаспен әлеуметтік өзара әрекеттестіктің бұзылуы немесе </w:t>
      </w:r>
    </w:p>
    <w:p w14:paraId="3C3C9141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қиындықтары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);</w:t>
      </w:r>
    </w:p>
    <w:p w14:paraId="022173B8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7) тірек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қимыл аппараты қызметінің бұзылысы;</w:t>
      </w:r>
    </w:p>
    <w:p w14:paraId="977FD6A5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8)мінез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құлықтың бұзылуы немесе қиындықтары;</w:t>
      </w:r>
    </w:p>
    <w:p w14:paraId="CC8F62DB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9) күрделі бұзылыстар</w:t>
      </w:r>
      <w:bookmarkEnd w:id="0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(екі немесе одан да көп психофизикалық </w:t>
      </w:r>
    </w:p>
    <w:p w14:paraId="BEDC3BA2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бұзылулардың жиынтығы: көру, есту, психикалық даму және т.б.).</w:t>
      </w:r>
    </w:p>
    <w:p w14:paraId="81ABDEE2">
      <w:pPr>
        <w:pStyle w:val="style0"/>
        <w:spacing w:after="0" w:lineRule="auto" w:line="24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Коммуналдық мемлекеттік мекеме қызметінің мақсаты:</w:t>
      </w:r>
    </w:p>
    <w:p w14:paraId="E54C2E63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</w:t>
      </w:r>
      <w:r>
        <w:rPr>
          <w:rFonts w:ascii="Times New Roman" w:hAnsi="Times New Roman"/>
          <w:sz w:val="28"/>
          <w:szCs w:val="28"/>
          <w:lang w:val="kk-KZ"/>
        </w:rPr>
        <w:t>Жеке дамыту бағдарламасы және түзете-дамыту бағдарламасы жеке және шағын топтық, топтық сабақтар арқылы жүзеге асырылады.</w:t>
      </w:r>
    </w:p>
    <w:p w14:paraId="E33AF9CB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2) Мүмкіндігі шектеулі </w:t>
      </w:r>
      <w:r>
        <w:rPr>
          <w:rFonts w:ascii="Times New Roman" w:hAnsi="Times New Roman"/>
          <w:sz w:val="28"/>
          <w:szCs w:val="28"/>
          <w:lang w:val="kk-KZ"/>
        </w:rPr>
        <w:t>балалардың дамуындағы ауытқуларды жеңу мақсатында білім беру, даму бұзушылықтарының түзетілуі және әлеуметтік бейімделуі үшін арнайы жағдай жасау;</w:t>
      </w:r>
    </w:p>
    <w:p w14:paraId="0D31928A">
      <w:pPr>
        <w:pStyle w:val="style0"/>
        <w:spacing w:after="0" w:lineRule="auto" w:line="24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Ерте жастағы балалардың (үш жасқа дейін) дамуына ерте араласу (ерте қолдау), оның ішінде ерекше білім беру қажеттіліктерін бағалау, білім беру және отбасына көмек көрсету.</w:t>
      </w:r>
    </w:p>
    <w:p w14:paraId="418B3078">
      <w:pPr>
        <w:pStyle w:val="style0"/>
        <w:spacing w:after="0" w:lineRule="auto" w:line="240"/>
        <w:ind w:left="26" w:firstLine="825"/>
        <w:jc w:val="both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"Дамуында проблемалары бар балалар мен жасөспірімдерді оңалту және әлеуметтік бейімдеу" мемлекеттік көрсетілетін қызмет қағидасы "Мемлекеттік көрсетілетін қызметтер туралы" Қазақстан Республикасының 20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20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жылғы 27 мамырдағы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223 бұйрығының 2- қосымшасы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сәйкес мемлекеттік қызметті көрсету үшін қажетті құжаттар тізбесі:</w:t>
      </w:r>
    </w:p>
    <w:p w14:paraId="17735C08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1)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ab/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психологиялық – медициналық – педагогикалық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консультацияның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қорытындысы.</w:t>
      </w:r>
    </w:p>
    <w:p w14:paraId="BD60990D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1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)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ab/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көрсетілетін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қызметті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алушының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ата-анасының (заңды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өкілінің) еркін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нысандағы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өтініші.</w:t>
      </w:r>
    </w:p>
    <w:p w14:paraId="46237AA4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Алматы облысы білім басқармасының "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Еңбекшіқазақ ауданы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№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8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психологиялық-педагогикалық түзеу кабинеті" КММ Қазақстан Республикасының Еңбек заңына  сәйкес демалыс және мереке күндерін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қоспағанда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, сағат 8.00-ден 17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.30-ға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дейін, түскі үзіліс  сағат 12.30-дан 14.00-ге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дейін жұмыс істейді.</w:t>
      </w:r>
    </w:p>
    <w:p w14:paraId="50A3AD7A">
      <w:pPr>
        <w:pStyle w:val="style0"/>
        <w:spacing w:after="0" w:lineRule="auto" w:line="240"/>
        <w:ind w:left="26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Өтініштерді қабылдау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және нәтижелерді беру сағат 08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.00-ден 17.30-ға дейінгі уақытта  жүзеге ас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ырылады,  түскі үзіліс  сағат 12.30-дан 14.00-ге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дейін . Көрсетілетін  мемлекеттік қызметті алушы   телефон арқылы немесе тікелей жүгінген кезде алдын ала жазылуы да  қарастырылған.</w:t>
      </w:r>
    </w:p>
    <w:p w14:paraId="264A2F20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  </w:t>
      </w:r>
    </w:p>
    <w:p w14:paraId="117BF3C2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Орналасқан   мекен-жайы: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Шелек ауылы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,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Кабылов көшесі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2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үй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.</w:t>
      </w:r>
    </w:p>
    <w:p w14:paraId="3AF52430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Байланыс телефоны: 8 (7277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6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)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2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-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18-81</w:t>
      </w:r>
    </w:p>
    <w:p w14:paraId="7A0EC927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</w:p>
    <w:p w14:paraId="85E2BF33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  <w:r>
        <w:rPr>
          <w:rFonts w:ascii="Times New Roman" w:cs="Times New Roman" w:eastAsia="Calibri" w:hAnsi="Times New Roman"/>
          <w:sz w:val="28"/>
          <w:szCs w:val="28"/>
          <w:lang w:val="kk-KZ"/>
        </w:rPr>
        <w:t>Алматы облысы білім басқармасының "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Еңбекшіқазақ ауданы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№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8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психологиялық-педагогикалық түзеу кабинеті" КММ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 xml:space="preserve">басшысы </w:t>
      </w:r>
      <w:r>
        <w:rPr>
          <w:rFonts w:ascii="Times New Roman" w:cs="Times New Roman" w:eastAsia="Calibri" w:hAnsi="Times New Roman"/>
          <w:sz w:val="28"/>
          <w:szCs w:val="28"/>
          <w:lang w:val="kk-KZ"/>
        </w:rPr>
        <w:t>Жайлаубай Айжан Жайлаубайқызы.</w:t>
      </w:r>
    </w:p>
    <w:p w14:paraId="17732AF1">
      <w:pPr>
        <w:pStyle w:val="style0"/>
        <w:spacing w:after="0" w:lineRule="auto" w:line="240"/>
        <w:ind w:left="26" w:firstLine="825"/>
        <w:rPr>
          <w:rFonts w:ascii="Times New Roman" w:cs="Times New Roman" w:eastAsia="Calibri" w:hAnsi="Times New Roman"/>
          <w:sz w:val="28"/>
          <w:szCs w:val="28"/>
          <w:lang w:val="kk-KZ"/>
        </w:rPr>
      </w:pPr>
    </w:p>
    <w:p w14:paraId="626D99C7">
      <w:pPr>
        <w:pStyle w:val="style0"/>
        <w:spacing w:after="0" w:lineRule="auto" w:line="240"/>
        <w:ind w:left="26" w:firstLine="825"/>
        <w:jc w:val="both"/>
        <w:rPr>
          <w:rFonts w:ascii="Times New Roman" w:cs="Times New Roman" w:eastAsia="Calibri" w:hAnsi="Times New Roman"/>
          <w:sz w:val="28"/>
          <w:szCs w:val="28"/>
          <w:lang w:val="kk-KZ"/>
        </w:rPr>
      </w:pPr>
    </w:p>
    <w:p w14:paraId="14AE928F">
      <w:pPr>
        <w:pStyle w:val="style0"/>
        <w:spacing w:before="100" w:beforeAutospacing="true" w:after="100" w:afterAutospacing="true" w:lineRule="auto" w:line="240"/>
        <w:jc w:val="center"/>
        <w:outlineLvl w:val="0"/>
        <w:rPr>
          <w:rFonts w:ascii="Times New Roman" w:cs="Times New Roman" w:eastAsia="Times New Roman" w:hAnsi="Times New Roman"/>
          <w:bCs/>
          <w:kern w:val="36"/>
          <w:sz w:val="28"/>
          <w:szCs w:val="28"/>
          <w:lang w:val="kk-KZ" w:eastAsia="ru-RU"/>
        </w:rPr>
      </w:pPr>
    </w:p>
    <w:p w14:paraId="9356873A">
      <w:pPr>
        <w:pStyle w:val="style0"/>
        <w:spacing w:before="100" w:beforeAutospacing="true" w:after="100" w:afterAutospacing="true" w:lineRule="auto" w:line="240"/>
        <w:jc w:val="center"/>
        <w:outlineLvl w:val="0"/>
        <w:rPr>
          <w:rFonts w:ascii="Times New Roman" w:cs="Times New Roman" w:eastAsia="Times New Roman" w:hAnsi="Times New Roman"/>
          <w:bCs/>
          <w:kern w:val="36"/>
          <w:sz w:val="28"/>
          <w:szCs w:val="28"/>
          <w:lang w:val="kk-KZ" w:eastAsia="ru-RU"/>
        </w:rPr>
      </w:pPr>
    </w:p>
    <w:p w14:paraId="F1856034">
      <w:pPr>
        <w:pStyle w:val="style0"/>
        <w:jc w:val="center"/>
        <w:rPr>
          <w:sz w:val="28"/>
          <w:szCs w:val="28"/>
          <w:lang w:val="kk-KZ"/>
        </w:rPr>
      </w:pPr>
    </w:p>
    <w:sectPr>
      <w:pgSz w:w="11906" w:h="16838" w:orient="portrait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9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097"/>
    <w:qFormat/>
    <w:uiPriority w:val="9"/>
    <w:pPr>
      <w:spacing w:before="100" w:beforeAutospacing="true" w:after="100" w:afterAutospacing="true" w:lineRule="auto" w:line="240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369</Words>
  <Pages>2</Pages>
  <Characters>2741</Characters>
  <Application>WPS Office</Application>
  <DocSecurity>0</DocSecurity>
  <Paragraphs>36</Paragraphs>
  <ScaleCrop>false</ScaleCrop>
  <LinksUpToDate>false</LinksUpToDate>
  <CharactersWithSpaces>3149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2024-10-15T10:49:00Z</dcterms:created>
  <dc:creator>13</dc:creator>
  <lastModifiedBy>ALI-NX1</lastModifiedBy>
  <dcterms:modified xsi:type="dcterms:W3CDTF">2026-10-06T05:24:37Z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53c6656bba6b4b4980d4e2ad7ff164ae_23</vt:lpwstr>
  </property>
</Properties>
</file>