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әл-Фараби атындағы ҚазҰУ – білім мен табыстың алтын қақпасы</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Студенттік өмір – әр адамның өміріндегі ең жарқын кезеңдерінің бірі. Бұл – тек білім алу ғана емес, жаңа ортаға бейімделу, өзін дамыту, болашаққа жол салу уақыты. Жалпы студенттік өмірді сан мыңдаған жастың үмітін ақтап, олардың кәсіби дамуына мүмкіндік берген еліміздегі үздік оқу орындарының бірі, қара шаңырақ әл-Фараби атындағы Қазақ ұлттық университетінде өткізуді таңдап,  шешім қабылдауға болады. </w:t>
      </w:r>
    </w:p>
    <w:p w:rsidR="00000000" w:rsidDel="00000000" w:rsidP="00000000" w:rsidRDefault="00000000" w:rsidRPr="00000000" w14:paraId="00000004">
      <w:pPr>
        <w:pStyle w:val="Heading4"/>
        <w:shd w:fill="ffffff" w:val="clear"/>
        <w:spacing w:after="0" w:before="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әл-Фараби атындағы Қазақ ұлттық университеті ғылыми-білім беру әлеуеті жоғары және әлемдік деңгейдегі зерттеу университетіне айналуды мақсат тұтады. Үкіметтің 2022 жылғы 25 шілдедегі қаулысына сәйкес ҚазҰУ-ға зерттеу университеті мәртебесі берілді және ҚазҰУ-дың 2022-2026 жылдарға арналған Даму Бағдарламасы бекітілді.</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jc w:val="both"/>
        <w:rPr>
          <w:rFonts w:ascii="Times New Roman" w:cs="Times New Roman" w:eastAsia="Times New Roman" w:hAnsi="Times New Roman"/>
          <w:b w:val="0"/>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ә</w:t>
      </w:r>
      <w:r w:rsidDel="00000000" w:rsidR="00000000" w:rsidRPr="00000000">
        <w:rPr>
          <w:rFonts w:ascii="Times New Roman" w:cs="Times New Roman" w:eastAsia="Times New Roman" w:hAnsi="Times New Roman"/>
          <w:b w:val="0"/>
          <w:i w:val="0"/>
          <w:smallCaps w:val="0"/>
          <w:strike w:val="0"/>
          <w:sz w:val="28"/>
          <w:szCs w:val="28"/>
          <w:highlight w:val="white"/>
          <w:u w:val="none"/>
          <w:vertAlign w:val="baseline"/>
          <w:rtl w:val="0"/>
        </w:rPr>
        <w:t xml:space="preserve">л-Фараби атындағы ҚазҰУ QS беделді рейтингтік агенттігінің зерттеу қорытындысы бойынша «QS World University Rankings (QS WUR) – 2024» рейтингінде 163 орын алды. Рейтингті өткізу кезінде «академиялық бедел», «жұмыс берушілер арасындағы бедел», «бір оқытушыға шаққандағы дәйексөздер саны», «оқытушылар санының студенттерге арақатынасы», «шетелдік студенттердің үлесі», «шетелдік оқытушылардың үлесі» сияқты көрсеткіштер ескерілген.</w:t>
      </w:r>
    </w:p>
    <w:p w:rsidR="00000000" w:rsidDel="00000000" w:rsidP="00000000" w:rsidRDefault="00000000" w:rsidRPr="00000000" w14:paraId="00000006">
      <w:pPr>
        <w:shd w:fill="ffffff" w:val="clea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Студенттік өмір – бұл ашылудың, білім жинақтаудың ерекше уақыты, жарқын және есте қаларлық уақыт. Университет білім алушының белсенді өмірлік ұстанымын, патриоттық рухын, оптимистік дүниетанымын қалыптастыру үшін барлық жағдай жасайды және студентке өзінің таланттары мен қабілеттерін толық ашуға мүмкіндік береді.</w:t>
      </w:r>
      <w:r w:rsidDel="00000000" w:rsidR="00000000" w:rsidRPr="00000000">
        <w:rPr>
          <w:rFonts w:ascii="Times New Roman" w:cs="Times New Roman" w:eastAsia="Times New Roman" w:hAnsi="Times New Roman"/>
          <w:sz w:val="28"/>
          <w:szCs w:val="28"/>
          <w:rtl w:val="0"/>
        </w:rPr>
        <w:t xml:space="preserve"> Жастар ұйымдары комитеті- бұл ҚазҰУ бойынша барлық факультет студенттік деканаттары, студенттік ұйымдар және қызығушылығы бойынша клубтардың басын қосатын бірлестік.</w:t>
      </w:r>
    </w:p>
    <w:p w:rsidR="00000000" w:rsidDel="00000000" w:rsidP="00000000" w:rsidRDefault="00000000" w:rsidRPr="00000000" w14:paraId="00000007">
      <w:pPr>
        <w:numPr>
          <w:ilvl w:val="0"/>
          <w:numId w:val="1"/>
        </w:numPr>
        <w:shd w:fill="ffffff" w:val="clear"/>
        <w:spacing w:line="240" w:lineRule="auto"/>
        <w:ind w:left="720" w:hanging="360"/>
        <w:jc w:val="both"/>
        <w:rPr>
          <w:rFonts w:ascii="Times New Roman" w:cs="Times New Roman" w:eastAsia="Times New Roman" w:hAnsi="Times New Roman"/>
          <w:sz w:val="28"/>
          <w:szCs w:val="28"/>
        </w:rPr>
      </w:pPr>
      <w:bookmarkStart w:colFirst="0" w:colLast="0" w:name="_ahuo6nyrh6o7" w:id="0"/>
      <w:bookmarkEnd w:id="0"/>
      <w:r w:rsidDel="00000000" w:rsidR="00000000" w:rsidRPr="00000000">
        <w:rPr>
          <w:rFonts w:ascii="Times New Roman" w:cs="Times New Roman" w:eastAsia="Times New Roman" w:hAnsi="Times New Roman"/>
          <w:sz w:val="28"/>
          <w:szCs w:val="28"/>
          <w:rtl w:val="0"/>
        </w:rPr>
        <w:t xml:space="preserve">студенттердің құқықтары мен мүдделерін қорғау;</w:t>
      </w:r>
    </w:p>
    <w:p w:rsidR="00000000" w:rsidDel="00000000" w:rsidP="00000000" w:rsidRDefault="00000000" w:rsidRPr="00000000" w14:paraId="00000008">
      <w:pPr>
        <w:numPr>
          <w:ilvl w:val="0"/>
          <w:numId w:val="1"/>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студенттердің білім алу, әлеуметтік-тұрмыстық және басқа да мәселелері бойынша мүдделерін қорғауға, шешім қабылдауға көмектесу;</w:t>
      </w:r>
    </w:p>
    <w:p w:rsidR="00000000" w:rsidDel="00000000" w:rsidP="00000000" w:rsidRDefault="00000000" w:rsidRPr="00000000" w14:paraId="00000009">
      <w:pPr>
        <w:numPr>
          <w:ilvl w:val="0"/>
          <w:numId w:val="1"/>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жастардың әлеуметтік жауапкершілік сезімдерін дамытуға, қоғамның өзекті мәселелерін шешуге белсенді ат салысуына жағдай жасау;</w:t>
      </w:r>
    </w:p>
    <w:p w:rsidR="00000000" w:rsidDel="00000000" w:rsidP="00000000" w:rsidRDefault="00000000" w:rsidRPr="00000000" w14:paraId="0000000A">
      <w:pPr>
        <w:numPr>
          <w:ilvl w:val="0"/>
          <w:numId w:val="1"/>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студенттердің демократиялық дәстүрін сақтау және дамыту;</w:t>
      </w:r>
    </w:p>
    <w:p w:rsidR="00000000" w:rsidDel="00000000" w:rsidP="00000000" w:rsidRDefault="00000000" w:rsidRPr="00000000" w14:paraId="0000000B">
      <w:pPr>
        <w:numPr>
          <w:ilvl w:val="0"/>
          <w:numId w:val="1"/>
        </w:numPr>
        <w:shd w:fill="ffffff" w:val="clear"/>
        <w:spacing w:lin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студенттердің тұрмыстық және демалыстық, білім алу және тәрбие үрдісін ұйымдастыру, сондай-ақ білім алу мен ғылыми міндеттерін шешуге байланысты бақсару ұйымдармен көмек қолын созу.</w:t>
      </w:r>
    </w:p>
    <w:p w:rsidR="00000000" w:rsidDel="00000000" w:rsidP="00000000" w:rsidRDefault="00000000" w:rsidRPr="00000000" w14:paraId="0000000C">
      <w:pPr>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Экономика және бизнес жоғары мектебі – қаржы, бухгалтерлік есеп, менеджмент, маркетинг және экономика салаларының нағыз білгірлерін даярлайтын ұлағатты орта. Бұл факультетте жоғары білікті, тәжірибелі профессорлар, экономика ғылымдарының кандидаттары және оқытушылар сабақ береді. Олар студенттерге тек теориялық білім ғана емес, сонымен қатар оны өмірде тиімді қолдану жолдарын үйретеді. Әрбір шәкіртті қанатының астына алып, кәсіби шыңдалуына жетекшілік ететін кураторлардың қолдауы ерекше. Олардың қамқорлығы мен бағыт-бағдары студенттің тұлға ретінде қалыптасуына зор ықпал етеді. Біздің оқытушылар – қаржы әлемінің үздік сарапшылары, білімі мен тәжірибесін болашақ мамандарға аянбай үйрететін кәсіби майталмандар. Олар студенттерді қаржылық сауаттылыққа, нарықтың заңдылықтарын терең түсінуге, экономикалық өзгерістерді алдын ала болжауға баулиды.</w:t>
      </w:r>
    </w:p>
    <w:p w:rsidR="00000000" w:rsidDel="00000000" w:rsidP="00000000" w:rsidRDefault="00000000" w:rsidRPr="00000000" w14:paraId="0000000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ҚазҰУ-дағы студенттік өмір – білім мен қызыққа толы тамаша кезеңдердің бірі. Ғылыми зерттеулер, зияткерлік сайыстар, халықаралық конференциялар, түрлі жобалар мен дебат клубтары – болашақ маманның жан-жақты дамуына ықпал ететін игі бастамалар. Сонымен қатар, спорттық және мәдени шаралар да студенттердің уақытын мазмұнды, көңілді өткізуіне жағдай жасайды.</w:t>
      </w:r>
    </w:p>
    <w:p w:rsidR="00000000" w:rsidDel="00000000" w:rsidP="00000000" w:rsidRDefault="00000000" w:rsidRPr="00000000" w14:paraId="0000000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Егер сіз сапалы білім алып, қаржы саласында табысты мансап құруды мақсат етсеңіз, әл-Фараби атындағы Қазақ ұлттық университеті – сіз үшін ең дұрыс таңдау! Бұл жерде сізді биік белестерге жетелейтін сапалы білім, қолдау көрсететін білікті мамандар және ұмытылмас студенттік шақ күтіп тұр!</w:t>
      </w:r>
    </w:p>
    <w:p w:rsidR="00000000" w:rsidDel="00000000" w:rsidP="00000000" w:rsidRDefault="00000000" w:rsidRPr="00000000" w14:paraId="0000000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hd w:fill="ffffff" w:val="clear"/>
        <w:spacing w:line="240" w:lineRule="auto"/>
        <w:ind w:firstLine="708"/>
        <w:jc w:val="right"/>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Жорабаева Ж.К.</w:t>
      </w:r>
    </w:p>
    <w:p w:rsidR="00000000" w:rsidDel="00000000" w:rsidP="00000000" w:rsidRDefault="00000000" w:rsidRPr="00000000" w14:paraId="00000011">
      <w:pPr>
        <w:shd w:fill="ffffff" w:val="clear"/>
        <w:spacing w:line="240" w:lineRule="auto"/>
        <w:ind w:firstLine="708"/>
        <w:jc w:val="right"/>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әл – Фараби атындағы ҚазҰУ</w:t>
      </w:r>
    </w:p>
    <w:p w:rsidR="00000000" w:rsidDel="00000000" w:rsidP="00000000" w:rsidRDefault="00000000" w:rsidRPr="00000000" w14:paraId="00000012">
      <w:pPr>
        <w:shd w:fill="ffffff" w:val="clear"/>
        <w:spacing w:line="240" w:lineRule="auto"/>
        <w:ind w:firstLine="708"/>
        <w:jc w:val="right"/>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«Қаржы және есеп» кафедрасының </w:t>
      </w:r>
    </w:p>
    <w:p w:rsidR="00000000" w:rsidDel="00000000" w:rsidP="00000000" w:rsidRDefault="00000000" w:rsidRPr="00000000" w14:paraId="00000013">
      <w:pPr>
        <w:shd w:fill="ffffff" w:val="clear"/>
        <w:spacing w:line="240" w:lineRule="auto"/>
        <w:ind w:firstLine="708"/>
        <w:jc w:val="right"/>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color w:val="1a1a1a"/>
          <w:sz w:val="28"/>
          <w:szCs w:val="28"/>
          <w:rtl w:val="0"/>
        </w:rPr>
        <w:t xml:space="preserve">э.ғ.к., аға оқытушысы</w:t>
      </w:r>
    </w:p>
    <w:p w:rsidR="00000000" w:rsidDel="00000000" w:rsidP="00000000" w:rsidRDefault="00000000" w:rsidRPr="00000000" w14:paraId="00000014">
      <w:pPr>
        <w:shd w:fill="ffffff" w:val="clear"/>
        <w:spacing w:line="24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a1a1a"/>
          <w:sz w:val="28"/>
          <w:szCs w:val="28"/>
          <w:rtl w:val="0"/>
        </w:rPr>
        <w:t xml:space="preserve">  4 курс студенті Асанова Н.</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