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C1" w:rsidRPr="00C464C1" w:rsidRDefault="00C464C1" w:rsidP="00C464C1">
      <w:pPr>
        <w:pStyle w:val="NormalWeb"/>
        <w:jc w:val="center"/>
        <w:rPr>
          <w:color w:val="000000"/>
          <w:sz w:val="28"/>
          <w:szCs w:val="28"/>
        </w:rPr>
      </w:pPr>
      <w:r w:rsidRPr="00C464C1">
        <w:rPr>
          <w:color w:val="000000"/>
          <w:sz w:val="28"/>
          <w:szCs w:val="28"/>
        </w:rPr>
        <w:t>Эмоциональная тревожность детей школьного возраста.</w:t>
      </w:r>
    </w:p>
    <w:p w:rsidR="00C464C1" w:rsidRPr="00350B00" w:rsidRDefault="00C464C1" w:rsidP="00C464C1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t>Школа одна из первых открывает перед ребенком мир социально-общественной жизни. Параллельно с семьей берет на себя одну из главных ролей в воспитании ребенка. Школа становится одним из определяющих факторов в становлении личности ребенка. Многие основные его свойства и личностные качества складываются в этот период жизни, от того, как они будут заложены, во многом зависит все его последующее развитие.</w:t>
      </w:r>
    </w:p>
    <w:p w:rsidR="00C464C1" w:rsidRPr="00350B00" w:rsidRDefault="00C464C1" w:rsidP="00C464C1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t>Известно, что смена социальных отношений представляют для ребенка значительные трудности. Тревожное состояние, эмоциональная напряженность связаны главным образом с отсутствием близких для ребенка людей, с изменением окружающей обстановки, привычных условий и ритма жизни.</w:t>
      </w:r>
    </w:p>
    <w:p w:rsidR="00350B00" w:rsidRDefault="00C464C1" w:rsidP="00C464C1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t>Ожидание надвигающейся опасности сочетается с чувством неизвестности: ребенок, как правило, не в состоянии объяснить, чего же, в сущности, он опасается. В отличии от сходной с ней эмоции страха, тревога не имеет определенного источника. Она диффузна и поведенчески может проявляться в общей дезорганизации деятельности, нарушающей ее направленность и продуктивность.</w:t>
      </w:r>
    </w:p>
    <w:p w:rsidR="00C464C1" w:rsidRPr="00350B00" w:rsidRDefault="00C464C1" w:rsidP="00C464C1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t xml:space="preserve"> Можно выделить две большие группы признаков тревоги: первая – физиологические признаки, протекающие на уровне соматических симптомов и ощущений; вторая – реакции, протекающие в психической сфере. Сложность описания этих проявлений заключаются в том, что все они по отдельности и даже в определенной совокупности могут сопровождать не только тревогу, но и другие состояния, переживания, такие, как отчаяние, гнев и даже радостное возбуждение.</w:t>
      </w:r>
    </w:p>
    <w:p w:rsidR="00C464C1" w:rsidRPr="00350B00" w:rsidRDefault="00C464C1" w:rsidP="00C464C1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t>Как соматические, так и психические признаки тревоги известны каждому из личного опыта. Чаще всего, соматические признаки проявляются в увеличении частоты дыхания и сердцебиения, возрастании общей возбужденности, снижении порогов чувствительности. Такие знакомые каждому ощущения, как внезапный прилив тепла к голове, холодные и влажные ладони также являются сопутствующими признаками появления тревоги.</w:t>
      </w:r>
    </w:p>
    <w:p w:rsidR="00C464C1" w:rsidRPr="00350B00" w:rsidRDefault="00C464C1" w:rsidP="00C464C1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t>Психологические и поведенческие реакции тревоги еще более разнообразны, причудливы и неожиданны. Тревога, как правило, влечет за собой затруднение принятия решений, нарушение координации движений. Иногда напряжение тревожного ожидания так велико, что человек невольно сам причиняет себе боль. Отсюда – неожиданные удары, падения. Слабовыраженные проявления тревоги как чувство беспокойства, неуверенности в правильности своего поведения, являются неотъемлемой частью эмоциональной жизни любого человека. Дети, как недостаточно подготовленные к преодолению тревожных ситуаций субъекта, часто прибегают к лжи, фантазиям, становятся невнимательными, рассеянными, застенчивыми.</w:t>
      </w:r>
    </w:p>
    <w:p w:rsidR="00C464C1" w:rsidRPr="00350B00" w:rsidRDefault="00C464C1" w:rsidP="00C464C1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t>С физиологической точки зрения, тревога не отличается от страха. Главное отличие состоит в том, что тревога вызывает активацию организма до того, как происходит ожидаемое событие. Обычно тревога представляет собой переходящее состояние, она ослабевает, как только человек реально сталкивается с ожидаемой ситуацией и начинает ориентироваться и действовать. Однако, бывает и так, что ожидание, порождающее тревогу, затягивается, и тогда уже имеет смысл говорить о тревожности.</w:t>
      </w:r>
    </w:p>
    <w:p w:rsidR="00C464C1" w:rsidRPr="00350B00" w:rsidRDefault="00C464C1" w:rsidP="00C464C1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lastRenderedPageBreak/>
        <w:t>Тревожность, как устойчивое состояние, препятствует ясности мысли эффективности общения, предприимчивости, создает трудности при знакомстве с новыми людьми. В целом, тревожность является субъективным показателем неблагополучия личности. Но чтобы она сформировалась, человек должен накопить багаж неудачных, неадекватных способов преодоления состояния тревоги. Именно, поэтому для профилактики тревожно-невротического типа развития личности необходимо помогать детям находить эффективные способы, с помощью которых они могли бы научиться справляться с волнением, неуверенностью и другими проявлениями эмоциональной неустойчивости.</w:t>
      </w:r>
    </w:p>
    <w:p w:rsidR="00C464C1" w:rsidRPr="00350B00" w:rsidRDefault="00C464C1" w:rsidP="00C464C1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t>В целом причиной тревоги может быть все, что нарушает у ребенка чувство уверенности, надежность в его взаимоотношениях с родителями. В результате тревог и беспокойства вырастает личность, раздираемая конфликтами. С целью опасения от страха, беспокойства, чувства беспомощности и изоляции у индивида появляется определение “невротические” потребности, которые она называет невротическими чертами личности, усвоенными в результате порочного опыта. Ребенок, испытывая к себе враждебное и безразличное отношение окружающих, охваченный тревогой, вырабатывает свою систему поведения и отношения к другим людям. Он становится злобным, агрессивным, замкнутым, либо пытается обрести власть над другими, чтобы компенсировать отсутствие любви. Однако, такое поведение не приводит к успеху, напротив, оно еще более обостряет конфликт и усиливает беспомощность и страх.</w:t>
      </w:r>
    </w:p>
    <w:p w:rsidR="00C464C1" w:rsidRPr="00350B00" w:rsidRDefault="00C464C1" w:rsidP="00C464C1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t>Для каждого периода развития характерны свои преобладающие источники беспокойства. Так, для двухлетнего ребенка источником тревоги является разлука с матерью, у шестилетних детей – отсутствие адекватных образцов идентификации с родителями. В подростковом возрасте – боязнь быть отвергнутым сверстниками. Тревога толкает ребенка на такое поведение, которое может избавить его от неприятностей и страха.</w:t>
      </w:r>
    </w:p>
    <w:p w:rsidR="00C464C1" w:rsidRPr="00350B00" w:rsidRDefault="00C464C1" w:rsidP="00C464C1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t>С развитием у ребенка воображения беспокойства начинает сосредоточиваться и на воображаемых опасностях. А позднее, когда развивается понимание значение соревнования и успеха, оказаться смешным и отвергнутым. С возрастом у ребенка происходит некоторая перестройка по отношению к объектам беспокойства. Так, постепенно уменьшается беспокойство в ответ на известные и неизвестные стимулы, но к 10-11 годам увеличивается беспокойство, Связанное с возможностью быть отвергнутым сверстниками. Многое из того, что тревожит в эти годы, остается в той или иной форме у взрослых. Чтобы освободить ребенка от беспокойства, тревоги и страхов, нужно, прежде всего, фиксировать внимание не на специфических симптомах беспокойства, а на заложенных в их основе причинах – обстоятельствах и условиях, так это состояние у ребенка часто возникает от чувства неуверенности, от требований, которые оказываются выше его сил, от угроз, жестоких наказаний, неустойчивой дисциплины.</w:t>
      </w:r>
    </w:p>
    <w:p w:rsidR="00C464C1" w:rsidRPr="00350B00" w:rsidRDefault="00C464C1" w:rsidP="00C464C1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t xml:space="preserve">Что касается педагогического процесса, то чувство тревоги неизбежно сопровождает учебную деятельность ребенка в любой, даже самой идеальной школе. Более того, вообще никакая активная познавательная деятельность человека не может сопровождаться тревогой. Оптимальный уровень тревожности повышает продуктивность деятельности. Сама ситуация познания чего-либо нового, неизвестного, ситуация решения задачи, когда нужно приложить усилия, чтобы непонятное стало понятным, всегда таит в себе неопределенность, противоречивость, </w:t>
      </w:r>
      <w:r w:rsidRPr="00350B00">
        <w:rPr>
          <w:color w:val="000000"/>
        </w:rPr>
        <w:lastRenderedPageBreak/>
        <w:t>а, следовательно, и повод для тревоги. Полностью снять состояние тревоги, можно лишь устранив все трудности познания, что нереально, да и не нужно.</w:t>
      </w:r>
    </w:p>
    <w:p w:rsidR="00C464C1" w:rsidRPr="00350B00" w:rsidRDefault="00C464C1" w:rsidP="00C464C1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t>Причиной возникновения тревоги всегда является внутренний конфликт ребенка, его несогласование с самим собой, противоречивость его стремлений, когда одно его сильное желание противоречит другому, одна потребность мешает другой. Наиболее частыми причинами такого внутреннего конфликта являются: ссоры между людьми, равно близкими ребенку, когда он вынужден принимать сторону одного из них против другого; несовместимость разных систем требований, предъявляемых ребенку, когда, к примеру, то, что разрешают и поощряют родители, не одобряется в школе, и наоборот; противоречия между завышенными притязаниями, нередко внушенными родителями, с одной стороны, и реальными возможностями ребенка, с другой, неудовлетворение основных потребностей, таких, как потребность в любви и самостоятельности.</w:t>
      </w:r>
    </w:p>
    <w:p w:rsidR="00C464C1" w:rsidRPr="00350B00" w:rsidRDefault="00C464C1" w:rsidP="00C464C1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t>Тревога далеко не всегда выступает в явной форме, поскольку является довольно тягостным состоянием. И как только она возникает, в душе ребенка включается целый набор механизмов, которые “перерабатывают” это состояние во что-то другое, пусть тоже неприятное, но не столь невыносимое. Это может неузнаваемо изменить всю внешнюю и внутреннюю картину тревоги.</w:t>
      </w:r>
    </w:p>
    <w:p w:rsidR="00350B00" w:rsidRDefault="00C464C1" w:rsidP="00C464C1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t>Самый простой из психологических механизмов срабатывает практически мгновенно: лучше бояться чего, чем неизвестно чего-то. Так, возникают детские страхи. Страх – “первая производная” тревоги. Его преимущество – в его определенности, в том, что он всегда оставляет какое свободное пространство. Если, например, я боюсь собак, я могу гулять там, где собак нет, и чувствовать себя в безопасности. В случаях ярко выраженного страха его объект может не иметь ничего общего с истинной причиной тревоги, породившей этот страх. Ребенок может панически бояться школы, но во основе этого лежит семейный конфликт, глубоко им переживаемый. Хотя страх по сравнению с тревогой дает несколько большее чувство безопасности, все же и это состояние, жить в котором очень трудно. Поэтому, как правило, переработка тревожных переживаний на стадии страха не заканчивается. Чем старше дети, тем реже проявление страха, и тем чаще – другие, скрытые формы проявления тревоги.</w:t>
      </w:r>
    </w:p>
    <w:p w:rsidR="00350B00" w:rsidRDefault="00C464C1" w:rsidP="00350B00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t xml:space="preserve"> Прибежищем многих детей, их спасением от тревоги является мир фантазий. В фантазиях ребенок разрешает свои неразрешимые конфликты, в мечтах находят удовлетворение его неудовлетворенные потребности. Сама по себе, фантазия – замечательное качество, присущее детям. Позволяющая человеку выходить в своих мыслях за пределы действительности, строить свой внутренний мир, нескованный условными рамками, творчески подходить к решению различных вопросов. Однако, фантазии не должны быть полностью оторваны от реальности, между ними должна быть постоянная взаимная связь.</w:t>
      </w:r>
    </w:p>
    <w:p w:rsidR="006378D0" w:rsidRPr="00350B00" w:rsidRDefault="00C464C1" w:rsidP="00350B00">
      <w:pPr>
        <w:pStyle w:val="NormalWeb"/>
        <w:jc w:val="both"/>
        <w:rPr>
          <w:color w:val="000000"/>
        </w:rPr>
      </w:pPr>
      <w:r w:rsidRPr="00350B00">
        <w:rPr>
          <w:color w:val="000000"/>
        </w:rPr>
        <w:t xml:space="preserve"> Можно согласиться с выводом А.М. Прикожан, о том, что тревожность в детском возрасте является устойчивым личностным образованием, сохраняющимся на протяжение достаточно длительного периода времени. Она имеет собственную побудительную силу и устойчивые формы реализации в поведении с преобладанием в последних компенсаторных и защитных проявлениях. </w:t>
      </w:r>
    </w:p>
    <w:sectPr w:rsidR="006378D0" w:rsidRPr="00350B00" w:rsidSect="00637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4C1"/>
    <w:rsid w:val="00350B00"/>
    <w:rsid w:val="006378D0"/>
    <w:rsid w:val="00C4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1436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2022-02-14T04:45:00Z</dcterms:created>
  <dcterms:modified xsi:type="dcterms:W3CDTF">2022-02-15T03:14:00Z</dcterms:modified>
</cp:coreProperties>
</file>