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06EA91" w14:textId="1D8D5A93" w:rsidR="00853F46" w:rsidRPr="00536610" w:rsidRDefault="00853F46" w:rsidP="00853F46">
      <w:r w:rsidRPr="00BC75E5">
        <w:rPr>
          <w:b/>
          <w:i/>
        </w:rPr>
        <w:t>Статья</w:t>
      </w:r>
      <w:r w:rsidRPr="00536610">
        <w:t>:</w:t>
      </w:r>
      <w:r w:rsidR="00BC75E5">
        <w:t xml:space="preserve"> </w:t>
      </w:r>
      <w:r w:rsidR="00BC75E5" w:rsidRPr="00BC75E5">
        <w:t>Вопросы гравиметрического обеспечения Республики Казахстан</w:t>
      </w:r>
    </w:p>
    <w:p w14:paraId="4C619D08" w14:textId="77777777" w:rsidR="00853F46" w:rsidRPr="00536610" w:rsidRDefault="00853F46" w:rsidP="00853F46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5E5">
        <w:rPr>
          <w:rFonts w:ascii="Times New Roman" w:hAnsi="Times New Roman" w:cs="Times New Roman"/>
          <w:b/>
          <w:i/>
          <w:sz w:val="28"/>
          <w:szCs w:val="28"/>
        </w:rPr>
        <w:t>Автор</w:t>
      </w:r>
      <w:r w:rsidRPr="00536610">
        <w:rPr>
          <w:rFonts w:ascii="Times New Roman" w:hAnsi="Times New Roman" w:cs="Times New Roman"/>
          <w:sz w:val="28"/>
          <w:szCs w:val="28"/>
        </w:rPr>
        <w:t xml:space="preserve">: Джанпеисов Мурат </w:t>
      </w:r>
      <w:proofErr w:type="spellStart"/>
      <w:r w:rsidRPr="00536610">
        <w:rPr>
          <w:rFonts w:ascii="Times New Roman" w:hAnsi="Times New Roman" w:cs="Times New Roman"/>
          <w:sz w:val="28"/>
          <w:szCs w:val="28"/>
        </w:rPr>
        <w:t>Эркинович</w:t>
      </w:r>
      <w:proofErr w:type="spellEnd"/>
      <w:r w:rsidRPr="00536610">
        <w:rPr>
          <w:rFonts w:ascii="Times New Roman" w:hAnsi="Times New Roman" w:cs="Times New Roman"/>
          <w:sz w:val="28"/>
          <w:szCs w:val="28"/>
        </w:rPr>
        <w:t>, магистр, старший преподаватель в</w:t>
      </w:r>
      <w:r>
        <w:rPr>
          <w:rFonts w:ascii="Times New Roman" w:hAnsi="Times New Roman" w:cs="Times New Roman"/>
          <w:sz w:val="28"/>
          <w:szCs w:val="28"/>
        </w:rPr>
        <w:t>оенной кафедры НАО «Евразийский национальный</w:t>
      </w:r>
      <w:r w:rsidRPr="00536610">
        <w:rPr>
          <w:rFonts w:ascii="Times New Roman" w:hAnsi="Times New Roman" w:cs="Times New Roman"/>
          <w:sz w:val="28"/>
          <w:szCs w:val="28"/>
        </w:rPr>
        <w:t xml:space="preserve"> университет имени Л. Н. Гумилева», полковник запаса. </w:t>
      </w:r>
    </w:p>
    <w:p w14:paraId="0F469E84" w14:textId="2EF2FE98" w:rsidR="00853F46" w:rsidRPr="00853F46" w:rsidRDefault="00853F46" w:rsidP="00853F46">
      <w:pPr>
        <w:pStyle w:val="1"/>
        <w:spacing w:line="240" w:lineRule="auto"/>
        <w:ind w:firstLine="709"/>
        <w:jc w:val="both"/>
        <w:rPr>
          <w:rStyle w:val="aa"/>
          <w:color w:val="424242"/>
          <w:shd w:val="clear" w:color="auto" w:fill="FFFFFF"/>
        </w:rPr>
      </w:pPr>
      <w:r w:rsidRPr="00BC75E5">
        <w:rPr>
          <w:rFonts w:ascii="Times New Roman" w:hAnsi="Times New Roman" w:cs="Times New Roman"/>
          <w:b/>
          <w:i/>
          <w:iCs/>
          <w:sz w:val="28"/>
          <w:szCs w:val="28"/>
          <w:lang w:eastAsia="ru-RU" w:bidi="ru-RU"/>
        </w:rPr>
        <w:t>Принятые сокращения</w:t>
      </w:r>
      <w:r>
        <w:rPr>
          <w:rStyle w:val="aa"/>
          <w:color w:val="424242"/>
          <w:shd w:val="clear" w:color="auto" w:fill="FFFFFF"/>
        </w:rPr>
        <w:t>:</w:t>
      </w:r>
      <w:r w:rsidRPr="00853F46">
        <w:rPr>
          <w:rStyle w:val="aa"/>
          <w:color w:val="424242"/>
          <w:shd w:val="clear" w:color="auto" w:fill="FFFFFF"/>
        </w:rPr>
        <w:t xml:space="preserve"> </w:t>
      </w:r>
    </w:p>
    <w:p w14:paraId="7F0646BE" w14:textId="77777777" w:rsidR="00853F46" w:rsidRPr="00853F46" w:rsidRDefault="00853F46" w:rsidP="00853F46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53F46">
        <w:rPr>
          <w:rFonts w:ascii="Times New Roman" w:hAnsi="Times New Roman" w:cs="Times New Roman"/>
          <w:sz w:val="28"/>
          <w:szCs w:val="28"/>
          <w:lang w:eastAsia="ru-RU" w:bidi="ru-RU"/>
        </w:rPr>
        <w:t>ГГрС</w:t>
      </w:r>
      <w:proofErr w:type="spellEnd"/>
      <w:r w:rsidRPr="00853F46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- государственная гравиметрическая сеть</w:t>
      </w:r>
    </w:p>
    <w:p w14:paraId="2ED4DB17" w14:textId="77777777" w:rsidR="00853F46" w:rsidRPr="00853F46" w:rsidRDefault="00853F46" w:rsidP="00853F46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3F46">
        <w:rPr>
          <w:rFonts w:ascii="Times New Roman" w:hAnsi="Times New Roman" w:cs="Times New Roman"/>
          <w:sz w:val="28"/>
          <w:szCs w:val="28"/>
          <w:lang w:eastAsia="ru-RU" w:bidi="ru-RU"/>
        </w:rPr>
        <w:t>ГГрС-1 - государственная гравиметрическая сеть 1 класса</w:t>
      </w:r>
    </w:p>
    <w:p w14:paraId="46EB5DC6" w14:textId="77777777" w:rsidR="00853F46" w:rsidRPr="00853F46" w:rsidRDefault="00853F46" w:rsidP="00853F46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53F46">
        <w:rPr>
          <w:rFonts w:ascii="Times New Roman" w:hAnsi="Times New Roman" w:cs="Times New Roman"/>
          <w:sz w:val="28"/>
          <w:szCs w:val="28"/>
          <w:lang w:eastAsia="ru-RU" w:bidi="ru-RU"/>
        </w:rPr>
        <w:t>ГФГрС</w:t>
      </w:r>
      <w:proofErr w:type="spellEnd"/>
      <w:r w:rsidRPr="00853F46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- государственная фундаментальная гравиметрическая сеть</w:t>
      </w:r>
    </w:p>
    <w:p w14:paraId="5BBD9B51" w14:textId="77777777" w:rsidR="00853F46" w:rsidRPr="00853F46" w:rsidRDefault="00853F46" w:rsidP="00853F46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3F46">
        <w:rPr>
          <w:rFonts w:ascii="Times New Roman" w:hAnsi="Times New Roman" w:cs="Times New Roman"/>
          <w:sz w:val="28"/>
          <w:szCs w:val="28"/>
          <w:lang w:eastAsia="ru-RU" w:bidi="ru-RU"/>
        </w:rPr>
        <w:t>СК-42 - государственная система координат 1942 года</w:t>
      </w:r>
    </w:p>
    <w:p w14:paraId="13FC546F" w14:textId="77777777" w:rsidR="00853F46" w:rsidRPr="00853F46" w:rsidRDefault="00853F46" w:rsidP="00853F46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3F46">
        <w:rPr>
          <w:rFonts w:ascii="Times New Roman" w:hAnsi="Times New Roman" w:cs="Times New Roman"/>
          <w:sz w:val="28"/>
          <w:szCs w:val="28"/>
          <w:lang w:eastAsia="ru-RU" w:bidi="ru-RU"/>
        </w:rPr>
        <w:t>СК-95 - государственная система координат 1995 года</w:t>
      </w:r>
    </w:p>
    <w:p w14:paraId="50F9A182" w14:textId="77777777" w:rsidR="00853F46" w:rsidRPr="00853F46" w:rsidRDefault="00853F46" w:rsidP="00853F46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3F46">
        <w:rPr>
          <w:rFonts w:ascii="Times New Roman" w:hAnsi="Times New Roman" w:cs="Times New Roman"/>
          <w:sz w:val="28"/>
          <w:szCs w:val="28"/>
          <w:lang w:eastAsia="ru-RU" w:bidi="ru-RU"/>
        </w:rPr>
        <w:t>ФАГС - фундаментальная астрономо-геодезическая сеть</w:t>
      </w:r>
    </w:p>
    <w:p w14:paraId="13B5DCA2" w14:textId="77777777" w:rsidR="00853F46" w:rsidRPr="00853F46" w:rsidRDefault="00853F46" w:rsidP="00853F46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3F46">
        <w:rPr>
          <w:rFonts w:ascii="Times New Roman" w:hAnsi="Times New Roman" w:cs="Times New Roman"/>
          <w:sz w:val="28"/>
          <w:szCs w:val="28"/>
          <w:lang w:eastAsia="ru-RU" w:bidi="ru-RU"/>
        </w:rPr>
        <w:t>ФГП - фундаментальный гравиметрический пункт</w:t>
      </w:r>
    </w:p>
    <w:p w14:paraId="3E30774A" w14:textId="77777777" w:rsidR="00853F46" w:rsidRPr="00853F46" w:rsidRDefault="00853F46" w:rsidP="00853F46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53F46">
        <w:rPr>
          <w:rFonts w:ascii="Times New Roman" w:hAnsi="Times New Roman" w:cs="Times New Roman"/>
          <w:sz w:val="28"/>
          <w:szCs w:val="28"/>
          <w:lang w:val="en-US" w:bidi="en-US"/>
        </w:rPr>
        <w:t>KazGrRS</w:t>
      </w:r>
      <w:proofErr w:type="spellEnd"/>
      <w:r w:rsidRPr="00853F46">
        <w:rPr>
          <w:rFonts w:ascii="Times New Roman" w:hAnsi="Times New Roman" w:cs="Times New Roman"/>
          <w:sz w:val="28"/>
          <w:szCs w:val="28"/>
          <w:lang w:bidi="en-US"/>
        </w:rPr>
        <w:t xml:space="preserve"> (</w:t>
      </w:r>
      <w:r w:rsidRPr="00853F46">
        <w:rPr>
          <w:rFonts w:ascii="Times New Roman" w:hAnsi="Times New Roman" w:cs="Times New Roman"/>
          <w:sz w:val="28"/>
          <w:szCs w:val="28"/>
          <w:lang w:val="en-US" w:bidi="en-US"/>
        </w:rPr>
        <w:t>Kazakhstan</w:t>
      </w:r>
      <w:r w:rsidRPr="00853F46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Pr="00853F46">
        <w:rPr>
          <w:rFonts w:ascii="Times New Roman" w:hAnsi="Times New Roman" w:cs="Times New Roman"/>
          <w:sz w:val="28"/>
          <w:szCs w:val="28"/>
          <w:lang w:val="en-US" w:bidi="en-US"/>
        </w:rPr>
        <w:t>Gravimetric</w:t>
      </w:r>
      <w:r w:rsidRPr="00853F46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Pr="00853F46">
        <w:rPr>
          <w:rFonts w:ascii="Times New Roman" w:hAnsi="Times New Roman" w:cs="Times New Roman"/>
          <w:sz w:val="28"/>
          <w:szCs w:val="28"/>
          <w:lang w:val="en-US" w:bidi="en-US"/>
        </w:rPr>
        <w:t>Reference</w:t>
      </w:r>
      <w:r w:rsidRPr="00853F46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Pr="00853F46">
        <w:rPr>
          <w:rFonts w:ascii="Times New Roman" w:hAnsi="Times New Roman" w:cs="Times New Roman"/>
          <w:sz w:val="28"/>
          <w:szCs w:val="28"/>
          <w:lang w:val="en-US" w:bidi="en-US"/>
        </w:rPr>
        <w:t>System</w:t>
      </w:r>
      <w:r w:rsidRPr="00853F46">
        <w:rPr>
          <w:rFonts w:ascii="Times New Roman" w:hAnsi="Times New Roman" w:cs="Times New Roman"/>
          <w:sz w:val="28"/>
          <w:szCs w:val="28"/>
          <w:lang w:bidi="en-US"/>
        </w:rPr>
        <w:t xml:space="preserve">) - </w:t>
      </w:r>
      <w:r w:rsidRPr="00853F46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Казахстанская гравиметрическая </w:t>
      </w:r>
      <w:proofErr w:type="spellStart"/>
      <w:r w:rsidRPr="00853F46">
        <w:rPr>
          <w:rFonts w:ascii="Times New Roman" w:hAnsi="Times New Roman" w:cs="Times New Roman"/>
          <w:sz w:val="28"/>
          <w:szCs w:val="28"/>
          <w:lang w:eastAsia="ru-RU" w:bidi="ru-RU"/>
        </w:rPr>
        <w:t>референцная</w:t>
      </w:r>
      <w:proofErr w:type="spellEnd"/>
      <w:r w:rsidRPr="00853F46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система</w:t>
      </w:r>
    </w:p>
    <w:p w14:paraId="645D32D7" w14:textId="77777777" w:rsidR="00853F46" w:rsidRPr="00742911" w:rsidRDefault="00853F46" w:rsidP="00853F46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53F46">
        <w:rPr>
          <w:rFonts w:ascii="Times New Roman" w:hAnsi="Times New Roman" w:cs="Times New Roman"/>
          <w:sz w:val="28"/>
          <w:szCs w:val="28"/>
          <w:lang w:val="en-US" w:bidi="en-US"/>
        </w:rPr>
        <w:t>KazGrRF</w:t>
      </w:r>
      <w:proofErr w:type="spellEnd"/>
      <w:r w:rsidRPr="00742911">
        <w:rPr>
          <w:rFonts w:ascii="Times New Roman" w:hAnsi="Times New Roman" w:cs="Times New Roman"/>
          <w:sz w:val="28"/>
          <w:szCs w:val="28"/>
          <w:lang w:bidi="en-US"/>
        </w:rPr>
        <w:t xml:space="preserve"> (</w:t>
      </w:r>
      <w:r w:rsidRPr="00853F46">
        <w:rPr>
          <w:rFonts w:ascii="Times New Roman" w:hAnsi="Times New Roman" w:cs="Times New Roman"/>
          <w:sz w:val="28"/>
          <w:szCs w:val="28"/>
          <w:lang w:val="en-US" w:bidi="en-US"/>
        </w:rPr>
        <w:t>Kazakhstan</w:t>
      </w:r>
      <w:r w:rsidRPr="00742911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Pr="00853F46">
        <w:rPr>
          <w:rFonts w:ascii="Times New Roman" w:hAnsi="Times New Roman" w:cs="Times New Roman"/>
          <w:sz w:val="28"/>
          <w:szCs w:val="28"/>
          <w:lang w:val="en-US" w:bidi="en-US"/>
        </w:rPr>
        <w:t>Gravimetric</w:t>
      </w:r>
      <w:r w:rsidRPr="00742911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Pr="00853F46">
        <w:rPr>
          <w:rFonts w:ascii="Times New Roman" w:hAnsi="Times New Roman" w:cs="Times New Roman"/>
          <w:sz w:val="28"/>
          <w:szCs w:val="28"/>
          <w:lang w:val="en-US" w:bidi="en-US"/>
        </w:rPr>
        <w:t>Reference</w:t>
      </w:r>
      <w:r w:rsidRPr="00742911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Pr="00853F46">
        <w:rPr>
          <w:rFonts w:ascii="Times New Roman" w:hAnsi="Times New Roman" w:cs="Times New Roman"/>
          <w:sz w:val="28"/>
          <w:szCs w:val="28"/>
          <w:lang w:val="en-US" w:bidi="en-US"/>
        </w:rPr>
        <w:t>System</w:t>
      </w:r>
      <w:r w:rsidRPr="00742911">
        <w:rPr>
          <w:rFonts w:ascii="Times New Roman" w:hAnsi="Times New Roman" w:cs="Times New Roman"/>
          <w:sz w:val="28"/>
          <w:szCs w:val="28"/>
          <w:lang w:bidi="en-US"/>
        </w:rPr>
        <w:t>/</w:t>
      </w:r>
      <w:r w:rsidRPr="00853F46">
        <w:rPr>
          <w:rFonts w:ascii="Times New Roman" w:hAnsi="Times New Roman" w:cs="Times New Roman"/>
          <w:sz w:val="28"/>
          <w:szCs w:val="28"/>
          <w:lang w:val="en-US" w:bidi="en-US"/>
        </w:rPr>
        <w:t>Frame</w:t>
      </w:r>
      <w:r w:rsidRPr="00742911">
        <w:rPr>
          <w:rFonts w:ascii="Times New Roman" w:hAnsi="Times New Roman" w:cs="Times New Roman"/>
          <w:sz w:val="28"/>
          <w:szCs w:val="28"/>
          <w:lang w:bidi="en-US"/>
        </w:rPr>
        <w:t xml:space="preserve">) - </w:t>
      </w:r>
      <w:r w:rsidRPr="00853F46">
        <w:rPr>
          <w:rFonts w:ascii="Times New Roman" w:hAnsi="Times New Roman" w:cs="Times New Roman"/>
          <w:sz w:val="28"/>
          <w:szCs w:val="28"/>
          <w:lang w:eastAsia="ru-RU" w:bidi="ru-RU"/>
        </w:rPr>
        <w:t>Казахстанская</w:t>
      </w:r>
      <w:r w:rsidRPr="00742911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853F46">
        <w:rPr>
          <w:rFonts w:ascii="Times New Roman" w:hAnsi="Times New Roman" w:cs="Times New Roman"/>
          <w:sz w:val="28"/>
          <w:szCs w:val="28"/>
          <w:lang w:eastAsia="ru-RU" w:bidi="ru-RU"/>
        </w:rPr>
        <w:t>гравиметрическая</w:t>
      </w:r>
      <w:r w:rsidRPr="00742911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</w:t>
      </w:r>
      <w:proofErr w:type="spellStart"/>
      <w:r w:rsidRPr="00853F46">
        <w:rPr>
          <w:rFonts w:ascii="Times New Roman" w:hAnsi="Times New Roman" w:cs="Times New Roman"/>
          <w:sz w:val="28"/>
          <w:szCs w:val="28"/>
          <w:lang w:eastAsia="ru-RU" w:bidi="ru-RU"/>
        </w:rPr>
        <w:t>референцная</w:t>
      </w:r>
      <w:proofErr w:type="spellEnd"/>
      <w:r w:rsidRPr="00742911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853F46">
        <w:rPr>
          <w:rFonts w:ascii="Times New Roman" w:hAnsi="Times New Roman" w:cs="Times New Roman"/>
          <w:sz w:val="28"/>
          <w:szCs w:val="28"/>
          <w:lang w:eastAsia="ru-RU" w:bidi="ru-RU"/>
        </w:rPr>
        <w:t>сеть</w:t>
      </w:r>
    </w:p>
    <w:p w14:paraId="146BC1BE" w14:textId="77777777" w:rsidR="00853F46" w:rsidRPr="00742911" w:rsidRDefault="00853F46" w:rsidP="00853F46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53F46">
        <w:rPr>
          <w:rFonts w:ascii="Times New Roman" w:hAnsi="Times New Roman" w:cs="Times New Roman"/>
          <w:sz w:val="28"/>
          <w:szCs w:val="28"/>
          <w:lang w:val="en-US" w:bidi="en-US"/>
        </w:rPr>
        <w:t>KazRQG</w:t>
      </w:r>
      <w:proofErr w:type="spellEnd"/>
      <w:r w:rsidRPr="00742911">
        <w:rPr>
          <w:rFonts w:ascii="Times New Roman" w:hAnsi="Times New Roman" w:cs="Times New Roman"/>
          <w:sz w:val="28"/>
          <w:szCs w:val="28"/>
          <w:lang w:bidi="en-US"/>
        </w:rPr>
        <w:t xml:space="preserve"> (</w:t>
      </w:r>
      <w:r w:rsidRPr="00853F46">
        <w:rPr>
          <w:rFonts w:ascii="Times New Roman" w:hAnsi="Times New Roman" w:cs="Times New Roman"/>
          <w:sz w:val="28"/>
          <w:szCs w:val="28"/>
          <w:lang w:val="en-US" w:bidi="en-US"/>
        </w:rPr>
        <w:t>Kazakhstan</w:t>
      </w:r>
      <w:r w:rsidRPr="00742911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Pr="00853F46">
        <w:rPr>
          <w:rFonts w:ascii="Times New Roman" w:hAnsi="Times New Roman" w:cs="Times New Roman"/>
          <w:sz w:val="28"/>
          <w:szCs w:val="28"/>
          <w:lang w:val="en-US" w:bidi="en-US"/>
        </w:rPr>
        <w:t>Regional</w:t>
      </w:r>
      <w:r w:rsidRPr="00742911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proofErr w:type="spellStart"/>
      <w:r w:rsidRPr="00853F46">
        <w:rPr>
          <w:rFonts w:ascii="Times New Roman" w:hAnsi="Times New Roman" w:cs="Times New Roman"/>
          <w:sz w:val="28"/>
          <w:szCs w:val="28"/>
          <w:lang w:val="en-US" w:bidi="en-US"/>
        </w:rPr>
        <w:t>QuasiGeoid</w:t>
      </w:r>
      <w:proofErr w:type="spellEnd"/>
      <w:r w:rsidRPr="00742911">
        <w:rPr>
          <w:rFonts w:ascii="Times New Roman" w:hAnsi="Times New Roman" w:cs="Times New Roman"/>
          <w:sz w:val="28"/>
          <w:szCs w:val="28"/>
          <w:lang w:bidi="en-US"/>
        </w:rPr>
        <w:t xml:space="preserve">) - </w:t>
      </w:r>
      <w:r w:rsidRPr="00853F46">
        <w:rPr>
          <w:rFonts w:ascii="Times New Roman" w:hAnsi="Times New Roman" w:cs="Times New Roman"/>
          <w:sz w:val="28"/>
          <w:szCs w:val="28"/>
          <w:lang w:eastAsia="ru-RU" w:bidi="ru-RU"/>
        </w:rPr>
        <w:t>Казахстанский</w:t>
      </w:r>
      <w:r w:rsidRPr="00742911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853F46">
        <w:rPr>
          <w:rFonts w:ascii="Times New Roman" w:hAnsi="Times New Roman" w:cs="Times New Roman"/>
          <w:sz w:val="28"/>
          <w:szCs w:val="28"/>
          <w:lang w:eastAsia="ru-RU" w:bidi="ru-RU"/>
        </w:rPr>
        <w:t>региональный</w:t>
      </w:r>
      <w:r w:rsidRPr="00742911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</w:t>
      </w:r>
      <w:proofErr w:type="spellStart"/>
      <w:r w:rsidRPr="00853F46">
        <w:rPr>
          <w:rFonts w:ascii="Times New Roman" w:hAnsi="Times New Roman" w:cs="Times New Roman"/>
          <w:sz w:val="28"/>
          <w:szCs w:val="28"/>
          <w:lang w:eastAsia="ru-RU" w:bidi="ru-RU"/>
        </w:rPr>
        <w:t>квазигеоид</w:t>
      </w:r>
      <w:proofErr w:type="spellEnd"/>
    </w:p>
    <w:p w14:paraId="183AC80D" w14:textId="77777777" w:rsidR="00751153" w:rsidRPr="00853F46" w:rsidRDefault="00751153" w:rsidP="00751153">
      <w:pPr>
        <w:ind w:firstLine="0"/>
      </w:pPr>
    </w:p>
    <w:p w14:paraId="1AC7A35C" w14:textId="77777777" w:rsidR="00B05DF5" w:rsidRPr="00D710CC" w:rsidRDefault="00B05DF5" w:rsidP="00B05DF5">
      <w:pPr>
        <w:ind w:firstLine="708"/>
      </w:pPr>
      <w:r w:rsidRPr="00D710CC">
        <w:t>Система государственного геодезического обеспечения включает три основные взаимосвязанные части:</w:t>
      </w:r>
    </w:p>
    <w:p w14:paraId="77D2CB32" w14:textId="77777777" w:rsidR="00B05DF5" w:rsidRPr="00D710CC" w:rsidRDefault="00B05DF5" w:rsidP="00B05DF5">
      <w:pPr>
        <w:pStyle w:val="a8"/>
        <w:widowControl w:val="0"/>
        <w:numPr>
          <w:ilvl w:val="0"/>
          <w:numId w:val="4"/>
        </w:numPr>
        <w:tabs>
          <w:tab w:val="left" w:pos="1134"/>
        </w:tabs>
        <w:ind w:left="0" w:firstLine="709"/>
      </w:pPr>
      <w:r w:rsidRPr="00D710CC">
        <w:t>Государственная координатная основа.</w:t>
      </w:r>
    </w:p>
    <w:p w14:paraId="6CCA4801" w14:textId="77777777" w:rsidR="00B05DF5" w:rsidRPr="00D710CC" w:rsidRDefault="00B05DF5" w:rsidP="00B05DF5">
      <w:pPr>
        <w:pStyle w:val="a8"/>
        <w:widowControl w:val="0"/>
        <w:numPr>
          <w:ilvl w:val="0"/>
          <w:numId w:val="4"/>
        </w:numPr>
        <w:tabs>
          <w:tab w:val="left" w:pos="1134"/>
        </w:tabs>
        <w:ind w:left="0" w:firstLine="708"/>
      </w:pPr>
      <w:r w:rsidRPr="00D710CC">
        <w:t>Государственная высотная основа.</w:t>
      </w:r>
    </w:p>
    <w:p w14:paraId="27393E88" w14:textId="77777777" w:rsidR="00B05DF5" w:rsidRPr="00D710CC" w:rsidRDefault="00B05DF5" w:rsidP="00B05DF5">
      <w:pPr>
        <w:pStyle w:val="a8"/>
        <w:widowControl w:val="0"/>
        <w:numPr>
          <w:ilvl w:val="0"/>
          <w:numId w:val="4"/>
        </w:numPr>
        <w:tabs>
          <w:tab w:val="left" w:pos="1134"/>
        </w:tabs>
        <w:ind w:left="0" w:firstLine="708"/>
      </w:pPr>
      <w:r w:rsidRPr="00D710CC">
        <w:t>Государственная гравиметрическая основа</w:t>
      </w:r>
    </w:p>
    <w:p w14:paraId="5A20BE19" w14:textId="77777777" w:rsidR="00B05DF5" w:rsidRPr="00D710CC" w:rsidRDefault="00B05DF5" w:rsidP="00B05DF5">
      <w:pPr>
        <w:pStyle w:val="a8"/>
        <w:tabs>
          <w:tab w:val="left" w:pos="1134"/>
        </w:tabs>
        <w:ind w:left="708"/>
        <w:rPr>
          <w:sz w:val="22"/>
        </w:rPr>
      </w:pPr>
    </w:p>
    <w:p w14:paraId="19AB6AEF" w14:textId="17E2C1E6" w:rsidR="00B05DF5" w:rsidRPr="00D710CC" w:rsidRDefault="00B05DF5" w:rsidP="00BC75E5">
      <w:pPr>
        <w:ind w:firstLine="0"/>
      </w:pPr>
      <w:r w:rsidRPr="00D710CC">
        <w:rPr>
          <w:noProof/>
          <w:lang w:val="en-US"/>
        </w:rPr>
        <w:drawing>
          <wp:inline distT="0" distB="0" distL="0" distR="0" wp14:anchorId="04C54C37" wp14:editId="7E094F20">
            <wp:extent cx="6201410" cy="2495550"/>
            <wp:effectExtent l="0" t="76200" r="46990" b="0"/>
            <wp:docPr id="4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  <w:r w:rsidRPr="00D710CC">
        <w:t>Кроме этих основных частей, в систему государственного геодезического обеспечения Республики Казахстан входят:</w:t>
      </w:r>
    </w:p>
    <w:p w14:paraId="60321150" w14:textId="77777777" w:rsidR="00B05DF5" w:rsidRPr="00D710CC" w:rsidRDefault="00B05DF5" w:rsidP="00B05DF5">
      <w:pPr>
        <w:pStyle w:val="a8"/>
        <w:widowControl w:val="0"/>
        <w:numPr>
          <w:ilvl w:val="0"/>
          <w:numId w:val="5"/>
        </w:numPr>
        <w:tabs>
          <w:tab w:val="left" w:pos="1134"/>
        </w:tabs>
        <w:ind w:left="0" w:firstLine="709"/>
        <w:rPr>
          <w:rFonts w:eastAsia="Times New Roman"/>
        </w:rPr>
      </w:pPr>
      <w:r w:rsidRPr="00D710CC">
        <w:t xml:space="preserve">структура </w:t>
      </w:r>
      <w:r w:rsidRPr="00D710CC">
        <w:rPr>
          <w:rFonts w:eastAsia="Times New Roman"/>
        </w:rPr>
        <w:t>обеспечения потребителей информацией, необходимой для точного определения места положения объектов в реальном режиме времени;</w:t>
      </w:r>
    </w:p>
    <w:p w14:paraId="7BCF16A1" w14:textId="77777777" w:rsidR="00B05DF5" w:rsidRPr="00D710CC" w:rsidRDefault="00B05DF5" w:rsidP="00B05DF5">
      <w:pPr>
        <w:pStyle w:val="a8"/>
        <w:widowControl w:val="0"/>
        <w:numPr>
          <w:ilvl w:val="0"/>
          <w:numId w:val="5"/>
        </w:numPr>
        <w:tabs>
          <w:tab w:val="left" w:pos="1134"/>
        </w:tabs>
        <w:ind w:left="0" w:firstLine="709"/>
        <w:rPr>
          <w:rFonts w:eastAsia="Times New Roman"/>
        </w:rPr>
      </w:pPr>
      <w:r w:rsidRPr="00D710CC">
        <w:rPr>
          <w:rFonts w:eastAsia="Times New Roman"/>
        </w:rPr>
        <w:t xml:space="preserve">система определения параметров фигуры Земли и внешнего </w:t>
      </w:r>
      <w:r w:rsidRPr="00D710CC">
        <w:rPr>
          <w:rFonts w:eastAsia="Times New Roman"/>
        </w:rPr>
        <w:lastRenderedPageBreak/>
        <w:t>гравитационного поля;</w:t>
      </w:r>
    </w:p>
    <w:p w14:paraId="52A42642" w14:textId="77777777" w:rsidR="00B05DF5" w:rsidRPr="00D710CC" w:rsidRDefault="00B05DF5" w:rsidP="00B05DF5">
      <w:pPr>
        <w:pStyle w:val="a8"/>
        <w:widowControl w:val="0"/>
        <w:numPr>
          <w:ilvl w:val="0"/>
          <w:numId w:val="5"/>
        </w:numPr>
        <w:tabs>
          <w:tab w:val="left" w:pos="1134"/>
        </w:tabs>
        <w:ind w:left="0" w:firstLine="709"/>
        <w:rPr>
          <w:rFonts w:eastAsia="Times New Roman"/>
        </w:rPr>
      </w:pPr>
      <w:r w:rsidRPr="00D710CC">
        <w:rPr>
          <w:rFonts w:eastAsia="Times New Roman"/>
        </w:rPr>
        <w:t>систему мониторинга деформаций земной поверхности;</w:t>
      </w:r>
    </w:p>
    <w:p w14:paraId="7E5C90E8" w14:textId="77777777" w:rsidR="00B05DF5" w:rsidRPr="00D710CC" w:rsidRDefault="00B05DF5" w:rsidP="00B05DF5">
      <w:pPr>
        <w:pStyle w:val="a8"/>
        <w:widowControl w:val="0"/>
        <w:numPr>
          <w:ilvl w:val="0"/>
          <w:numId w:val="5"/>
        </w:numPr>
        <w:tabs>
          <w:tab w:val="left" w:pos="1134"/>
        </w:tabs>
        <w:ind w:left="0" w:firstLine="709"/>
        <w:rPr>
          <w:rFonts w:eastAsia="Times New Roman"/>
        </w:rPr>
      </w:pPr>
      <w:r w:rsidRPr="00D710CC">
        <w:rPr>
          <w:rFonts w:eastAsia="Times New Roman"/>
        </w:rPr>
        <w:t xml:space="preserve">система геодезического обеспечения ведомственного и регионального значения, в </w:t>
      </w:r>
      <w:proofErr w:type="spellStart"/>
      <w:r w:rsidRPr="00D710CC">
        <w:rPr>
          <w:rFonts w:eastAsia="Times New Roman"/>
        </w:rPr>
        <w:t>т.ч</w:t>
      </w:r>
      <w:proofErr w:type="spellEnd"/>
      <w:r w:rsidRPr="00D710CC">
        <w:rPr>
          <w:rFonts w:eastAsia="Times New Roman"/>
        </w:rPr>
        <w:t>. для решения задач топогеодезического (геоинформационного) обеспечения Вооруженных Сил и геодезического обеспечения кадастровых работ;</w:t>
      </w:r>
    </w:p>
    <w:p w14:paraId="403019CE" w14:textId="77777777" w:rsidR="00B05DF5" w:rsidRPr="00D710CC" w:rsidRDefault="00B05DF5" w:rsidP="00B05DF5">
      <w:pPr>
        <w:pStyle w:val="a8"/>
        <w:widowControl w:val="0"/>
        <w:numPr>
          <w:ilvl w:val="0"/>
          <w:numId w:val="5"/>
        </w:numPr>
        <w:tabs>
          <w:tab w:val="left" w:pos="-7655"/>
        </w:tabs>
        <w:ind w:left="0" w:firstLine="709"/>
        <w:rPr>
          <w:rFonts w:eastAsia="Times New Roman"/>
        </w:rPr>
      </w:pPr>
      <w:r w:rsidRPr="00D710CC">
        <w:rPr>
          <w:rFonts w:eastAsia="Times New Roman"/>
        </w:rPr>
        <w:t>система геодезического обеспечения специального назначения, к которому относятся геодезические сети сгущения, создаваемые для решения задач инженерно-геодезических изысканий, развития городской инженерной и архитектурной инфраструктуры, для обеспечения наблюдений за смещениями зданий и сооружений, съемки подземных коммуникаций, геодезических работ при строительстве и эксплуатации промышленных объектов.</w:t>
      </w:r>
    </w:p>
    <w:p w14:paraId="105AC1B1" w14:textId="77777777" w:rsidR="00B05DF5" w:rsidRPr="00D710CC" w:rsidRDefault="00B05DF5" w:rsidP="00B05DF5">
      <w:pPr>
        <w:tabs>
          <w:tab w:val="left" w:pos="-7655"/>
        </w:tabs>
      </w:pPr>
      <w:r w:rsidRPr="00D710CC">
        <w:t>Основу геодезического обеспечения Республики Казахстан составляют государственные геодезические, нивелирные и гравиметрические сети, определяющие качество и точность систем координат, высот и силы тяжести.</w:t>
      </w:r>
    </w:p>
    <w:p w14:paraId="2C3070F1" w14:textId="03CEE4A6" w:rsidR="00BB2CB4" w:rsidRPr="00432159" w:rsidRDefault="00BB2CB4" w:rsidP="00947984">
      <w:r w:rsidRPr="00432159">
        <w:t>Система государственного геодезического обеспечения Республики Казахстан предполагает наличие государственной геодезической сети, государственной нивелирной сети и государственной гравиметрической сети.</w:t>
      </w:r>
    </w:p>
    <w:p w14:paraId="21646B90" w14:textId="2E774F6E" w:rsidR="00CC1EE6" w:rsidRPr="00432159" w:rsidRDefault="00CC1EE6" w:rsidP="00CC1EE6">
      <w:r w:rsidRPr="00432159">
        <w:t xml:space="preserve">В данной статье автор </w:t>
      </w:r>
      <w:r w:rsidR="00CB108D" w:rsidRPr="00432159">
        <w:t xml:space="preserve">предлагает </w:t>
      </w:r>
      <w:r w:rsidR="00BC75E5">
        <w:t>рассмотреть</w:t>
      </w:r>
      <w:r w:rsidRPr="00432159">
        <w:t xml:space="preserve"> актуальное состояние государственной гравиметрической сети Республики Казахстан</w:t>
      </w:r>
      <w:r w:rsidR="00C204C0" w:rsidRPr="00432159">
        <w:t xml:space="preserve"> (далее – </w:t>
      </w:r>
      <w:proofErr w:type="spellStart"/>
      <w:r w:rsidR="00C204C0" w:rsidRPr="00432159">
        <w:t>ГГрС</w:t>
      </w:r>
      <w:proofErr w:type="spellEnd"/>
      <w:r w:rsidR="00C204C0" w:rsidRPr="00432159">
        <w:t xml:space="preserve"> РК)</w:t>
      </w:r>
      <w:r w:rsidRPr="00432159">
        <w:t xml:space="preserve"> и возможные пути ее модернизации с учетом опыта создания современной гравиметрической основы в Российской Федерации и развитых страна</w:t>
      </w:r>
      <w:r w:rsidR="00C80F3E" w:rsidRPr="00432159">
        <w:t>х</w:t>
      </w:r>
      <w:r w:rsidRPr="00432159">
        <w:t xml:space="preserve"> Европейского Союза.</w:t>
      </w:r>
    </w:p>
    <w:p w14:paraId="3326648F" w14:textId="1956B117" w:rsidR="00CC1EE6" w:rsidRPr="00432159" w:rsidRDefault="00CC1EE6" w:rsidP="00947984">
      <w:r w:rsidRPr="00432159">
        <w:t xml:space="preserve">Основополагающим законодательным актом </w:t>
      </w:r>
      <w:r w:rsidR="00CB108D" w:rsidRPr="00432159">
        <w:t>Республики Казахстан в сфере геодезической и картографической деятельности является Закон Республики Казахстан от 3 июля 2002 года № 332-II «О геодезии и картографии».</w:t>
      </w:r>
    </w:p>
    <w:p w14:paraId="20227422" w14:textId="677312AE" w:rsidR="00751153" w:rsidRPr="00432159" w:rsidRDefault="00947984" w:rsidP="00947984">
      <w:r w:rsidRPr="00432159">
        <w:t>В соответствии с</w:t>
      </w:r>
      <w:r w:rsidR="005219B0" w:rsidRPr="00432159">
        <w:t>о статьей 4</w:t>
      </w:r>
      <w:r w:rsidRPr="00432159">
        <w:t xml:space="preserve"> </w:t>
      </w:r>
      <w:r w:rsidR="00CB108D" w:rsidRPr="00432159">
        <w:t xml:space="preserve">данного </w:t>
      </w:r>
      <w:r w:rsidR="005219B0" w:rsidRPr="00432159">
        <w:t>За</w:t>
      </w:r>
      <w:r w:rsidR="00A769F7" w:rsidRPr="00432159">
        <w:t>кон</w:t>
      </w:r>
      <w:r w:rsidR="005219B0" w:rsidRPr="00432159">
        <w:t>а</w:t>
      </w:r>
      <w:r w:rsidR="00A769F7" w:rsidRPr="00432159">
        <w:t xml:space="preserve"> </w:t>
      </w:r>
      <w:r w:rsidR="005219B0" w:rsidRPr="00432159">
        <w:t xml:space="preserve">создание, развитие и поддержание в рабочем состоянии </w:t>
      </w:r>
      <w:proofErr w:type="spellStart"/>
      <w:r w:rsidR="00C204C0" w:rsidRPr="00432159">
        <w:t>ГГрС</w:t>
      </w:r>
      <w:proofErr w:type="spellEnd"/>
      <w:r w:rsidR="00C204C0" w:rsidRPr="00432159">
        <w:t xml:space="preserve"> РК </w:t>
      </w:r>
      <w:r w:rsidR="005219B0" w:rsidRPr="00432159">
        <w:t>относится к геодезической и картографической деятельности государственного назначения</w:t>
      </w:r>
      <w:r w:rsidR="00BB2CB4" w:rsidRPr="00432159">
        <w:t>.</w:t>
      </w:r>
      <w:r w:rsidR="00BC75E5">
        <w:t xml:space="preserve"> </w:t>
      </w:r>
      <w:r w:rsidR="00BB2CB4" w:rsidRPr="00432159">
        <w:t>Данная деятельность о</w:t>
      </w:r>
      <w:r w:rsidR="005219B0" w:rsidRPr="00432159">
        <w:t>беспечива</w:t>
      </w:r>
      <w:r w:rsidR="00BB2CB4" w:rsidRPr="00432159">
        <w:t>ет</w:t>
      </w:r>
      <w:r w:rsidR="005219B0" w:rsidRPr="00432159">
        <w:t xml:space="preserve"> создание государственных топографических карт и планов</w:t>
      </w:r>
      <w:r w:rsidR="00BB2CB4" w:rsidRPr="00432159">
        <w:t xml:space="preserve"> для </w:t>
      </w:r>
      <w:r w:rsidR="005219B0" w:rsidRPr="00432159">
        <w:t>решени</w:t>
      </w:r>
      <w:r w:rsidR="00BB2CB4" w:rsidRPr="00432159">
        <w:t>я</w:t>
      </w:r>
      <w:r w:rsidR="005219B0" w:rsidRPr="00432159">
        <w:t xml:space="preserve"> оборонных, научно-исследовательских и иных задач</w:t>
      </w:r>
      <w:r w:rsidR="00BB2CB4" w:rsidRPr="00432159">
        <w:t>.</w:t>
      </w:r>
    </w:p>
    <w:p w14:paraId="48C87279" w14:textId="61D7D81E" w:rsidR="00947984" w:rsidRPr="00432159" w:rsidRDefault="00947984" w:rsidP="00947984">
      <w:r w:rsidRPr="00432159">
        <w:t xml:space="preserve">Действующая </w:t>
      </w:r>
      <w:r w:rsidR="00C204C0" w:rsidRPr="00432159">
        <w:t xml:space="preserve">на территории Казахстана </w:t>
      </w:r>
      <w:proofErr w:type="spellStart"/>
      <w:r w:rsidRPr="00432159">
        <w:t>ГГрС</w:t>
      </w:r>
      <w:proofErr w:type="spellEnd"/>
      <w:r w:rsidRPr="00432159">
        <w:t xml:space="preserve"> РК </w:t>
      </w:r>
      <w:r w:rsidR="00C204C0" w:rsidRPr="00432159">
        <w:t xml:space="preserve">создана и получила свое развитие от государственной гравиметрической сети </w:t>
      </w:r>
      <w:r w:rsidRPr="00432159">
        <w:t xml:space="preserve">СССР. </w:t>
      </w:r>
      <w:proofErr w:type="spellStart"/>
      <w:r w:rsidR="00C204C0" w:rsidRPr="00432159">
        <w:t>ГГрС</w:t>
      </w:r>
      <w:proofErr w:type="spellEnd"/>
      <w:r w:rsidR="00C204C0" w:rsidRPr="00432159">
        <w:t xml:space="preserve"> РК </w:t>
      </w:r>
      <w:r w:rsidRPr="00432159">
        <w:t xml:space="preserve">представляет собой совокупность закрепленных на местности и </w:t>
      </w:r>
      <w:proofErr w:type="spellStart"/>
      <w:r w:rsidRPr="00432159">
        <w:t>гравиметрически</w:t>
      </w:r>
      <w:proofErr w:type="spellEnd"/>
      <w:r w:rsidRPr="00432159">
        <w:t xml:space="preserve"> связанных между собой пунктов, на которых выполняют абсолютные и/или относительные измерения ускорения силы тяжести и определяют нормальные высоты этих пунктов. В соответствии с </w:t>
      </w:r>
      <w:r w:rsidR="004221DF" w:rsidRPr="00432159">
        <w:t>действующей технической документацией</w:t>
      </w:r>
      <w:r w:rsidRPr="00432159">
        <w:t xml:space="preserve"> </w:t>
      </w:r>
      <w:proofErr w:type="spellStart"/>
      <w:r w:rsidRPr="00432159">
        <w:t>ГГрС</w:t>
      </w:r>
      <w:proofErr w:type="spellEnd"/>
      <w:r w:rsidRPr="00432159">
        <w:t xml:space="preserve"> </w:t>
      </w:r>
      <w:r w:rsidR="004221DF" w:rsidRPr="00432159">
        <w:t xml:space="preserve">РК </w:t>
      </w:r>
      <w:r w:rsidRPr="00432159">
        <w:t>подразделяется на фундаментальную гравиметрическую сеть и гравиметрическую сеть 1 класса.</w:t>
      </w:r>
    </w:p>
    <w:p w14:paraId="4CDC6BB7" w14:textId="6F05BF2A" w:rsidR="00947984" w:rsidRPr="00432159" w:rsidRDefault="00205D1F" w:rsidP="00947984">
      <w:r w:rsidRPr="00432159">
        <w:t>Наи</w:t>
      </w:r>
      <w:r w:rsidR="00947984" w:rsidRPr="00432159">
        <w:t>высшим</w:t>
      </w:r>
      <w:r w:rsidRPr="00432159">
        <w:t xml:space="preserve"> </w:t>
      </w:r>
      <w:r w:rsidR="00947984" w:rsidRPr="00432159">
        <w:t xml:space="preserve">звеном всей структуры </w:t>
      </w:r>
      <w:r w:rsidRPr="00432159">
        <w:t xml:space="preserve">Государственного геодезического обеспечения Республики Казахстан </w:t>
      </w:r>
      <w:r w:rsidR="00947984" w:rsidRPr="00432159">
        <w:t xml:space="preserve">является фундаментальная астрономо-геодезическая сеть. На всех пунктах ФАГС должны быть определены </w:t>
      </w:r>
      <w:r w:rsidR="00947984" w:rsidRPr="00432159">
        <w:lastRenderedPageBreak/>
        <w:t xml:space="preserve">эллипсоидальные координаты, геодезические и нормальные высоты и абсолютные значения ускорения силы тяжести, т. е. пункты ФАГС должны быть совмещены с пунктами ГНС и </w:t>
      </w:r>
      <w:proofErr w:type="spellStart"/>
      <w:r w:rsidR="00947984" w:rsidRPr="00432159">
        <w:t>ГФГрС</w:t>
      </w:r>
      <w:proofErr w:type="spellEnd"/>
      <w:r w:rsidR="00947984" w:rsidRPr="00432159">
        <w:t>.</w:t>
      </w:r>
    </w:p>
    <w:p w14:paraId="5CF6C368" w14:textId="18CEAE08" w:rsidR="00947984" w:rsidRPr="00432159" w:rsidRDefault="00947984" w:rsidP="00947984">
      <w:proofErr w:type="spellStart"/>
      <w:r w:rsidRPr="00432159">
        <w:t>ГФГрС</w:t>
      </w:r>
      <w:proofErr w:type="spellEnd"/>
      <w:r w:rsidRPr="00432159">
        <w:t xml:space="preserve"> является высшим звеном гравиметрической сети и служит для определения и уточнения гравиметрической системы </w:t>
      </w:r>
      <w:r w:rsidR="00205D1F" w:rsidRPr="00432159">
        <w:t>страны</w:t>
      </w:r>
      <w:r w:rsidRPr="00432159">
        <w:t xml:space="preserve">, ее связи с </w:t>
      </w:r>
      <w:r w:rsidR="00205D1F" w:rsidRPr="00432159">
        <w:t xml:space="preserve">другими </w:t>
      </w:r>
      <w:r w:rsidRPr="00432159">
        <w:t>миров</w:t>
      </w:r>
      <w:r w:rsidR="00E919C7" w:rsidRPr="00432159">
        <w:t>ыми</w:t>
      </w:r>
      <w:r w:rsidRPr="00432159">
        <w:t xml:space="preserve"> гравиметрическими системами. Она используется для метрологического обеспечения гравиметрических сетей низших классов и проведения гравиметрических съемок.</w:t>
      </w:r>
      <w:r w:rsidR="00BC75E5">
        <w:t xml:space="preserve"> </w:t>
      </w:r>
      <w:r w:rsidRPr="00432159">
        <w:t xml:space="preserve">Средняя плотность размещения пунктов </w:t>
      </w:r>
      <w:proofErr w:type="spellStart"/>
      <w:r w:rsidRPr="00432159">
        <w:t>ГФГрС</w:t>
      </w:r>
      <w:proofErr w:type="spellEnd"/>
      <w:r w:rsidRPr="00432159">
        <w:t xml:space="preserve"> </w:t>
      </w:r>
      <w:r w:rsidR="000D4A9D" w:rsidRPr="00432159">
        <w:t>может составлять</w:t>
      </w:r>
      <w:r w:rsidRPr="00432159">
        <w:t xml:space="preserve"> 1 пункт на 0,5-1,0 млн</w:t>
      </w:r>
      <w:r w:rsidR="00E919C7" w:rsidRPr="00432159">
        <w:t>.</w:t>
      </w:r>
      <w:r w:rsidRPr="00432159">
        <w:t xml:space="preserve"> км</w:t>
      </w:r>
      <w:r w:rsidR="00E919C7" w:rsidRPr="00432159">
        <w:t>²</w:t>
      </w:r>
      <w:r w:rsidRPr="00432159">
        <w:t>.</w:t>
      </w:r>
    </w:p>
    <w:p w14:paraId="01B3589B" w14:textId="530F64DA" w:rsidR="00947984" w:rsidRPr="00432159" w:rsidRDefault="000D4A9D" w:rsidP="00947984">
      <w:r w:rsidRPr="00432159">
        <w:t xml:space="preserve">Изучение изменений гравитационного поля территории страны по временной шкале является важнейшей </w:t>
      </w:r>
      <w:r w:rsidR="00947984" w:rsidRPr="00432159">
        <w:t>задач</w:t>
      </w:r>
      <w:r w:rsidRPr="00432159">
        <w:t>ей</w:t>
      </w:r>
      <w:r w:rsidR="00947984" w:rsidRPr="00432159">
        <w:t xml:space="preserve">, </w:t>
      </w:r>
      <w:r w:rsidRPr="00432159">
        <w:t xml:space="preserve">которая возлагается на </w:t>
      </w:r>
      <w:proofErr w:type="spellStart"/>
      <w:r w:rsidRPr="00432159">
        <w:t>ГГрС</w:t>
      </w:r>
      <w:proofErr w:type="spellEnd"/>
      <w:r w:rsidRPr="00432159">
        <w:t xml:space="preserve"> Р</w:t>
      </w:r>
      <w:r w:rsidR="00C80F3E" w:rsidRPr="00432159">
        <w:t xml:space="preserve">еспублики </w:t>
      </w:r>
      <w:r w:rsidRPr="00432159">
        <w:t>К</w:t>
      </w:r>
      <w:r w:rsidR="00C80F3E" w:rsidRPr="00432159">
        <w:t>азахстан</w:t>
      </w:r>
      <w:r w:rsidR="00947984" w:rsidRPr="00432159">
        <w:t xml:space="preserve">. </w:t>
      </w:r>
      <w:r w:rsidR="00C80F3E" w:rsidRPr="00432159">
        <w:t>В этих целях</w:t>
      </w:r>
      <w:r w:rsidR="00947984" w:rsidRPr="00432159">
        <w:t xml:space="preserve"> на фундаментальных гравиметрических пунктах, размещаемых в различных геолого-тектонических регионах, систематически выполняются абсолютные и относительные определения ускорения силы тяжести с максимально возможной точностью.</w:t>
      </w:r>
    </w:p>
    <w:p w14:paraId="585AF465" w14:textId="7E0D709A" w:rsidR="00947984" w:rsidRPr="00432159" w:rsidRDefault="00C80F3E" w:rsidP="00947984">
      <w:r w:rsidRPr="00432159">
        <w:t>Постановлением Правительства Республики Казахстан от 28 декабря 2002 года № 1403</w:t>
      </w:r>
      <w:r w:rsidR="00E82C33" w:rsidRPr="00432159">
        <w:t xml:space="preserve"> «</w:t>
      </w:r>
      <w:r w:rsidRPr="00432159">
        <w:t>Об установлении единых государственных систем координат, высот, гравиметрических и спутниковых измерений, а также масштабного ряда государственных топографических карт и планов</w:t>
      </w:r>
      <w:r w:rsidR="00E82C33" w:rsidRPr="00432159">
        <w:t>»</w:t>
      </w:r>
      <w:r w:rsidR="00947984" w:rsidRPr="00432159">
        <w:t xml:space="preserve">, за начало координат </w:t>
      </w:r>
      <w:r w:rsidR="00E82C33" w:rsidRPr="00432159">
        <w:t xml:space="preserve">принят </w:t>
      </w:r>
      <w:r w:rsidR="00947984" w:rsidRPr="00432159">
        <w:t>центр Круглого зала Пулковской обсерватории, а исходный уровень высот - ноль Кронштадтского футштока в Балтийском море, расположенные на территории Российской Федерации.</w:t>
      </w:r>
    </w:p>
    <w:p w14:paraId="3E23A708" w14:textId="71BF5100" w:rsidR="000D4A9D" w:rsidRPr="00432159" w:rsidRDefault="00E82C33" w:rsidP="00947984">
      <w:r w:rsidRPr="00432159">
        <w:t>В целях модернизации гравиметрической основы Казахстана работы по гравиметрическим измерениям должны выполняться с использованием высокоточных гравиметров и спутниковых технологий.</w:t>
      </w:r>
    </w:p>
    <w:p w14:paraId="5393615D" w14:textId="29949C79" w:rsidR="00E82C33" w:rsidRPr="00432159" w:rsidRDefault="00E82C33" w:rsidP="00947984">
      <w:r w:rsidRPr="00432159">
        <w:t>Рассмотрим некоторые из них.</w:t>
      </w:r>
    </w:p>
    <w:p w14:paraId="2C29A163" w14:textId="102022CA" w:rsidR="00163E0D" w:rsidRPr="00432159" w:rsidRDefault="00E82C33" w:rsidP="00E82C33">
      <w:r w:rsidRPr="00432159">
        <w:t>При выполнении гравиметрических определений в некоторых странах Европы</w:t>
      </w:r>
      <w:r w:rsidR="001D0351" w:rsidRPr="00432159">
        <w:t xml:space="preserve"> и Америки</w:t>
      </w:r>
      <w:r w:rsidRPr="00432159">
        <w:t xml:space="preserve"> используются высокоточные транспортабельные абсолютные гравиметры A10 и FG5 компании </w:t>
      </w:r>
      <w:proofErr w:type="spellStart"/>
      <w:r w:rsidRPr="00432159">
        <w:t>Micro</w:t>
      </w:r>
      <w:proofErr w:type="spellEnd"/>
      <w:r w:rsidRPr="00432159">
        <w:t xml:space="preserve">-g </w:t>
      </w:r>
      <w:proofErr w:type="spellStart"/>
      <w:r w:rsidRPr="00432159">
        <w:t>LaCoste</w:t>
      </w:r>
      <w:proofErr w:type="spellEnd"/>
      <w:r w:rsidRPr="00432159">
        <w:t xml:space="preserve">, </w:t>
      </w:r>
      <w:proofErr w:type="spellStart"/>
      <w:r w:rsidRPr="00432159">
        <w:t>Inc</w:t>
      </w:r>
      <w:proofErr w:type="spellEnd"/>
      <w:r w:rsidRPr="00432159">
        <w:t>.</w:t>
      </w:r>
      <w:r w:rsidR="00DA426E" w:rsidRPr="00432159">
        <w:t>,</w:t>
      </w:r>
      <w:r w:rsidRPr="00432159">
        <w:t xml:space="preserve"> </w:t>
      </w:r>
      <w:r w:rsidR="00DA426E" w:rsidRPr="00432159">
        <w:t>п</w:t>
      </w:r>
      <w:r w:rsidR="00163E0D" w:rsidRPr="00432159">
        <w:t xml:space="preserve">роизводства </w:t>
      </w:r>
      <w:r w:rsidRPr="00432159">
        <w:t xml:space="preserve">США. </w:t>
      </w:r>
    </w:p>
    <w:p w14:paraId="31F45AE2" w14:textId="0C08B706" w:rsidR="00E82C33" w:rsidRPr="00432159" w:rsidRDefault="00E82C33" w:rsidP="00E82C33">
      <w:r w:rsidRPr="00432159">
        <w:t xml:space="preserve">В </w:t>
      </w:r>
      <w:r w:rsidR="00163E0D" w:rsidRPr="00432159">
        <w:t xml:space="preserve">целях обеспечения высокоточных измерений ускорения силы тяжести в данных гравиметрах используется рубидиевый стандарт частоты и </w:t>
      </w:r>
      <w:proofErr w:type="spellStart"/>
      <w:r w:rsidR="00163E0D" w:rsidRPr="00432159">
        <w:t>йодостабилизированный</w:t>
      </w:r>
      <w:proofErr w:type="spellEnd"/>
      <w:r w:rsidR="00163E0D" w:rsidRPr="00432159">
        <w:t xml:space="preserve"> лазер. </w:t>
      </w:r>
      <w:r w:rsidR="00DA426E" w:rsidRPr="00432159">
        <w:t>Например,</w:t>
      </w:r>
      <w:r w:rsidR="00163E0D" w:rsidRPr="00432159">
        <w:t xml:space="preserve"> </w:t>
      </w:r>
      <w:r w:rsidR="00DA426E" w:rsidRPr="00432159">
        <w:t xml:space="preserve">транспортабельный </w:t>
      </w:r>
      <w:r w:rsidRPr="00432159">
        <w:t xml:space="preserve">FG5 </w:t>
      </w:r>
      <w:r w:rsidR="00163E0D" w:rsidRPr="00432159">
        <w:t xml:space="preserve">по своим тактико-техническим характеристикам считается одним из лучших гравиметров в своем классе </w:t>
      </w:r>
      <w:r w:rsidRPr="00432159">
        <w:t xml:space="preserve">и при благоприятных условиях измерения может обеспечить точность 2-3 </w:t>
      </w:r>
      <w:proofErr w:type="spellStart"/>
      <w:r w:rsidRPr="00432159">
        <w:t>мкГал</w:t>
      </w:r>
      <w:proofErr w:type="spellEnd"/>
      <w:r w:rsidRPr="00432159">
        <w:t xml:space="preserve"> (20-30 </w:t>
      </w:r>
      <w:proofErr w:type="spellStart"/>
      <w:r w:rsidRPr="00432159">
        <w:t>нм</w:t>
      </w:r>
      <w:proofErr w:type="spellEnd"/>
      <w:r w:rsidRPr="00432159">
        <w:t>/сек</w:t>
      </w:r>
      <w:r w:rsidR="00DA426E" w:rsidRPr="00432159">
        <w:t>²</w:t>
      </w:r>
      <w:r w:rsidRPr="00432159">
        <w:t xml:space="preserve">). Гравиметр A10 обеспечивает точность 10 </w:t>
      </w:r>
      <w:proofErr w:type="spellStart"/>
      <w:r w:rsidRPr="00432159">
        <w:t>мкГал</w:t>
      </w:r>
      <w:proofErr w:type="spellEnd"/>
      <w:r w:rsidRPr="00432159">
        <w:t>.</w:t>
      </w:r>
    </w:p>
    <w:p w14:paraId="5D81BD8C" w14:textId="77777777" w:rsidR="00E82C33" w:rsidRPr="00432159" w:rsidRDefault="00E82C33" w:rsidP="00947984"/>
    <w:p w14:paraId="15E17580" w14:textId="79605930" w:rsidR="00947984" w:rsidRPr="00432159" w:rsidRDefault="00947984" w:rsidP="00DA426E">
      <w:pPr>
        <w:ind w:firstLine="0"/>
        <w:jc w:val="center"/>
      </w:pPr>
      <w:r w:rsidRPr="00432159">
        <w:rPr>
          <w:noProof/>
          <w:lang w:val="en-US"/>
        </w:rPr>
        <w:lastRenderedPageBreak/>
        <w:drawing>
          <wp:inline distT="0" distB="0" distL="0" distR="0" wp14:anchorId="297CBEF1" wp14:editId="3F57B3AA">
            <wp:extent cx="3208867" cy="16242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974" cy="1639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4A6EF7" w14:textId="34D80278" w:rsidR="00947984" w:rsidRPr="00432159" w:rsidRDefault="00947984" w:rsidP="00947984">
      <w:pPr>
        <w:rPr>
          <w:i/>
          <w:iCs/>
          <w:sz w:val="24"/>
          <w:szCs w:val="24"/>
        </w:rPr>
      </w:pPr>
      <w:r w:rsidRPr="00432159">
        <w:rPr>
          <w:i/>
          <w:iCs/>
          <w:sz w:val="24"/>
          <w:szCs w:val="24"/>
        </w:rPr>
        <w:t>Рис. 1. Абсолютные гравиметры: A10 (слева) и FG5 (справа).</w:t>
      </w:r>
    </w:p>
    <w:p w14:paraId="5978600D" w14:textId="77777777" w:rsidR="00C80F3E" w:rsidRPr="00432159" w:rsidRDefault="00C80F3E" w:rsidP="00947984"/>
    <w:p w14:paraId="71EB8785" w14:textId="32E70EF6" w:rsidR="00947984" w:rsidRPr="00432159" w:rsidRDefault="00947984" w:rsidP="00947984">
      <w:r w:rsidRPr="00432159">
        <w:t xml:space="preserve">В Российской Федерации </w:t>
      </w:r>
      <w:r w:rsidR="000373AA" w:rsidRPr="00432159">
        <w:t xml:space="preserve">при участии </w:t>
      </w:r>
      <w:proofErr w:type="spellStart"/>
      <w:r w:rsidR="000373AA" w:rsidRPr="00432159">
        <w:t>ЦНИИГАиК</w:t>
      </w:r>
      <w:proofErr w:type="spellEnd"/>
      <w:r w:rsidR="000373AA" w:rsidRPr="00432159">
        <w:t xml:space="preserve"> </w:t>
      </w:r>
      <w:r w:rsidR="001D0351" w:rsidRPr="00432159">
        <w:t xml:space="preserve">были разработаны и внедрены в производство </w:t>
      </w:r>
      <w:r w:rsidRPr="00432159">
        <w:t>абсолютны</w:t>
      </w:r>
      <w:r w:rsidR="001D0351" w:rsidRPr="00432159">
        <w:t>е</w:t>
      </w:r>
      <w:r w:rsidRPr="00432159">
        <w:t xml:space="preserve"> гравиметр</w:t>
      </w:r>
      <w:r w:rsidR="001D0351" w:rsidRPr="00432159">
        <w:t>ы</w:t>
      </w:r>
      <w:r w:rsidR="000373AA" w:rsidRPr="00432159">
        <w:t xml:space="preserve"> серии ГБЛ</w:t>
      </w:r>
      <w:r w:rsidRPr="00432159">
        <w:t xml:space="preserve"> Институт</w:t>
      </w:r>
      <w:r w:rsidR="001D0351" w:rsidRPr="00432159">
        <w:t>а</w:t>
      </w:r>
      <w:r w:rsidRPr="00432159">
        <w:t xml:space="preserve"> автоматики и электрометрии СО РАН (Новосибирск). </w:t>
      </w:r>
    </w:p>
    <w:p w14:paraId="190D0292" w14:textId="4F5F8F43" w:rsidR="00320B8A" w:rsidRPr="00432159" w:rsidRDefault="00320B8A" w:rsidP="001D0351">
      <w:pPr>
        <w:ind w:firstLine="0"/>
        <w:jc w:val="center"/>
      </w:pPr>
      <w:r w:rsidRPr="00432159">
        <w:rPr>
          <w:noProof/>
          <w:lang w:val="en-US"/>
        </w:rPr>
        <w:drawing>
          <wp:inline distT="0" distB="0" distL="0" distR="0" wp14:anchorId="5FE546C2" wp14:editId="5167604D">
            <wp:extent cx="2785533" cy="21578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990" cy="2172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07E7AA" w14:textId="56F9AE92" w:rsidR="00320B8A" w:rsidRPr="00432159" w:rsidRDefault="00320B8A" w:rsidP="00320B8A">
      <w:pPr>
        <w:jc w:val="center"/>
        <w:rPr>
          <w:i/>
          <w:iCs/>
          <w:sz w:val="24"/>
          <w:szCs w:val="24"/>
        </w:rPr>
      </w:pPr>
      <w:r w:rsidRPr="00432159">
        <w:rPr>
          <w:i/>
          <w:iCs/>
          <w:sz w:val="24"/>
          <w:szCs w:val="24"/>
        </w:rPr>
        <w:t>Рис. 2. Гравиметр ГБЛ-М</w:t>
      </w:r>
    </w:p>
    <w:p w14:paraId="73BAF3F9" w14:textId="4875C51D" w:rsidR="00947984" w:rsidRPr="00432159" w:rsidRDefault="000373AA" w:rsidP="00947984">
      <w:r w:rsidRPr="00432159">
        <w:t>Данные гравиметры адаптированы</w:t>
      </w:r>
      <w:r w:rsidR="00947984" w:rsidRPr="00432159">
        <w:t xml:space="preserve"> к условиям работы на пунктах гравиметрической сети. Средняя </w:t>
      </w:r>
      <w:proofErr w:type="spellStart"/>
      <w:r w:rsidR="00947984" w:rsidRPr="00432159">
        <w:t>квадратическая</w:t>
      </w:r>
      <w:proofErr w:type="spellEnd"/>
      <w:r w:rsidR="00947984" w:rsidRPr="00432159">
        <w:t xml:space="preserve"> погрешность измерения ускорения силы тяжести ГБЛ-М составляет не более 5 </w:t>
      </w:r>
      <w:proofErr w:type="spellStart"/>
      <w:r w:rsidR="00947984" w:rsidRPr="00432159">
        <w:t>мкГал</w:t>
      </w:r>
      <w:proofErr w:type="spellEnd"/>
      <w:r w:rsidRPr="00432159">
        <w:t>.</w:t>
      </w:r>
      <w:r w:rsidR="00947984" w:rsidRPr="00432159">
        <w:t xml:space="preserve"> </w:t>
      </w:r>
      <w:r w:rsidRPr="00432159">
        <w:t xml:space="preserve">При этом </w:t>
      </w:r>
      <w:r w:rsidR="00947984" w:rsidRPr="00432159">
        <w:t xml:space="preserve">общий вес оборудования </w:t>
      </w:r>
      <w:r w:rsidRPr="00432159">
        <w:t xml:space="preserve">до </w:t>
      </w:r>
      <w:r w:rsidR="00947984" w:rsidRPr="00432159">
        <w:t xml:space="preserve">90 кг (брутто), </w:t>
      </w:r>
      <w:r w:rsidRPr="00432159">
        <w:t xml:space="preserve">при </w:t>
      </w:r>
      <w:r w:rsidR="00947984" w:rsidRPr="00432159">
        <w:t>потребляем</w:t>
      </w:r>
      <w:r w:rsidRPr="00432159">
        <w:t>ой</w:t>
      </w:r>
      <w:r w:rsidR="00947984" w:rsidRPr="00432159">
        <w:t xml:space="preserve"> мощност</w:t>
      </w:r>
      <w:r w:rsidRPr="00432159">
        <w:t>и</w:t>
      </w:r>
      <w:r w:rsidR="00947984" w:rsidRPr="00432159">
        <w:t xml:space="preserve"> - до 1 кВт. Прибор предназначен для эксплуатации в закрытых отапливаемых помещениях при нормальных климатических условиях.</w:t>
      </w:r>
    </w:p>
    <w:p w14:paraId="662E7EA2" w14:textId="61542B1C" w:rsidR="00947984" w:rsidRPr="00432159" w:rsidRDefault="00947984" w:rsidP="00947984">
      <w:r w:rsidRPr="00432159">
        <w:t>Измерения силы тяжести с помощью абсолютных гравиметров позволяют выявлять вертикальные движения земной поверхности, вызванные смещениями земной коры, ледников, изменениями уровня моря и т. п.</w:t>
      </w:r>
    </w:p>
    <w:p w14:paraId="1EC6D5A1" w14:textId="77777777" w:rsidR="001A7DF9" w:rsidRPr="00432159" w:rsidRDefault="00947984" w:rsidP="00947984">
      <w:r w:rsidRPr="00432159">
        <w:t xml:space="preserve">Для проведения долгосрочных наблюдений за изменениями ускорения силы тяжести во времени в ФРГ получили применение стационарные сверхпроводящие гравиметры типа OSG компании GWR </w:t>
      </w:r>
      <w:proofErr w:type="spellStart"/>
      <w:r w:rsidRPr="00432159">
        <w:t>Instruments</w:t>
      </w:r>
      <w:proofErr w:type="spellEnd"/>
      <w:r w:rsidRPr="00432159">
        <w:t xml:space="preserve"> (США). Благодаря использованию магнитных катушек, достигается высокая инструментальная точность </w:t>
      </w:r>
      <w:r w:rsidR="000373AA" w:rsidRPr="00432159">
        <w:t xml:space="preserve">измерений </w:t>
      </w:r>
      <w:r w:rsidRPr="00432159">
        <w:t xml:space="preserve">порядка 0,01 </w:t>
      </w:r>
      <w:proofErr w:type="spellStart"/>
      <w:r w:rsidRPr="00432159">
        <w:t>мкГал</w:t>
      </w:r>
      <w:proofErr w:type="spellEnd"/>
      <w:r w:rsidR="001A7DF9" w:rsidRPr="00432159">
        <w:t>.</w:t>
      </w:r>
    </w:p>
    <w:p w14:paraId="6DD82A97" w14:textId="2878CE24" w:rsidR="00A359A9" w:rsidRPr="00432159" w:rsidRDefault="00A359A9" w:rsidP="00947984">
      <w:r w:rsidRPr="00432159">
        <w:t xml:space="preserve">С помощью данного прибора с высокой точностью измеряются ускорения силы тяжести во времени сдвиги и деформации земной коры, вызванных океаническими, атмосферными и гидрологическими перемещениями масс, изменении вследствие движения </w:t>
      </w:r>
      <w:r w:rsidR="00A13644" w:rsidRPr="00432159">
        <w:t xml:space="preserve">земных </w:t>
      </w:r>
      <w:r w:rsidRPr="00432159">
        <w:t>полюсов, последствия землетрясений и т д.</w:t>
      </w:r>
    </w:p>
    <w:p w14:paraId="2B8F969C" w14:textId="77777777" w:rsidR="00BC75E5" w:rsidRDefault="00BC75E5" w:rsidP="00947984">
      <w:pPr>
        <w:rPr>
          <w:b/>
          <w:bCs/>
        </w:rPr>
      </w:pPr>
    </w:p>
    <w:p w14:paraId="4A7671A1" w14:textId="2BE5D7AB" w:rsidR="00947984" w:rsidRPr="00432159" w:rsidRDefault="001A7DF9" w:rsidP="00947984">
      <w:pPr>
        <w:rPr>
          <w:b/>
          <w:bCs/>
        </w:rPr>
      </w:pPr>
      <w:proofErr w:type="spellStart"/>
      <w:r w:rsidRPr="00432159">
        <w:rPr>
          <w:b/>
          <w:bCs/>
        </w:rPr>
        <w:lastRenderedPageBreak/>
        <w:t>Р</w:t>
      </w:r>
      <w:r w:rsidR="00947984" w:rsidRPr="00432159">
        <w:rPr>
          <w:b/>
          <w:bCs/>
        </w:rPr>
        <w:t>еференцная</w:t>
      </w:r>
      <w:proofErr w:type="spellEnd"/>
      <w:r w:rsidR="00947984" w:rsidRPr="00432159">
        <w:rPr>
          <w:b/>
          <w:bCs/>
        </w:rPr>
        <w:t xml:space="preserve"> гравиметрическая сеть</w:t>
      </w:r>
      <w:r w:rsidRPr="00432159">
        <w:rPr>
          <w:b/>
          <w:bCs/>
        </w:rPr>
        <w:t xml:space="preserve"> ФРГ.</w:t>
      </w:r>
    </w:p>
    <w:p w14:paraId="1AD35EDB" w14:textId="761D4001" w:rsidR="00F82CD4" w:rsidRPr="00432159" w:rsidRDefault="00F82CD4" w:rsidP="00947984">
      <w:pPr>
        <w:rPr>
          <w:b/>
          <w:bCs/>
        </w:rPr>
      </w:pPr>
      <w:r w:rsidRPr="00432159">
        <w:t xml:space="preserve">Многолетнее совместное использование абсолютных и сверхпроводящих гравиметров, установленных в городах </w:t>
      </w:r>
      <w:proofErr w:type="spellStart"/>
      <w:r w:rsidRPr="00432159">
        <w:t>Ветцеле</w:t>
      </w:r>
      <w:proofErr w:type="spellEnd"/>
      <w:r w:rsidRPr="00432159">
        <w:t xml:space="preserve">, </w:t>
      </w:r>
      <w:proofErr w:type="spellStart"/>
      <w:r w:rsidRPr="00432159">
        <w:t>Бад-Хомбурге</w:t>
      </w:r>
      <w:proofErr w:type="spellEnd"/>
      <w:r w:rsidRPr="00432159">
        <w:t xml:space="preserve"> и </w:t>
      </w:r>
      <w:proofErr w:type="spellStart"/>
      <w:r w:rsidRPr="00432159">
        <w:t>Моксе</w:t>
      </w:r>
      <w:proofErr w:type="spellEnd"/>
      <w:r w:rsidRPr="00432159">
        <w:t xml:space="preserve"> (Университет Фридриха Шиллера) </w:t>
      </w:r>
      <w:r w:rsidR="00A13644" w:rsidRPr="00432159">
        <w:t xml:space="preserve">позволило </w:t>
      </w:r>
      <w:r w:rsidRPr="00432159">
        <w:t>созда</w:t>
      </w:r>
      <w:r w:rsidR="00A13644" w:rsidRPr="00432159">
        <w:t>ть</w:t>
      </w:r>
      <w:r w:rsidRPr="00432159">
        <w:t xml:space="preserve"> Немецкую </w:t>
      </w:r>
      <w:proofErr w:type="spellStart"/>
      <w:r w:rsidRPr="00432159">
        <w:t>референцную</w:t>
      </w:r>
      <w:proofErr w:type="spellEnd"/>
      <w:r w:rsidRPr="00432159">
        <w:t xml:space="preserve"> гравиметрическую сеть</w:t>
      </w:r>
      <w:r w:rsidRPr="00432159">
        <w:rPr>
          <w:b/>
          <w:bCs/>
        </w:rPr>
        <w:t xml:space="preserve"> DSRN</w:t>
      </w:r>
      <w:r w:rsidR="00A13644" w:rsidRPr="00432159">
        <w:rPr>
          <w:b/>
          <w:bCs/>
        </w:rPr>
        <w:t xml:space="preserve"> </w:t>
      </w:r>
      <w:r w:rsidR="00A13644" w:rsidRPr="00432159">
        <w:t>в составе</w:t>
      </w:r>
      <w:r w:rsidR="007A2E5B" w:rsidRPr="00432159">
        <w:t>:</w:t>
      </w:r>
      <w:r w:rsidR="007A2E5B" w:rsidRPr="00432159">
        <w:rPr>
          <w:b/>
          <w:bCs/>
        </w:rPr>
        <w:t xml:space="preserve"> </w:t>
      </w:r>
    </w:p>
    <w:p w14:paraId="5AEDDA8A" w14:textId="72887BC0" w:rsidR="007A2E5B" w:rsidRPr="00432159" w:rsidRDefault="007A2E5B" w:rsidP="007A2E5B">
      <w:pPr>
        <w:pStyle w:val="a8"/>
        <w:numPr>
          <w:ilvl w:val="0"/>
          <w:numId w:val="1"/>
        </w:numPr>
        <w:tabs>
          <w:tab w:val="left" w:pos="1134"/>
        </w:tabs>
        <w:ind w:left="0" w:firstLine="709"/>
      </w:pPr>
      <w:r w:rsidRPr="00432159">
        <w:t>Немецк</w:t>
      </w:r>
      <w:r w:rsidR="00A13644" w:rsidRPr="00432159">
        <w:t>ая</w:t>
      </w:r>
      <w:r w:rsidRPr="00432159">
        <w:t xml:space="preserve"> фундаментальн</w:t>
      </w:r>
      <w:r w:rsidR="00A13644" w:rsidRPr="00432159">
        <w:t>ая</w:t>
      </w:r>
      <w:r w:rsidRPr="00432159">
        <w:t xml:space="preserve"> гравиметрическ</w:t>
      </w:r>
      <w:r w:rsidR="00A13644" w:rsidRPr="00432159">
        <w:t>ая</w:t>
      </w:r>
      <w:r w:rsidRPr="00432159">
        <w:t xml:space="preserve"> сеть DSGN94;</w:t>
      </w:r>
    </w:p>
    <w:p w14:paraId="285410CF" w14:textId="3498C39E" w:rsidR="007A2E5B" w:rsidRPr="00432159" w:rsidRDefault="007A2E5B" w:rsidP="007A2E5B">
      <w:pPr>
        <w:pStyle w:val="a8"/>
        <w:numPr>
          <w:ilvl w:val="0"/>
          <w:numId w:val="1"/>
        </w:numPr>
        <w:tabs>
          <w:tab w:val="left" w:pos="1134"/>
        </w:tabs>
        <w:ind w:left="0" w:firstLine="709"/>
      </w:pPr>
      <w:r w:rsidRPr="00432159">
        <w:t>Немецк</w:t>
      </w:r>
      <w:r w:rsidR="00A13644" w:rsidRPr="00432159">
        <w:t>ая</w:t>
      </w:r>
      <w:r w:rsidRPr="00432159">
        <w:t xml:space="preserve"> основн</w:t>
      </w:r>
      <w:r w:rsidR="00A13644" w:rsidRPr="00432159">
        <w:t>ая</w:t>
      </w:r>
      <w:r w:rsidRPr="00432159">
        <w:t xml:space="preserve"> гравиметрическ</w:t>
      </w:r>
      <w:r w:rsidR="00A13644" w:rsidRPr="00432159">
        <w:t>ая</w:t>
      </w:r>
      <w:r w:rsidRPr="00432159">
        <w:t xml:space="preserve"> сеть DSHN96.</w:t>
      </w:r>
    </w:p>
    <w:p w14:paraId="2BB9B712" w14:textId="19E0183A" w:rsidR="00947984" w:rsidRPr="00432159" w:rsidRDefault="00320B8A" w:rsidP="007A2E5B">
      <w:pPr>
        <w:ind w:firstLine="0"/>
        <w:jc w:val="center"/>
      </w:pPr>
      <w:r w:rsidRPr="00432159">
        <w:rPr>
          <w:noProof/>
          <w:lang w:val="en-US"/>
        </w:rPr>
        <w:drawing>
          <wp:inline distT="0" distB="0" distL="0" distR="0" wp14:anchorId="5A569386" wp14:editId="24A2CD07">
            <wp:extent cx="2810933" cy="3727305"/>
            <wp:effectExtent l="0" t="0" r="889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64" cy="373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7AB1DD" w14:textId="0599ABF1" w:rsidR="001A7DF9" w:rsidRPr="00432159" w:rsidRDefault="00947984" w:rsidP="007A2E5B">
      <w:pPr>
        <w:rPr>
          <w:i/>
          <w:iCs/>
          <w:sz w:val="24"/>
          <w:szCs w:val="24"/>
        </w:rPr>
      </w:pPr>
      <w:r w:rsidRPr="00432159">
        <w:rPr>
          <w:i/>
          <w:iCs/>
          <w:sz w:val="24"/>
          <w:szCs w:val="24"/>
        </w:rPr>
        <w:t>Рис. 3. Сеть DSGN94 (синий цвет) и сеть DSHN96 (красный цвет).</w:t>
      </w:r>
    </w:p>
    <w:p w14:paraId="43527CF6" w14:textId="77777777" w:rsidR="007A2E5B" w:rsidRPr="00432159" w:rsidRDefault="007A2E5B" w:rsidP="007A2E5B">
      <w:bookmarkStart w:id="0" w:name="_GoBack"/>
      <w:bookmarkEnd w:id="0"/>
    </w:p>
    <w:p w14:paraId="38CF3324" w14:textId="395A22A5" w:rsidR="007A2E5B" w:rsidRPr="00432159" w:rsidRDefault="007A2E5B" w:rsidP="007A2E5B">
      <w:r w:rsidRPr="00432159">
        <w:t xml:space="preserve">Фундаментальная сеть DSGN94 состоит из 30 фундаментальных пунктов, определенных с помощью абсолютных гравиметрических измерений. Она является опорой для создания основной гравиметрической сети DSHN96. В России аналогом DSGN94 является </w:t>
      </w:r>
      <w:proofErr w:type="spellStart"/>
      <w:r w:rsidRPr="00432159">
        <w:t>ГФГрС</w:t>
      </w:r>
      <w:proofErr w:type="spellEnd"/>
      <w:r w:rsidRPr="00432159">
        <w:t>, а аналогом DSHN96</w:t>
      </w:r>
      <w:r w:rsidR="00A13644" w:rsidRPr="00432159">
        <w:t xml:space="preserve"> – </w:t>
      </w:r>
      <w:r w:rsidRPr="00432159">
        <w:t>ГГрС-1.</w:t>
      </w:r>
    </w:p>
    <w:p w14:paraId="179F7AD1" w14:textId="6284B1F6" w:rsidR="00947984" w:rsidRPr="00432159" w:rsidRDefault="00947984" w:rsidP="00947984">
      <w:r w:rsidRPr="00432159">
        <w:t>На всех пунктах DSGN94 наблюдения выполнены с использованием абсолютных гравиметров FG5-101</w:t>
      </w:r>
      <w:r w:rsidR="00A13644" w:rsidRPr="00432159">
        <w:t xml:space="preserve"> с </w:t>
      </w:r>
      <w:r w:rsidRPr="00432159">
        <w:t>абсолютн</w:t>
      </w:r>
      <w:r w:rsidR="00A13644" w:rsidRPr="00432159">
        <w:t>ой</w:t>
      </w:r>
      <w:r w:rsidRPr="00432159">
        <w:t xml:space="preserve"> </w:t>
      </w:r>
      <w:r w:rsidR="00A13644" w:rsidRPr="00432159">
        <w:t xml:space="preserve">точностью </w:t>
      </w:r>
      <w:r w:rsidRPr="00432159">
        <w:t xml:space="preserve">определений - 5 </w:t>
      </w:r>
      <w:proofErr w:type="spellStart"/>
      <w:r w:rsidRPr="00432159">
        <w:t>мкГал</w:t>
      </w:r>
      <w:proofErr w:type="spellEnd"/>
      <w:r w:rsidRPr="00432159">
        <w:t>.</w:t>
      </w:r>
    </w:p>
    <w:p w14:paraId="747FD26D" w14:textId="35401341" w:rsidR="00947984" w:rsidRPr="00432159" w:rsidRDefault="00947984" w:rsidP="00947984">
      <w:pPr>
        <w:rPr>
          <w:b/>
          <w:bCs/>
        </w:rPr>
      </w:pPr>
      <w:r w:rsidRPr="00432159">
        <w:rPr>
          <w:b/>
          <w:bCs/>
        </w:rPr>
        <w:t xml:space="preserve">Опорные гравиметрические сети </w:t>
      </w:r>
      <w:r w:rsidR="00E8745C" w:rsidRPr="00432159">
        <w:rPr>
          <w:b/>
          <w:bCs/>
        </w:rPr>
        <w:t>Российской Федерации</w:t>
      </w:r>
    </w:p>
    <w:p w14:paraId="7BE0C900" w14:textId="197E3863" w:rsidR="00CE0443" w:rsidRPr="00432159" w:rsidRDefault="00E8745C" w:rsidP="00947984">
      <w:r w:rsidRPr="00432159">
        <w:t xml:space="preserve">Работы по гравиметрической съемке территории бывшего СССР начались в 1932 году в соответствии с Постановлением Совета труда и обороны при СНК СССР. </w:t>
      </w:r>
      <w:r w:rsidR="00CE0443" w:rsidRPr="00432159">
        <w:t>В результате выполненных р</w:t>
      </w:r>
      <w:r w:rsidRPr="00432159">
        <w:t xml:space="preserve">абот </w:t>
      </w:r>
      <w:r w:rsidR="003845BB" w:rsidRPr="00432159">
        <w:t xml:space="preserve">на стыках отдельных полигонов расхождения между результатами съемок достигали 10 </w:t>
      </w:r>
      <w:proofErr w:type="spellStart"/>
      <w:r w:rsidR="003845BB" w:rsidRPr="00432159">
        <w:t>мГал</w:t>
      </w:r>
      <w:proofErr w:type="spellEnd"/>
      <w:r w:rsidR="003845BB" w:rsidRPr="00432159">
        <w:t xml:space="preserve"> и более.</w:t>
      </w:r>
    </w:p>
    <w:p w14:paraId="1483036B" w14:textId="24A57E4A" w:rsidR="003845BB" w:rsidRPr="002B14EA" w:rsidRDefault="003845BB" w:rsidP="00947984">
      <w:r w:rsidRPr="00432159">
        <w:t>В целях устранения данных ошибок</w:t>
      </w:r>
      <w:r w:rsidR="00FF30C4" w:rsidRPr="00432159">
        <w:t xml:space="preserve">, системного подхода к организации гравиметрических работ по единой методике и повышения точности проводимых определений в 1963 году Министерством геологии и охраны недр </w:t>
      </w:r>
      <w:r w:rsidR="00FF30C4" w:rsidRPr="00432159">
        <w:lastRenderedPageBreak/>
        <w:t xml:space="preserve">СССР совместно с Военно-топографическим управлением Генерального штаба </w:t>
      </w:r>
      <w:r w:rsidR="00FF30C4" w:rsidRPr="002B14EA">
        <w:t xml:space="preserve">Вооруженных Сил СССР и Институтом физики Земли Академии Наук СССР </w:t>
      </w:r>
      <w:r w:rsidR="00432159" w:rsidRPr="002B14EA">
        <w:t>начались работы п</w:t>
      </w:r>
      <w:r w:rsidR="00FF30C4" w:rsidRPr="002B14EA">
        <w:t>о определению опорных гравиметрических пунктов 1 класса</w:t>
      </w:r>
      <w:r w:rsidR="00432159" w:rsidRPr="002B14EA">
        <w:t>.</w:t>
      </w:r>
      <w:r w:rsidR="00A440D8" w:rsidRPr="002B14EA">
        <w:t xml:space="preserve"> </w:t>
      </w:r>
      <w:r w:rsidR="00432159" w:rsidRPr="002B14EA">
        <w:t xml:space="preserve">К 1969 году </w:t>
      </w:r>
      <w:r w:rsidR="00A440D8" w:rsidRPr="002B14EA">
        <w:t xml:space="preserve">на территории бывшего СССР создана гравиметрическая сеть 1 класса в составе 98 пунктов. </w:t>
      </w:r>
      <w:r w:rsidR="002B14EA" w:rsidRPr="002B14EA">
        <w:t>О</w:t>
      </w:r>
      <w:r w:rsidR="00A440D8" w:rsidRPr="002B14EA">
        <w:t>пределени</w:t>
      </w:r>
      <w:r w:rsidR="002B14EA" w:rsidRPr="002B14EA">
        <w:t>я</w:t>
      </w:r>
      <w:r w:rsidR="00A440D8" w:rsidRPr="002B14EA">
        <w:t xml:space="preserve"> </w:t>
      </w:r>
      <w:r w:rsidR="002B14EA" w:rsidRPr="002B14EA">
        <w:t xml:space="preserve">на </w:t>
      </w:r>
      <w:r w:rsidR="00A440D8" w:rsidRPr="002B14EA">
        <w:t>пункт</w:t>
      </w:r>
      <w:r w:rsidR="002B14EA" w:rsidRPr="002B14EA">
        <w:t>ах</w:t>
      </w:r>
      <w:r w:rsidR="00A440D8" w:rsidRPr="002B14EA">
        <w:t xml:space="preserve"> гравиметрической сети </w:t>
      </w:r>
      <w:r w:rsidR="002B14EA" w:rsidRPr="002B14EA">
        <w:t>выполнялись с помощью</w:t>
      </w:r>
      <w:r w:rsidR="00A440D8" w:rsidRPr="002B14EA">
        <w:t xml:space="preserve"> относительны</w:t>
      </w:r>
      <w:r w:rsidR="002B14EA" w:rsidRPr="002B14EA">
        <w:t>х</w:t>
      </w:r>
      <w:r w:rsidR="00A440D8" w:rsidRPr="002B14EA">
        <w:t xml:space="preserve"> гравиметр</w:t>
      </w:r>
      <w:r w:rsidR="002B14EA" w:rsidRPr="002B14EA">
        <w:t>ов</w:t>
      </w:r>
      <w:r w:rsidR="00A440D8" w:rsidRPr="002B14EA">
        <w:t xml:space="preserve"> ГАЭ-3, ГАГ-1, ГАГ-2.</w:t>
      </w:r>
      <w:r w:rsidR="002B14EA" w:rsidRPr="002B14EA">
        <w:t xml:space="preserve"> При этом средняя </w:t>
      </w:r>
      <w:proofErr w:type="spellStart"/>
      <w:r w:rsidR="002B14EA" w:rsidRPr="002B14EA">
        <w:t>квадратическая</w:t>
      </w:r>
      <w:proofErr w:type="spellEnd"/>
      <w:r w:rsidR="002B14EA" w:rsidRPr="002B14EA">
        <w:t xml:space="preserve"> погрешность приращения ускорения силы тяжести между пунктами по сети составила 40 </w:t>
      </w:r>
      <w:proofErr w:type="spellStart"/>
      <w:r w:rsidR="002B14EA" w:rsidRPr="002B14EA">
        <w:t>мкГал</w:t>
      </w:r>
      <w:proofErr w:type="spellEnd"/>
      <w:r w:rsidR="002B14EA" w:rsidRPr="002B14EA">
        <w:t xml:space="preserve">. Погрешность определений на любом пункте сети относительно исходного пункта мировой гравиметрической сети Потсдам не превысила 150 </w:t>
      </w:r>
      <w:proofErr w:type="spellStart"/>
      <w:r w:rsidR="002B14EA" w:rsidRPr="002B14EA">
        <w:t>мкГал</w:t>
      </w:r>
      <w:proofErr w:type="spellEnd"/>
      <w:r w:rsidR="002B14EA" w:rsidRPr="002B14EA">
        <w:t>.</w:t>
      </w:r>
    </w:p>
    <w:p w14:paraId="487AF307" w14:textId="2082D7B8" w:rsidR="00432159" w:rsidRPr="00D2183E" w:rsidRDefault="00F43AC0" w:rsidP="00947984">
      <w:r w:rsidRPr="00D2183E">
        <w:t xml:space="preserve">В настоящее время основу государственной гравиметрической сети Российской Федерации составляют государственная фундаментальная гравиметрическая сеть </w:t>
      </w:r>
      <w:r w:rsidR="00A252AF" w:rsidRPr="00D2183E">
        <w:t>(</w:t>
      </w:r>
      <w:proofErr w:type="spellStart"/>
      <w:r w:rsidR="00A252AF" w:rsidRPr="00D2183E">
        <w:t>ГФГрС</w:t>
      </w:r>
      <w:proofErr w:type="spellEnd"/>
      <w:r w:rsidR="00A252AF" w:rsidRPr="00D2183E">
        <w:t xml:space="preserve">) </w:t>
      </w:r>
      <w:r w:rsidRPr="00D2183E">
        <w:t>и государственная гравиметрическая сеть 1 класса</w:t>
      </w:r>
      <w:r w:rsidR="00A252AF" w:rsidRPr="00D2183E">
        <w:t xml:space="preserve"> (ГГрС-1)</w:t>
      </w:r>
      <w:r w:rsidRPr="00D2183E">
        <w:t>.</w:t>
      </w:r>
    </w:p>
    <w:p w14:paraId="4B800E35" w14:textId="382E4E9B" w:rsidR="00F43AC0" w:rsidRPr="00D2183E" w:rsidRDefault="00F43AC0" w:rsidP="00F43AC0">
      <w:pPr>
        <w:ind w:firstLine="0"/>
        <w:jc w:val="center"/>
      </w:pPr>
      <w:r w:rsidRPr="00D2183E">
        <w:rPr>
          <w:noProof/>
          <w:lang w:val="en-US"/>
        </w:rPr>
        <w:drawing>
          <wp:inline distT="0" distB="0" distL="0" distR="0" wp14:anchorId="386DE13F" wp14:editId="72AF1E91">
            <wp:extent cx="5208422" cy="227647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393" cy="2279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18B276" w14:textId="11C86CA3" w:rsidR="00F43AC0" w:rsidRPr="00D2183E" w:rsidRDefault="00F43AC0" w:rsidP="00F43AC0">
      <w:pPr>
        <w:rPr>
          <w:i/>
          <w:iCs/>
          <w:sz w:val="24"/>
          <w:szCs w:val="24"/>
        </w:rPr>
      </w:pPr>
      <w:r w:rsidRPr="00D2183E">
        <w:rPr>
          <w:i/>
          <w:iCs/>
          <w:sz w:val="24"/>
          <w:szCs w:val="24"/>
        </w:rPr>
        <w:t>Рис. 4. Схема расположения опорных гравиметрических пунктов на территории СССР</w:t>
      </w:r>
    </w:p>
    <w:p w14:paraId="01628DCC" w14:textId="39AFEB82" w:rsidR="00A252AF" w:rsidRPr="00D2183E" w:rsidRDefault="00A252AF" w:rsidP="00F43AC0">
      <w:r w:rsidRPr="00D2183E">
        <w:t xml:space="preserve">К 2012 году определено 54 пункта </w:t>
      </w:r>
      <w:proofErr w:type="spellStart"/>
      <w:r w:rsidRPr="00D2183E">
        <w:t>ГФГрС</w:t>
      </w:r>
      <w:proofErr w:type="spellEnd"/>
      <w:r w:rsidRPr="00D2183E">
        <w:t xml:space="preserve"> с точностью определения ускорения силы тяжести6 </w:t>
      </w:r>
      <w:proofErr w:type="spellStart"/>
      <w:r w:rsidRPr="00D2183E">
        <w:t>мкГал</w:t>
      </w:r>
      <w:proofErr w:type="spellEnd"/>
      <w:r w:rsidRPr="00D2183E">
        <w:t>, и около 1000 пунктов ГГрС-1</w:t>
      </w:r>
      <w:r w:rsidR="00421C4E" w:rsidRPr="00D2183E">
        <w:t xml:space="preserve"> с точностью 20-30 </w:t>
      </w:r>
      <w:proofErr w:type="spellStart"/>
      <w:r w:rsidR="00421C4E" w:rsidRPr="00D2183E">
        <w:t>мкГал</w:t>
      </w:r>
      <w:proofErr w:type="spellEnd"/>
      <w:r w:rsidR="00421C4E" w:rsidRPr="00D2183E">
        <w:t>.</w:t>
      </w:r>
    </w:p>
    <w:p w14:paraId="6B3B0A6C" w14:textId="05F31882" w:rsidR="00D2183E" w:rsidRPr="00964C7A" w:rsidRDefault="00421C4E" w:rsidP="00D2183E">
      <w:r w:rsidRPr="00964C7A">
        <w:t>Необходимо отметить, что в</w:t>
      </w:r>
      <w:r w:rsidR="00835392" w:rsidRPr="00964C7A">
        <w:t xml:space="preserve"> СССР </w:t>
      </w:r>
      <w:r w:rsidRPr="00964C7A">
        <w:t>задачи подготовк</w:t>
      </w:r>
      <w:r w:rsidR="00835392" w:rsidRPr="00964C7A">
        <w:t>и</w:t>
      </w:r>
      <w:r w:rsidRPr="00964C7A">
        <w:t xml:space="preserve"> кадров, </w:t>
      </w:r>
      <w:r w:rsidR="00835392" w:rsidRPr="00964C7A">
        <w:t xml:space="preserve">разработки и внедрение технологии измерений, математических методов обработки полевых материалов в области геодезической гравиметрии было возложено на </w:t>
      </w:r>
      <w:proofErr w:type="spellStart"/>
      <w:r w:rsidR="00835392" w:rsidRPr="00964C7A">
        <w:t>ЦНИИГАиК</w:t>
      </w:r>
      <w:proofErr w:type="spellEnd"/>
      <w:r w:rsidR="00835392" w:rsidRPr="00964C7A">
        <w:t xml:space="preserve">. В Российской Федерации </w:t>
      </w:r>
      <w:r w:rsidR="00D2183E" w:rsidRPr="00964C7A">
        <w:t>эти и другие задачи выполняет Федеральное государственное бюджетное учреждение «Федеральный научно-технический центр геодезии, картографии и инфраструктуры пространственных данных» (ФГБУ «Центр геодезии, картографии и ИПД»).</w:t>
      </w:r>
    </w:p>
    <w:p w14:paraId="556F6A6F" w14:textId="75EFD6B2" w:rsidR="00947984" w:rsidRPr="00964C7A" w:rsidRDefault="00947984" w:rsidP="00947984">
      <w:pPr>
        <w:rPr>
          <w:b/>
          <w:bCs/>
        </w:rPr>
      </w:pPr>
      <w:r w:rsidRPr="00964C7A">
        <w:rPr>
          <w:b/>
          <w:bCs/>
        </w:rPr>
        <w:t>Референция гравиметрическая сеть Европы</w:t>
      </w:r>
    </w:p>
    <w:p w14:paraId="2A67105C" w14:textId="47ACA65B" w:rsidR="00D2183E" w:rsidRPr="00964C7A" w:rsidRDefault="008A7E79" w:rsidP="00947984">
      <w:r w:rsidRPr="00964C7A">
        <w:t>С развитием экономических, технологических и научно-технических связей Европейского Союза перед геодезическим сообществом стран-участниц возникла необходимость объединения усилий в области гравиметрических определений территорий государств.</w:t>
      </w:r>
    </w:p>
    <w:p w14:paraId="793D4BA5" w14:textId="5279C0A3" w:rsidR="00CF431D" w:rsidRPr="00964C7A" w:rsidRDefault="00CF431D" w:rsidP="00947984">
      <w:r w:rsidRPr="00964C7A">
        <w:lastRenderedPageBreak/>
        <w:t>В целях унификации гравиметрических систем стран Европы созда</w:t>
      </w:r>
      <w:r w:rsidR="0093586D" w:rsidRPr="00964C7A">
        <w:t>на и развивается</w:t>
      </w:r>
      <w:r w:rsidRPr="00964C7A">
        <w:t xml:space="preserve"> </w:t>
      </w:r>
      <w:r w:rsidRPr="00964C7A">
        <w:rPr>
          <w:rFonts w:eastAsia="Times New Roman"/>
          <w:lang w:eastAsia="ru-RU"/>
        </w:rPr>
        <w:t>Унифицированная гравиметрическая система в Центральной и Восточной Европе, проект UNIGRACE, состоящая из 17 пунктов.</w:t>
      </w:r>
      <w:r w:rsidR="00F61172" w:rsidRPr="00964C7A">
        <w:t xml:space="preserve"> Причем для гравиметрических измерений использовались, в основном, абсолютные гравиметры.</w:t>
      </w:r>
    </w:p>
    <w:p w14:paraId="44D14571" w14:textId="6C8757C1" w:rsidR="00947984" w:rsidRPr="00964C7A" w:rsidRDefault="00320B8A" w:rsidP="00F61172">
      <w:pPr>
        <w:ind w:firstLine="0"/>
        <w:jc w:val="center"/>
      </w:pPr>
      <w:r w:rsidRPr="00964C7A">
        <w:rPr>
          <w:noProof/>
          <w:lang w:val="en-US"/>
        </w:rPr>
        <w:drawing>
          <wp:inline distT="0" distB="0" distL="0" distR="0" wp14:anchorId="1C53D999" wp14:editId="78F09AF8">
            <wp:extent cx="2457450" cy="289714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769" cy="2904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61CCEE" w14:textId="1142C308" w:rsidR="00947984" w:rsidRPr="00964C7A" w:rsidRDefault="00947984" w:rsidP="00947984">
      <w:pPr>
        <w:rPr>
          <w:i/>
          <w:iCs/>
          <w:sz w:val="24"/>
          <w:szCs w:val="24"/>
        </w:rPr>
      </w:pPr>
      <w:r w:rsidRPr="00964C7A">
        <w:rPr>
          <w:i/>
          <w:iCs/>
          <w:sz w:val="24"/>
          <w:szCs w:val="24"/>
        </w:rPr>
        <w:t xml:space="preserve">Рис. 5. Схема размещения абсолютных гравиметрических станций в проекте UNIGRACE по состоянию на 2000г. </w:t>
      </w:r>
    </w:p>
    <w:p w14:paraId="45B640DA" w14:textId="753864E4" w:rsidR="00F61172" w:rsidRPr="00500C7E" w:rsidRDefault="00AF52BA" w:rsidP="00AF52BA">
      <w:pPr>
        <w:textAlignment w:val="baseline"/>
        <w:rPr>
          <w:rFonts w:eastAsia="Times New Roman"/>
          <w:lang w:eastAsia="ru-RU"/>
        </w:rPr>
      </w:pPr>
      <w:r w:rsidRPr="00964C7A">
        <w:rPr>
          <w:rFonts w:eastAsia="Times New Roman"/>
          <w:lang w:eastAsia="ru-RU"/>
        </w:rPr>
        <w:t xml:space="preserve">В настоящее время проводятся работы по созданию Мировой сети абсолютных пунктов (IAGBN). </w:t>
      </w:r>
      <w:r w:rsidR="00964C7A" w:rsidRPr="00964C7A">
        <w:rPr>
          <w:rFonts w:eastAsia="Times New Roman"/>
          <w:lang w:eastAsia="ru-RU"/>
        </w:rPr>
        <w:t xml:space="preserve">При этом три пункта </w:t>
      </w:r>
      <w:proofErr w:type="spellStart"/>
      <w:r w:rsidR="00964C7A" w:rsidRPr="00964C7A">
        <w:t>ГФГрС</w:t>
      </w:r>
      <w:proofErr w:type="spellEnd"/>
      <w:r w:rsidR="00964C7A" w:rsidRPr="00964C7A">
        <w:rPr>
          <w:rFonts w:eastAsia="Times New Roman"/>
          <w:lang w:eastAsia="ru-RU"/>
        </w:rPr>
        <w:t xml:space="preserve"> </w:t>
      </w:r>
      <w:r w:rsidRPr="00964C7A">
        <w:rPr>
          <w:rFonts w:eastAsia="Times New Roman"/>
          <w:lang w:eastAsia="ru-RU"/>
        </w:rPr>
        <w:t>России</w:t>
      </w:r>
      <w:r w:rsidR="00964C7A" w:rsidRPr="00964C7A">
        <w:rPr>
          <w:rFonts w:eastAsia="Times New Roman"/>
          <w:lang w:eastAsia="ru-RU"/>
        </w:rPr>
        <w:t xml:space="preserve"> включены в данную </w:t>
      </w:r>
      <w:r w:rsidR="00964C7A" w:rsidRPr="00500C7E">
        <w:rPr>
          <w:rFonts w:eastAsia="Times New Roman"/>
          <w:lang w:eastAsia="ru-RU"/>
        </w:rPr>
        <w:t>сеть</w:t>
      </w:r>
      <w:r w:rsidRPr="00500C7E">
        <w:rPr>
          <w:rFonts w:eastAsia="Times New Roman"/>
          <w:lang w:eastAsia="ru-RU"/>
        </w:rPr>
        <w:t>: Москва (</w:t>
      </w:r>
      <w:proofErr w:type="spellStart"/>
      <w:r w:rsidRPr="00500C7E">
        <w:rPr>
          <w:rFonts w:eastAsia="Times New Roman"/>
          <w:lang w:eastAsia="ru-RU"/>
        </w:rPr>
        <w:t>Лёдово</w:t>
      </w:r>
      <w:proofErr w:type="spellEnd"/>
      <w:r w:rsidRPr="00500C7E">
        <w:rPr>
          <w:rFonts w:eastAsia="Times New Roman"/>
          <w:lang w:eastAsia="ru-RU"/>
        </w:rPr>
        <w:t>), С</w:t>
      </w:r>
      <w:r w:rsidR="00964C7A" w:rsidRPr="00500C7E">
        <w:rPr>
          <w:rFonts w:eastAsia="Times New Roman"/>
          <w:lang w:eastAsia="ru-RU"/>
        </w:rPr>
        <w:t>анкт-</w:t>
      </w:r>
      <w:r w:rsidRPr="00500C7E">
        <w:rPr>
          <w:rFonts w:eastAsia="Times New Roman"/>
          <w:lang w:eastAsia="ru-RU"/>
        </w:rPr>
        <w:t xml:space="preserve">Петербург (Ломоносов) и Иркутск включены в эту сеть. </w:t>
      </w:r>
    </w:p>
    <w:p w14:paraId="230C65CF" w14:textId="41771A38" w:rsidR="00947984" w:rsidRPr="00500C7E" w:rsidRDefault="00947984" w:rsidP="00947984">
      <w:pPr>
        <w:rPr>
          <w:b/>
          <w:bCs/>
        </w:rPr>
      </w:pPr>
      <w:r w:rsidRPr="00500C7E">
        <w:rPr>
          <w:b/>
          <w:bCs/>
        </w:rPr>
        <w:t>Системы глобального мониторинга ускорения силы тяжести</w:t>
      </w:r>
    </w:p>
    <w:p w14:paraId="3A417829" w14:textId="1B6705E4" w:rsidR="00964C7A" w:rsidRPr="00500C7E" w:rsidRDefault="00964C7A" w:rsidP="00947984">
      <w:r w:rsidRPr="00500C7E">
        <w:t xml:space="preserve">В целях </w:t>
      </w:r>
      <w:r w:rsidR="003F32F1" w:rsidRPr="00500C7E">
        <w:t>глобального мониторинга изменений ускорения силы тяжести р</w:t>
      </w:r>
      <w:r w:rsidRPr="00500C7E">
        <w:t>яд мировых государств принимают участи в создании Международного банка абсолютных гравиметрических данных</w:t>
      </w:r>
      <w:r w:rsidR="003F32F1" w:rsidRPr="00500C7E">
        <w:t>.</w:t>
      </w:r>
    </w:p>
    <w:p w14:paraId="64DD8677" w14:textId="2DF2D425" w:rsidR="003F32F1" w:rsidRPr="00500C7E" w:rsidRDefault="003F32F1" w:rsidP="003F32F1">
      <w:r w:rsidRPr="00500C7E">
        <w:t xml:space="preserve">Также некоторые страны мира присоединились к проекту </w:t>
      </w:r>
      <w:r w:rsidRPr="00500C7E">
        <w:rPr>
          <w:b/>
          <w:bCs/>
        </w:rPr>
        <w:t xml:space="preserve">GGP – </w:t>
      </w:r>
      <w:proofErr w:type="spellStart"/>
      <w:r w:rsidRPr="00500C7E">
        <w:t>Global</w:t>
      </w:r>
      <w:proofErr w:type="spellEnd"/>
      <w:r w:rsidRPr="00500C7E">
        <w:t xml:space="preserve"> </w:t>
      </w:r>
      <w:proofErr w:type="spellStart"/>
      <w:r w:rsidRPr="00500C7E">
        <w:t>Geodynamics</w:t>
      </w:r>
      <w:proofErr w:type="spellEnd"/>
      <w:r w:rsidRPr="00500C7E">
        <w:t xml:space="preserve"> </w:t>
      </w:r>
      <w:proofErr w:type="spellStart"/>
      <w:r w:rsidRPr="00500C7E">
        <w:t>Project</w:t>
      </w:r>
      <w:proofErr w:type="spellEnd"/>
      <w:r w:rsidRPr="00500C7E">
        <w:t xml:space="preserve"> (Глобальный геодинамический проект).</w:t>
      </w:r>
    </w:p>
    <w:p w14:paraId="1A332B8E" w14:textId="64E44812" w:rsidR="00947984" w:rsidRPr="00500C7E" w:rsidRDefault="00947984" w:rsidP="00947984">
      <w:pPr>
        <w:rPr>
          <w:b/>
          <w:bCs/>
        </w:rPr>
      </w:pPr>
      <w:r w:rsidRPr="00500C7E">
        <w:rPr>
          <w:b/>
          <w:bCs/>
        </w:rPr>
        <w:t>Основные направления модернизации государственной гравиметрической сети Республики Казахстан</w:t>
      </w:r>
    </w:p>
    <w:p w14:paraId="252FBE36" w14:textId="1DE9464B" w:rsidR="009D4B7B" w:rsidRPr="00500C7E" w:rsidRDefault="009D4B7B" w:rsidP="00FF5F38">
      <w:r w:rsidRPr="00500C7E">
        <w:t xml:space="preserve">Учитывая </w:t>
      </w:r>
      <w:r w:rsidR="00FF5F38" w:rsidRPr="00500C7E">
        <w:t xml:space="preserve">богатый и успешный </w:t>
      </w:r>
      <w:r w:rsidRPr="00500C7E">
        <w:t xml:space="preserve">международный опыт модернизации национальных и международных гравиметрических сетей, предлагается создать Казахстанскую гравиметрическую </w:t>
      </w:r>
      <w:proofErr w:type="spellStart"/>
      <w:r w:rsidRPr="00500C7E">
        <w:t>референцную</w:t>
      </w:r>
      <w:proofErr w:type="spellEnd"/>
      <w:r w:rsidRPr="00500C7E">
        <w:t xml:space="preserve"> систему</w:t>
      </w:r>
      <w:r w:rsidR="00FF5F38" w:rsidRPr="00500C7E">
        <w:t xml:space="preserve"> </w:t>
      </w:r>
      <w:proofErr w:type="spellStart"/>
      <w:r w:rsidR="00FF5F38" w:rsidRPr="00500C7E">
        <w:rPr>
          <w:b/>
          <w:bCs/>
        </w:rPr>
        <w:t>KazGrRS</w:t>
      </w:r>
      <w:proofErr w:type="spellEnd"/>
      <w:r w:rsidR="00FF5F38" w:rsidRPr="00500C7E">
        <w:t xml:space="preserve"> и Казахстанскую гравиметрическую </w:t>
      </w:r>
      <w:proofErr w:type="spellStart"/>
      <w:r w:rsidR="00FF5F38" w:rsidRPr="00500C7E">
        <w:t>референцную</w:t>
      </w:r>
      <w:proofErr w:type="spellEnd"/>
      <w:r w:rsidR="00FF5F38" w:rsidRPr="00500C7E">
        <w:t xml:space="preserve"> сеть </w:t>
      </w:r>
      <w:proofErr w:type="spellStart"/>
      <w:r w:rsidR="00FF5F38" w:rsidRPr="00500C7E">
        <w:rPr>
          <w:b/>
          <w:bCs/>
        </w:rPr>
        <w:t>KazGrRF</w:t>
      </w:r>
      <w:proofErr w:type="spellEnd"/>
      <w:r w:rsidR="00FF5F38" w:rsidRPr="00500C7E">
        <w:t>.</w:t>
      </w:r>
    </w:p>
    <w:p w14:paraId="61C7FA97" w14:textId="45798C69" w:rsidR="009D4B7B" w:rsidRPr="00500C7E" w:rsidRDefault="00FF5F38" w:rsidP="00947984">
      <w:r w:rsidRPr="00500C7E">
        <w:t xml:space="preserve">Далее </w:t>
      </w:r>
      <w:proofErr w:type="spellStart"/>
      <w:r w:rsidRPr="00500C7E">
        <w:t>KazGrRS</w:t>
      </w:r>
      <w:proofErr w:type="spellEnd"/>
      <w:r w:rsidRPr="00500C7E">
        <w:t>/</w:t>
      </w:r>
      <w:proofErr w:type="spellStart"/>
      <w:r w:rsidRPr="00500C7E">
        <w:t>KazGrRF</w:t>
      </w:r>
      <w:proofErr w:type="spellEnd"/>
      <w:r w:rsidRPr="00500C7E">
        <w:t xml:space="preserve"> предлагается развивать по трем основным направлениям.</w:t>
      </w:r>
    </w:p>
    <w:p w14:paraId="3B87312C" w14:textId="04D856E4" w:rsidR="002C5B22" w:rsidRPr="00500C7E" w:rsidRDefault="00FF5F38" w:rsidP="002C5B22">
      <w:r w:rsidRPr="00500C7E">
        <w:t xml:space="preserve">Первое – </w:t>
      </w:r>
      <w:proofErr w:type="spellStart"/>
      <w:r w:rsidR="002C5B22" w:rsidRPr="00500C7E">
        <w:t>KazGrRS</w:t>
      </w:r>
      <w:proofErr w:type="spellEnd"/>
      <w:r w:rsidR="002C5B22" w:rsidRPr="00500C7E">
        <w:t>/</w:t>
      </w:r>
      <w:proofErr w:type="spellStart"/>
      <w:r w:rsidR="002C5B22" w:rsidRPr="00500C7E">
        <w:t>KazGrRF</w:t>
      </w:r>
      <w:proofErr w:type="spellEnd"/>
      <w:r w:rsidR="002C5B22" w:rsidRPr="00500C7E">
        <w:t xml:space="preserve"> должна состоять из государственной фундаментальной гравиметрической сети и государственной гравиметрической сети 1 класса. Ее </w:t>
      </w:r>
      <w:r w:rsidRPr="00500C7E">
        <w:t>развитие и поддержание на уровне, обеспечивающее нужды обороны и безопасности государства</w:t>
      </w:r>
      <w:r w:rsidR="002C5B22" w:rsidRPr="00500C7E">
        <w:t>, решения экономических, научно-исследовательских и иных задач.</w:t>
      </w:r>
    </w:p>
    <w:p w14:paraId="709AE96F" w14:textId="4CA603AE" w:rsidR="0064236F" w:rsidRPr="00500C7E" w:rsidRDefault="002C5B22" w:rsidP="00947984">
      <w:r w:rsidRPr="00500C7E">
        <w:lastRenderedPageBreak/>
        <w:t>П</w:t>
      </w:r>
      <w:r w:rsidR="00947984" w:rsidRPr="00500C7E">
        <w:t xml:space="preserve">ункты </w:t>
      </w:r>
      <w:proofErr w:type="spellStart"/>
      <w:r w:rsidR="00947984" w:rsidRPr="00500C7E">
        <w:t>ГФГрС</w:t>
      </w:r>
      <w:proofErr w:type="spellEnd"/>
      <w:r w:rsidR="00947984" w:rsidRPr="00500C7E">
        <w:t xml:space="preserve"> </w:t>
      </w:r>
      <w:r w:rsidRPr="00500C7E">
        <w:t xml:space="preserve">предлагается </w:t>
      </w:r>
      <w:r w:rsidR="00947984" w:rsidRPr="00500C7E">
        <w:t xml:space="preserve">совместить с пунктами ФАГС и ГНС I класса. При этом </w:t>
      </w:r>
      <w:r w:rsidR="0064236F" w:rsidRPr="00500C7E">
        <w:t xml:space="preserve">определить центральным </w:t>
      </w:r>
      <w:r w:rsidR="00947984" w:rsidRPr="00500C7E">
        <w:t>пункт</w:t>
      </w:r>
      <w:r w:rsidR="0064236F" w:rsidRPr="00500C7E">
        <w:t>ом</w:t>
      </w:r>
      <w:r w:rsidR="00947984" w:rsidRPr="00500C7E">
        <w:t xml:space="preserve"> </w:t>
      </w:r>
      <w:proofErr w:type="spellStart"/>
      <w:r w:rsidR="00947984" w:rsidRPr="00500C7E">
        <w:t>ГФГрС</w:t>
      </w:r>
      <w:proofErr w:type="spellEnd"/>
      <w:r w:rsidR="0064236F" w:rsidRPr="00500C7E">
        <w:t xml:space="preserve"> «Астана»</w:t>
      </w:r>
      <w:r w:rsidR="00947984" w:rsidRPr="00500C7E">
        <w:t xml:space="preserve">, </w:t>
      </w:r>
      <w:r w:rsidR="0064236F" w:rsidRPr="00500C7E">
        <w:t>совместив его</w:t>
      </w:r>
      <w:r w:rsidR="00947984" w:rsidRPr="00500C7E">
        <w:t xml:space="preserve"> с пунктом ФАГС «Астана»</w:t>
      </w:r>
      <w:r w:rsidR="0064236F" w:rsidRPr="00500C7E">
        <w:t>. Предлагается на постоянной основе проводить определения ускорения силы тяжести на данном пункте.</w:t>
      </w:r>
    </w:p>
    <w:p w14:paraId="17E80ADF" w14:textId="77777777" w:rsidR="0064236F" w:rsidRPr="00500C7E" w:rsidRDefault="0064236F" w:rsidP="00947984"/>
    <w:p w14:paraId="4D2BDB2F" w14:textId="2AC85077" w:rsidR="00947984" w:rsidRPr="00500C7E" w:rsidRDefault="00320B8A" w:rsidP="00320B8A">
      <w:pPr>
        <w:ind w:firstLine="0"/>
        <w:jc w:val="center"/>
      </w:pPr>
      <w:r w:rsidRPr="00500C7E">
        <w:rPr>
          <w:noProof/>
          <w:lang w:val="en-US"/>
        </w:rPr>
        <w:drawing>
          <wp:inline distT="0" distB="0" distL="0" distR="0" wp14:anchorId="5D1B30DB" wp14:editId="0B8CD46D">
            <wp:extent cx="4514850" cy="2455356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691" cy="2462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CC623C" w14:textId="34FA0E61" w:rsidR="00947984" w:rsidRPr="00500C7E" w:rsidRDefault="00947984" w:rsidP="00947984">
      <w:r w:rsidRPr="00500C7E">
        <w:rPr>
          <w:i/>
          <w:iCs/>
          <w:sz w:val="24"/>
          <w:szCs w:val="24"/>
        </w:rPr>
        <w:t>Рис. 6. Схема размещения пунктов ФАГС на территории Республики Казахстан. В качестве основы использовалась геологическая карта РК</w:t>
      </w:r>
      <w:r w:rsidR="0093586D" w:rsidRPr="00500C7E">
        <w:rPr>
          <w:i/>
          <w:iCs/>
          <w:sz w:val="24"/>
          <w:szCs w:val="24"/>
        </w:rPr>
        <w:t>.</w:t>
      </w:r>
    </w:p>
    <w:p w14:paraId="4CE17A41" w14:textId="588A3CA7" w:rsidR="00947984" w:rsidRPr="00500C7E" w:rsidRDefault="00B8709E" w:rsidP="00947984">
      <w:r w:rsidRPr="00500C7E">
        <w:t>П</w:t>
      </w:r>
      <w:r w:rsidR="00947984" w:rsidRPr="00500C7E">
        <w:t>ункт</w:t>
      </w:r>
      <w:r w:rsidRPr="00500C7E">
        <w:t>ы</w:t>
      </w:r>
      <w:r w:rsidR="00947984" w:rsidRPr="00500C7E">
        <w:t xml:space="preserve"> ФАГС </w:t>
      </w:r>
      <w:r w:rsidRPr="00500C7E">
        <w:t xml:space="preserve">в городах </w:t>
      </w:r>
      <w:r w:rsidR="00947984" w:rsidRPr="00500C7E">
        <w:t xml:space="preserve">Алматы, </w:t>
      </w:r>
      <w:proofErr w:type="spellStart"/>
      <w:r w:rsidR="00947984" w:rsidRPr="00500C7E">
        <w:t>Талдыкорга</w:t>
      </w:r>
      <w:r w:rsidRPr="00500C7E">
        <w:t>н</w:t>
      </w:r>
      <w:proofErr w:type="spellEnd"/>
      <w:r w:rsidR="00947984" w:rsidRPr="00500C7E">
        <w:t xml:space="preserve">, </w:t>
      </w:r>
      <w:proofErr w:type="spellStart"/>
      <w:r w:rsidR="00947984" w:rsidRPr="00500C7E">
        <w:t>Кызылорда</w:t>
      </w:r>
      <w:proofErr w:type="spellEnd"/>
      <w:r w:rsidR="00947984" w:rsidRPr="00500C7E">
        <w:t xml:space="preserve">, Актау, Атырау, </w:t>
      </w:r>
      <w:proofErr w:type="spellStart"/>
      <w:r w:rsidR="00947984" w:rsidRPr="00500C7E">
        <w:t>Актобе</w:t>
      </w:r>
      <w:proofErr w:type="spellEnd"/>
      <w:r w:rsidR="00947984" w:rsidRPr="00500C7E">
        <w:t xml:space="preserve">, </w:t>
      </w:r>
      <w:proofErr w:type="spellStart"/>
      <w:r w:rsidR="00947984" w:rsidRPr="00500C7E">
        <w:t>Костанай</w:t>
      </w:r>
      <w:proofErr w:type="spellEnd"/>
      <w:r w:rsidR="00947984" w:rsidRPr="00500C7E">
        <w:t xml:space="preserve"> и </w:t>
      </w:r>
      <w:proofErr w:type="spellStart"/>
      <w:r w:rsidR="00947984" w:rsidRPr="00500C7E">
        <w:t>Усть-Каменегорск</w:t>
      </w:r>
      <w:proofErr w:type="spellEnd"/>
      <w:r w:rsidR="00947984" w:rsidRPr="00500C7E">
        <w:t xml:space="preserve">, </w:t>
      </w:r>
      <w:r w:rsidRPr="00500C7E">
        <w:t>должны совмещаться</w:t>
      </w:r>
      <w:r w:rsidR="00947984" w:rsidRPr="00500C7E">
        <w:t xml:space="preserve"> </w:t>
      </w:r>
      <w:r w:rsidRPr="00500C7E">
        <w:t xml:space="preserve">с </w:t>
      </w:r>
      <w:r w:rsidR="00947984" w:rsidRPr="00500C7E">
        <w:t>узловы</w:t>
      </w:r>
      <w:r w:rsidRPr="00500C7E">
        <w:t>ми</w:t>
      </w:r>
      <w:r w:rsidR="00947984" w:rsidRPr="00500C7E">
        <w:t xml:space="preserve"> фундаментальные гравиметрические пункты (</w:t>
      </w:r>
      <w:proofErr w:type="spellStart"/>
      <w:r w:rsidR="00947984" w:rsidRPr="00500C7E">
        <w:t>УФГрП</w:t>
      </w:r>
      <w:proofErr w:type="spellEnd"/>
      <w:r w:rsidR="00947984" w:rsidRPr="00500C7E">
        <w:t>)</w:t>
      </w:r>
      <w:r w:rsidRPr="00500C7E">
        <w:t>.</w:t>
      </w:r>
      <w:r w:rsidR="00947984" w:rsidRPr="00500C7E">
        <w:t xml:space="preserve"> </w:t>
      </w:r>
      <w:r w:rsidR="00FF42A2" w:rsidRPr="00500C7E">
        <w:t xml:space="preserve">Данные </w:t>
      </w:r>
      <w:proofErr w:type="spellStart"/>
      <w:r w:rsidR="00FF42A2" w:rsidRPr="00500C7E">
        <w:t>УФГрП</w:t>
      </w:r>
      <w:proofErr w:type="spellEnd"/>
      <w:r w:rsidR="00FF42A2" w:rsidRPr="00500C7E">
        <w:t xml:space="preserve"> предлагается создать </w:t>
      </w:r>
      <w:r w:rsidR="00947984" w:rsidRPr="00500C7E">
        <w:t xml:space="preserve">из трех и более пунктов с расстоянием между ними 1-50 км, связанных между собой относительными измерениями с погрешностью &lt;10 </w:t>
      </w:r>
      <w:proofErr w:type="spellStart"/>
      <w:r w:rsidR="00947984" w:rsidRPr="00500C7E">
        <w:t>мкГал</w:t>
      </w:r>
      <w:proofErr w:type="spellEnd"/>
      <w:r w:rsidR="00947984" w:rsidRPr="00500C7E">
        <w:t>.</w:t>
      </w:r>
    </w:p>
    <w:p w14:paraId="5AA0F5F9" w14:textId="3B59A6D0" w:rsidR="0075484A" w:rsidRPr="00500C7E" w:rsidRDefault="00947984" w:rsidP="0075484A">
      <w:r w:rsidRPr="00500C7E">
        <w:t>Второе</w:t>
      </w:r>
      <w:r w:rsidR="00FF42A2" w:rsidRPr="00500C7E">
        <w:t xml:space="preserve"> – систематически, проводить </w:t>
      </w:r>
      <w:r w:rsidRPr="00500C7E">
        <w:t>абсолютны</w:t>
      </w:r>
      <w:r w:rsidR="00FF42A2" w:rsidRPr="00500C7E">
        <w:t>е</w:t>
      </w:r>
      <w:r w:rsidRPr="00500C7E">
        <w:t xml:space="preserve"> определени</w:t>
      </w:r>
      <w:r w:rsidR="00FF42A2" w:rsidRPr="00500C7E">
        <w:t>я</w:t>
      </w:r>
      <w:r w:rsidRPr="00500C7E">
        <w:t xml:space="preserve"> ускорения силы тяжести на пунктах </w:t>
      </w:r>
      <w:proofErr w:type="spellStart"/>
      <w:r w:rsidRPr="00500C7E">
        <w:t>ГФГрС</w:t>
      </w:r>
      <w:proofErr w:type="spellEnd"/>
      <w:r w:rsidR="00FF42A2" w:rsidRPr="00500C7E">
        <w:t xml:space="preserve">. При этом лучше всего использовать </w:t>
      </w:r>
      <w:r w:rsidRPr="00500C7E">
        <w:t>абсолютны</w:t>
      </w:r>
      <w:r w:rsidR="00FF42A2" w:rsidRPr="00500C7E">
        <w:t>е</w:t>
      </w:r>
      <w:r w:rsidRPr="00500C7E">
        <w:t xml:space="preserve"> гравиметр</w:t>
      </w:r>
      <w:r w:rsidR="00FF42A2" w:rsidRPr="00500C7E">
        <w:t>ы</w:t>
      </w:r>
      <w:r w:rsidRPr="00500C7E">
        <w:t xml:space="preserve"> типа FG5, A10 и ГБЛ или других, равных им по точности.</w:t>
      </w:r>
      <w:r w:rsidR="0075484A" w:rsidRPr="00500C7E">
        <w:t xml:space="preserve"> </w:t>
      </w:r>
      <w:r w:rsidR="00FF42A2" w:rsidRPr="00500C7E">
        <w:t xml:space="preserve">Гравиметрические определения должны проводится с задачей выявление изменений силы тяжести во времени в результате </w:t>
      </w:r>
      <w:r w:rsidR="0075484A" w:rsidRPr="00500C7E">
        <w:t>землетрясений, движений земной коры, полюсов и других геодинамических явлений. Вследствие проведения работ с помощью абсолютных гравиметров, это даст независимый контроль силы тяжести на пунктах ГГрС-1 и прочих гравиметрических пунктах, определенных относительными методами.</w:t>
      </w:r>
    </w:p>
    <w:p w14:paraId="24FAAE48" w14:textId="6F0E2BA4" w:rsidR="00947984" w:rsidRPr="00500C7E" w:rsidRDefault="00947984" w:rsidP="00947984">
      <w:r w:rsidRPr="00500C7E">
        <w:t xml:space="preserve">В рамках второго направления модернизации на </w:t>
      </w:r>
      <w:r w:rsidR="0075484A" w:rsidRPr="00500C7E">
        <w:t>центральном</w:t>
      </w:r>
      <w:r w:rsidRPr="00500C7E">
        <w:t xml:space="preserve"> гравиметрическом пункте Республики Казахстан, совмещенном с пунктом ФАГС «Астана», следует осуществлять постоянные наблюдения стационарным гравиметром типа OSG, а на других </w:t>
      </w:r>
      <w:proofErr w:type="spellStart"/>
      <w:r w:rsidRPr="00500C7E">
        <w:t>УФГрП</w:t>
      </w:r>
      <w:proofErr w:type="spellEnd"/>
      <w:r w:rsidRPr="00500C7E">
        <w:t>, совмещенных с пунктами ФАГС, выполнять периодические наблюдения транспортабельными гравиметрами типа FG5, A10 либо ГБЛ.</w:t>
      </w:r>
    </w:p>
    <w:p w14:paraId="55BCADB2" w14:textId="77777777" w:rsidR="00A443AF" w:rsidRPr="00500C7E" w:rsidRDefault="00947984" w:rsidP="00947984">
      <w:r w:rsidRPr="00500C7E">
        <w:t>Третье направление модернизации</w:t>
      </w:r>
      <w:r w:rsidR="00A443AF" w:rsidRPr="00500C7E">
        <w:t xml:space="preserve"> – </w:t>
      </w:r>
      <w:r w:rsidRPr="00500C7E">
        <w:t>формировани</w:t>
      </w:r>
      <w:r w:rsidR="00A443AF" w:rsidRPr="00500C7E">
        <w:t>е</w:t>
      </w:r>
      <w:r w:rsidRPr="00500C7E">
        <w:t xml:space="preserve"> высокоточной отсчетной поверхности</w:t>
      </w:r>
      <w:r w:rsidR="00A443AF" w:rsidRPr="00500C7E">
        <w:t xml:space="preserve"> – </w:t>
      </w:r>
      <w:r w:rsidRPr="00500C7E">
        <w:t xml:space="preserve">Казахстанского регионального </w:t>
      </w:r>
      <w:proofErr w:type="spellStart"/>
      <w:r w:rsidRPr="00500C7E">
        <w:t>квазигеоида</w:t>
      </w:r>
      <w:proofErr w:type="spellEnd"/>
      <w:r w:rsidRPr="00500C7E">
        <w:t xml:space="preserve"> </w:t>
      </w:r>
      <w:proofErr w:type="spellStart"/>
      <w:r w:rsidRPr="00500C7E">
        <w:t>KazRQG</w:t>
      </w:r>
      <w:proofErr w:type="spellEnd"/>
      <w:r w:rsidRPr="00500C7E">
        <w:t xml:space="preserve">. Модель </w:t>
      </w:r>
      <w:proofErr w:type="spellStart"/>
      <w:r w:rsidRPr="00500C7E">
        <w:t>квазигеоида</w:t>
      </w:r>
      <w:proofErr w:type="spellEnd"/>
      <w:r w:rsidRPr="00500C7E">
        <w:t xml:space="preserve"> </w:t>
      </w:r>
      <w:r w:rsidR="00A443AF" w:rsidRPr="00500C7E">
        <w:t xml:space="preserve">должна </w:t>
      </w:r>
      <w:r w:rsidRPr="00500C7E">
        <w:t>созда</w:t>
      </w:r>
      <w:r w:rsidR="00A443AF" w:rsidRPr="00500C7E">
        <w:t>ваться</w:t>
      </w:r>
      <w:r w:rsidRPr="00500C7E">
        <w:t xml:space="preserve"> отдельными блоками, ограниченными опорными узловыми пунктами ФАГС, ВГС, реперов </w:t>
      </w:r>
      <w:r w:rsidRPr="00500C7E">
        <w:lastRenderedPageBreak/>
        <w:t xml:space="preserve">нивелирования I класса, пунктов </w:t>
      </w:r>
      <w:proofErr w:type="spellStart"/>
      <w:r w:rsidRPr="00500C7E">
        <w:t>ГФГрС</w:t>
      </w:r>
      <w:proofErr w:type="spellEnd"/>
      <w:r w:rsidRPr="00500C7E">
        <w:t xml:space="preserve"> и ГГрС-1 с координатами B, L, z = H - h в системе </w:t>
      </w:r>
      <w:proofErr w:type="spellStart"/>
      <w:r w:rsidRPr="00500C7E">
        <w:t>KazSGRS</w:t>
      </w:r>
      <w:proofErr w:type="spellEnd"/>
      <w:r w:rsidRPr="00500C7E">
        <w:t xml:space="preserve">. </w:t>
      </w:r>
    </w:p>
    <w:p w14:paraId="3FFCD31A" w14:textId="6AE5C95F" w:rsidR="00947984" w:rsidRPr="00500C7E" w:rsidRDefault="00947984" w:rsidP="00947984">
      <w:r w:rsidRPr="00500C7E">
        <w:t xml:space="preserve">Для определения нормальных высот и ускорений силы тяжести точек земной поверхности </w:t>
      </w:r>
      <w:r w:rsidR="00A443AF" w:rsidRPr="00500C7E">
        <w:t xml:space="preserve">могут </w:t>
      </w:r>
      <w:r w:rsidRPr="00500C7E">
        <w:t>применят</w:t>
      </w:r>
      <w:r w:rsidR="00A443AF" w:rsidRPr="00500C7E">
        <w:t>ь</w:t>
      </w:r>
      <w:r w:rsidRPr="00500C7E">
        <w:t>ся способы нелинейной интерполяции.</w:t>
      </w:r>
    </w:p>
    <w:p w14:paraId="613B74B5" w14:textId="77777777" w:rsidR="00947984" w:rsidRPr="00500C7E" w:rsidRDefault="00947984" w:rsidP="00947984">
      <w:r w:rsidRPr="00500C7E">
        <w:t xml:space="preserve">Изложенная технология построения </w:t>
      </w:r>
      <w:proofErr w:type="spellStart"/>
      <w:r w:rsidRPr="00500C7E">
        <w:t>KazRQG</w:t>
      </w:r>
      <w:proofErr w:type="spellEnd"/>
      <w:r w:rsidRPr="00500C7E">
        <w:t xml:space="preserve"> совпадает с технологией создания GCG2011. Это дает основание ожидать, что высоты </w:t>
      </w:r>
      <w:proofErr w:type="spellStart"/>
      <w:r w:rsidRPr="00500C7E">
        <w:t>квазигеоида</w:t>
      </w:r>
      <w:proofErr w:type="spellEnd"/>
      <w:r w:rsidRPr="00500C7E">
        <w:t xml:space="preserve"> Казахстана будут близки следующим значениям: 1-2 см на равнине, 3-4 см в предгорной и горной местностях, 4-10 см на акваториях Каспийского моря и внутренних водоемов, а ускорения силы тяжести - 2 </w:t>
      </w:r>
      <w:proofErr w:type="spellStart"/>
      <w:r w:rsidRPr="00500C7E">
        <w:t>мГал</w:t>
      </w:r>
      <w:proofErr w:type="spellEnd"/>
      <w:r w:rsidRPr="00500C7E">
        <w:t xml:space="preserve"> на равнинной местности и 7 </w:t>
      </w:r>
      <w:proofErr w:type="spellStart"/>
      <w:r w:rsidRPr="00500C7E">
        <w:t>мГал</w:t>
      </w:r>
      <w:proofErr w:type="spellEnd"/>
      <w:r w:rsidRPr="00500C7E">
        <w:t xml:space="preserve"> в предгорной и горной местностях.</w:t>
      </w:r>
    </w:p>
    <w:p w14:paraId="40F92742" w14:textId="40B7C1A5" w:rsidR="00947984" w:rsidRPr="00500C7E" w:rsidRDefault="00A443AF" w:rsidP="00947984">
      <w:r w:rsidRPr="00500C7E">
        <w:t xml:space="preserve">Для реализации указанных направлений </w:t>
      </w:r>
      <w:r w:rsidR="00500C7E" w:rsidRPr="00500C7E">
        <w:t>необходимо провести</w:t>
      </w:r>
      <w:r w:rsidRPr="00500C7E">
        <w:t xml:space="preserve"> </w:t>
      </w:r>
      <w:r w:rsidR="00947984" w:rsidRPr="00500C7E">
        <w:t>следующие этапы работ.</w:t>
      </w:r>
    </w:p>
    <w:p w14:paraId="3163F135" w14:textId="450B2F1A" w:rsidR="00947984" w:rsidRPr="00500C7E" w:rsidRDefault="00947984" w:rsidP="00947984">
      <w:r w:rsidRPr="00500C7E">
        <w:t>1.</w:t>
      </w:r>
      <w:r w:rsidRPr="00500C7E">
        <w:tab/>
        <w:t>Разработка Основных положений по модернизации государственной гравиметрической сети Республики Казахстан. Разработка необходимой нормативной документации.</w:t>
      </w:r>
    </w:p>
    <w:p w14:paraId="62295D1D" w14:textId="4E5766FA" w:rsidR="00947984" w:rsidRPr="00500C7E" w:rsidRDefault="00947984" w:rsidP="00947984">
      <w:r w:rsidRPr="00500C7E">
        <w:t>2.</w:t>
      </w:r>
      <w:r w:rsidRPr="00500C7E">
        <w:tab/>
        <w:t xml:space="preserve">Разработка Научно-технического проекта модернизации государственной фундаментальной гравиметрической сети Республики Казахстан в соответствии с требованиями </w:t>
      </w:r>
      <w:r w:rsidR="00500C7E" w:rsidRPr="00500C7E">
        <w:t>руководящих документов</w:t>
      </w:r>
      <w:r w:rsidRPr="00500C7E">
        <w:t>.</w:t>
      </w:r>
    </w:p>
    <w:p w14:paraId="67E5F9B9" w14:textId="77777777" w:rsidR="00947984" w:rsidRPr="00500C7E" w:rsidRDefault="00947984" w:rsidP="00947984">
      <w:r w:rsidRPr="00500C7E">
        <w:t>3.</w:t>
      </w:r>
      <w:r w:rsidRPr="00500C7E">
        <w:tab/>
        <w:t>Реализация Научно-технического проекта модернизации государственной фундаментальной гравиметрической сети Республики Казахстан.</w:t>
      </w:r>
    </w:p>
    <w:p w14:paraId="7CAA2663" w14:textId="0A165333" w:rsidR="00947984" w:rsidRPr="00500C7E" w:rsidRDefault="00947984" w:rsidP="00947984">
      <w:r w:rsidRPr="00500C7E">
        <w:t>4.</w:t>
      </w:r>
      <w:r w:rsidRPr="00500C7E">
        <w:tab/>
        <w:t>Разработка Технического проекта модернизации государственной гравиметрической сети 1 класса Республики Казахстан.</w:t>
      </w:r>
    </w:p>
    <w:p w14:paraId="268FB1A8" w14:textId="19D8BDB4" w:rsidR="00947984" w:rsidRPr="00500C7E" w:rsidRDefault="00947984" w:rsidP="00947984">
      <w:r w:rsidRPr="00500C7E">
        <w:t>5.</w:t>
      </w:r>
      <w:r w:rsidRPr="00500C7E">
        <w:tab/>
        <w:t>Реализация Технического проекта модернизации государственной гравиметрической сети 1 класса Республики Казахстан.</w:t>
      </w:r>
    </w:p>
    <w:p w14:paraId="719F4016" w14:textId="2AF25BA4" w:rsidR="00947984" w:rsidRPr="00500C7E" w:rsidRDefault="00947984" w:rsidP="00947984">
      <w:r w:rsidRPr="00500C7E">
        <w:t>6.</w:t>
      </w:r>
      <w:r w:rsidRPr="00500C7E">
        <w:tab/>
        <w:t>Разработка технологии построения региональной модели геоида на территорию Республики Казахстан.</w:t>
      </w:r>
    </w:p>
    <w:p w14:paraId="5AEFC95B" w14:textId="15827EDB" w:rsidR="00071AD7" w:rsidRPr="00CE56A6" w:rsidRDefault="00947984" w:rsidP="00947984">
      <w:r w:rsidRPr="00CE56A6">
        <w:t>7.</w:t>
      </w:r>
      <w:r w:rsidRPr="00CE56A6">
        <w:tab/>
        <w:t xml:space="preserve">Построение региональной модели геоида </w:t>
      </w:r>
      <w:proofErr w:type="spellStart"/>
      <w:r w:rsidRPr="00CE56A6">
        <w:t>KazRQG</w:t>
      </w:r>
      <w:proofErr w:type="spellEnd"/>
      <w:r w:rsidRPr="00CE56A6">
        <w:t>.</w:t>
      </w:r>
    </w:p>
    <w:p w14:paraId="7814D9DA" w14:textId="19C3C0BC" w:rsidR="00CE56A6" w:rsidRPr="00CE56A6" w:rsidRDefault="00CE56A6" w:rsidP="00CE56A6">
      <w:r w:rsidRPr="00CE56A6">
        <w:t xml:space="preserve">Реализация Казахстанской гравиметрической </w:t>
      </w:r>
      <w:proofErr w:type="spellStart"/>
      <w:r w:rsidRPr="00CE56A6">
        <w:t>референцной</w:t>
      </w:r>
      <w:proofErr w:type="spellEnd"/>
      <w:r w:rsidRPr="00CE56A6">
        <w:t xml:space="preserve"> сети </w:t>
      </w:r>
      <w:proofErr w:type="spellStart"/>
      <w:r w:rsidRPr="00CE56A6">
        <w:t>KazGrRF</w:t>
      </w:r>
      <w:proofErr w:type="spellEnd"/>
      <w:r w:rsidRPr="00CE56A6">
        <w:t xml:space="preserve"> по мнению автора обеспечит</w:t>
      </w:r>
      <w:r w:rsidRPr="00CE56A6">
        <w:rPr>
          <w:b/>
          <w:bCs/>
        </w:rPr>
        <w:t xml:space="preserve"> </w:t>
      </w:r>
      <w:r w:rsidRPr="00CE56A6">
        <w:t>решение следующих задач:</w:t>
      </w:r>
    </w:p>
    <w:p w14:paraId="4F887B37" w14:textId="23ED0641" w:rsidR="00CE56A6" w:rsidRPr="00CE56A6" w:rsidRDefault="00CE56A6" w:rsidP="00CE56A6">
      <w:pPr>
        <w:pStyle w:val="a8"/>
        <w:numPr>
          <w:ilvl w:val="0"/>
          <w:numId w:val="3"/>
        </w:numPr>
        <w:tabs>
          <w:tab w:val="left" w:pos="1134"/>
        </w:tabs>
        <w:ind w:left="0" w:firstLine="709"/>
      </w:pPr>
      <w:r w:rsidRPr="00CE56A6">
        <w:t xml:space="preserve">создание на территории Республики Казахстан и акватории Каспийского моря высокоточной фундаментальной гравиметрической сети с центральным гравиметрическим пунктом в районе г. </w:t>
      </w:r>
      <w:proofErr w:type="spellStart"/>
      <w:r w:rsidRPr="00CE56A6">
        <w:t>Нур</w:t>
      </w:r>
      <w:proofErr w:type="spellEnd"/>
      <w:r w:rsidRPr="00CE56A6">
        <w:t>-Султан;</w:t>
      </w:r>
    </w:p>
    <w:p w14:paraId="41EBD475" w14:textId="134E2288" w:rsidR="00CE56A6" w:rsidRPr="00CE56A6" w:rsidRDefault="00CE56A6" w:rsidP="00CE56A6">
      <w:pPr>
        <w:pStyle w:val="a8"/>
        <w:numPr>
          <w:ilvl w:val="0"/>
          <w:numId w:val="3"/>
        </w:numPr>
        <w:tabs>
          <w:tab w:val="left" w:pos="1134"/>
        </w:tabs>
        <w:ind w:left="0" w:firstLine="709"/>
      </w:pPr>
      <w:r w:rsidRPr="00CE56A6">
        <w:t>создание гравиметрических карт территории Республики Казахстан и акватории Каспийского моря;</w:t>
      </w:r>
    </w:p>
    <w:p w14:paraId="0F42606D" w14:textId="5715A049" w:rsidR="00CE56A6" w:rsidRPr="00CE56A6" w:rsidRDefault="00CE56A6" w:rsidP="00CE56A6">
      <w:pPr>
        <w:pStyle w:val="a8"/>
        <w:numPr>
          <w:ilvl w:val="0"/>
          <w:numId w:val="3"/>
        </w:numPr>
        <w:tabs>
          <w:tab w:val="left" w:pos="1134"/>
        </w:tabs>
        <w:ind w:left="0" w:firstLine="709"/>
      </w:pPr>
      <w:r w:rsidRPr="00CE56A6">
        <w:t>осуществление мониторинга и уточнение модели гравитационного поля территории Республики Казахстан;</w:t>
      </w:r>
    </w:p>
    <w:p w14:paraId="0079F9DD" w14:textId="250D58DB" w:rsidR="00CE56A6" w:rsidRPr="00CE56A6" w:rsidRDefault="00CE56A6" w:rsidP="00CE56A6">
      <w:pPr>
        <w:pStyle w:val="a8"/>
        <w:numPr>
          <w:ilvl w:val="0"/>
          <w:numId w:val="3"/>
        </w:numPr>
        <w:tabs>
          <w:tab w:val="left" w:pos="1134"/>
        </w:tabs>
        <w:ind w:left="0" w:firstLine="709"/>
      </w:pPr>
      <w:r w:rsidRPr="00CE56A6">
        <w:t>формирование республиканского банка гравиметрических данных.</w:t>
      </w:r>
    </w:p>
    <w:p w14:paraId="4A495B4B" w14:textId="7B402DE0" w:rsidR="00500C7E" w:rsidRDefault="00500C7E" w:rsidP="00947984">
      <w:pPr>
        <w:rPr>
          <w:color w:val="0070C0"/>
        </w:rPr>
      </w:pPr>
    </w:p>
    <w:p w14:paraId="751DE3AD" w14:textId="77777777" w:rsidR="00742911" w:rsidRDefault="00742911" w:rsidP="00742911">
      <w:r w:rsidRPr="009B28C8">
        <w:rPr>
          <w:b/>
          <w:u w:val="single"/>
        </w:rPr>
        <w:t>Использованная литература</w:t>
      </w:r>
      <w:r>
        <w:t>.</w:t>
      </w:r>
    </w:p>
    <w:p w14:paraId="16B4548B" w14:textId="77777777" w:rsidR="00742911" w:rsidRPr="00203AA3" w:rsidRDefault="00742911" w:rsidP="00742911">
      <w:pPr>
        <w:pStyle w:val="1"/>
        <w:numPr>
          <w:ilvl w:val="0"/>
          <w:numId w:val="6"/>
        </w:numPr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Направления модернизации государственного геодезического обеспечения Республики Казахстан с использованием спутниковых и телекоммуникационных технологий. </w:t>
      </w:r>
      <w:proofErr w:type="spellStart"/>
      <w:r w:rsidRPr="00203AA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Самратов</w:t>
      </w:r>
      <w:proofErr w:type="spellEnd"/>
      <w:r w:rsidRPr="00203AA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У.Д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.,</w:t>
      </w:r>
      <w:r w:rsidRPr="00203AA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Хвостов В.В.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, </w:t>
      </w:r>
      <w:r w:rsidRPr="00203AA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Филатов В.Н., Андреев В.К., Новиков Е.В., Джанпеисов М.Э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.,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Шпикпаев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А.Ж. Москва, 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 xml:space="preserve">ООО «издательство «Проспект», </w:t>
      </w:r>
      <w:r w:rsidRPr="00203AA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201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6г.</w:t>
      </w:r>
    </w:p>
    <w:p w14:paraId="21ED12EE" w14:textId="77777777" w:rsidR="00742911" w:rsidRPr="00203AA3" w:rsidRDefault="00742911" w:rsidP="00742911">
      <w:pPr>
        <w:pStyle w:val="1"/>
        <w:numPr>
          <w:ilvl w:val="0"/>
          <w:numId w:val="6"/>
        </w:numPr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3AA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Андреев В.К., Джанпеисов М.Э., </w:t>
      </w:r>
      <w:proofErr w:type="spellStart"/>
      <w:r w:rsidRPr="00203AA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Карабалаев</w:t>
      </w:r>
      <w:proofErr w:type="spellEnd"/>
      <w:r w:rsidRPr="00203AA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Н.Ж., Новиков Е.В., </w:t>
      </w:r>
      <w:proofErr w:type="spellStart"/>
      <w:r w:rsidRPr="00203AA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Самратов</w:t>
      </w:r>
      <w:proofErr w:type="spellEnd"/>
      <w:r w:rsidRPr="00203AA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У.Д., </w:t>
      </w:r>
      <w:proofErr w:type="spellStart"/>
      <w:r w:rsidRPr="00203AA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Тажединов</w:t>
      </w:r>
      <w:proofErr w:type="spellEnd"/>
      <w:r w:rsidRPr="00203AA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Д.Б., Филатов В.Н., Хвостов В.В. О модернизации государственной гравиметрической сети Республики Казахстан // </w:t>
      </w:r>
      <w:proofErr w:type="spellStart"/>
      <w:r w:rsidRPr="00203AA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Геопрофи</w:t>
      </w:r>
      <w:proofErr w:type="spellEnd"/>
      <w:r w:rsidRPr="00203AA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. - 2014. - № 2. - С. 48-53.</w:t>
      </w:r>
    </w:p>
    <w:p w14:paraId="45B4FD8B" w14:textId="77777777" w:rsidR="00742911" w:rsidRPr="00203AA3" w:rsidRDefault="00742911" w:rsidP="00742911">
      <w:pPr>
        <w:pStyle w:val="1"/>
        <w:numPr>
          <w:ilvl w:val="0"/>
          <w:numId w:val="6"/>
        </w:numPr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3AA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Закон Республики Казахстан от 3 июля 2002 г. № 332 «О геодезии и картографии».</w:t>
      </w:r>
    </w:p>
    <w:p w14:paraId="67CBB2E5" w14:textId="77777777" w:rsidR="00742911" w:rsidRPr="00203AA3" w:rsidRDefault="00742911" w:rsidP="00742911">
      <w:pPr>
        <w:pStyle w:val="1"/>
        <w:numPr>
          <w:ilvl w:val="0"/>
          <w:numId w:val="6"/>
        </w:numPr>
        <w:tabs>
          <w:tab w:val="left" w:pos="734"/>
          <w:tab w:val="left" w:pos="1134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03AA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Машимов</w:t>
      </w:r>
      <w:proofErr w:type="spellEnd"/>
      <w:r w:rsidRPr="00203AA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М.М. Высшая геодезия. Методы изучения фигуры Земли и созда</w:t>
      </w:r>
      <w:r w:rsidRPr="00203AA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ния общеземной системы геодезических координат. - М.: Изд. ВИА, 1991.</w:t>
      </w:r>
    </w:p>
    <w:p w14:paraId="45DC42DA" w14:textId="77777777" w:rsidR="00742911" w:rsidRPr="00AA3DC2" w:rsidRDefault="00742911" w:rsidP="00742911">
      <w:pPr>
        <w:pStyle w:val="1"/>
        <w:numPr>
          <w:ilvl w:val="0"/>
          <w:numId w:val="6"/>
        </w:numPr>
        <w:tabs>
          <w:tab w:val="left" w:pos="-19278"/>
          <w:tab w:val="left" w:pos="739"/>
          <w:tab w:val="left" w:pos="1134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DC2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Постановление Правительства Республики Казахстан от 28 декабря 2002 г. № 1403 «Об установлении единых государственных систем координат, высот, гравиметрических и спутниковых измерений, а также </w:t>
      </w:r>
    </w:p>
    <w:p w14:paraId="1F577EDC" w14:textId="77777777" w:rsidR="00500C7E" w:rsidRPr="00947984" w:rsidRDefault="00500C7E" w:rsidP="00947984">
      <w:pPr>
        <w:rPr>
          <w:color w:val="0070C0"/>
        </w:rPr>
      </w:pPr>
    </w:p>
    <w:sectPr w:rsidR="00500C7E" w:rsidRPr="00947984" w:rsidSect="00320B8A">
      <w:footerReference w:type="default" r:id="rId18"/>
      <w:pgSz w:w="11907" w:h="16840"/>
      <w:pgMar w:top="1134" w:right="851" w:bottom="1134" w:left="1701" w:header="720" w:footer="72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36D0C8" w14:textId="77777777" w:rsidR="007D68B7" w:rsidRDefault="007D68B7" w:rsidP="0020037B">
      <w:r>
        <w:separator/>
      </w:r>
    </w:p>
  </w:endnote>
  <w:endnote w:type="continuationSeparator" w:id="0">
    <w:p w14:paraId="322554C6" w14:textId="77777777" w:rsidR="007D68B7" w:rsidRDefault="007D68B7" w:rsidP="002003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74558022"/>
      <w:docPartObj>
        <w:docPartGallery w:val="Page Numbers (Bottom of Page)"/>
        <w:docPartUnique/>
      </w:docPartObj>
    </w:sdtPr>
    <w:sdtEndPr/>
    <w:sdtContent>
      <w:p w14:paraId="5DCE830D" w14:textId="23815275" w:rsidR="0020037B" w:rsidRDefault="0020037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75E5">
          <w:rPr>
            <w:noProof/>
          </w:rPr>
          <w:t>10</w:t>
        </w:r>
        <w:r>
          <w:fldChar w:fldCharType="end"/>
        </w:r>
      </w:p>
    </w:sdtContent>
  </w:sdt>
  <w:p w14:paraId="19BFB9A6" w14:textId="77777777" w:rsidR="0020037B" w:rsidRDefault="0020037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6F5952" w14:textId="77777777" w:rsidR="007D68B7" w:rsidRDefault="007D68B7" w:rsidP="0020037B">
      <w:r>
        <w:separator/>
      </w:r>
    </w:p>
  </w:footnote>
  <w:footnote w:type="continuationSeparator" w:id="0">
    <w:p w14:paraId="6DD3B0A0" w14:textId="77777777" w:rsidR="007D68B7" w:rsidRDefault="007D68B7" w:rsidP="002003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E542A7"/>
    <w:multiLevelType w:val="hybridMultilevel"/>
    <w:tmpl w:val="A3B2500A"/>
    <w:lvl w:ilvl="0" w:tplc="1EF0372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143342D"/>
    <w:multiLevelType w:val="hybridMultilevel"/>
    <w:tmpl w:val="D682CCC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297E1124"/>
    <w:multiLevelType w:val="hybridMultilevel"/>
    <w:tmpl w:val="9ACE616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62AB0260"/>
    <w:multiLevelType w:val="hybridMultilevel"/>
    <w:tmpl w:val="9098AFC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765A284F"/>
    <w:multiLevelType w:val="multilevel"/>
    <w:tmpl w:val="C3F07850"/>
    <w:lvl w:ilvl="0">
      <w:start w:val="1"/>
      <w:numFmt w:val="decimal"/>
      <w:lvlText w:val="%1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16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9DC2CDD"/>
    <w:multiLevelType w:val="hybridMultilevel"/>
    <w:tmpl w:val="89AE3D8E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drawingGridHorizontalSpacing w:val="140"/>
  <w:drawingGridVerticalSpacing w:val="381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AD7"/>
    <w:rsid w:val="0000230A"/>
    <w:rsid w:val="000373AA"/>
    <w:rsid w:val="00071AD7"/>
    <w:rsid w:val="000752A5"/>
    <w:rsid w:val="00085BBF"/>
    <w:rsid w:val="000C71DF"/>
    <w:rsid w:val="000D4A9D"/>
    <w:rsid w:val="001074E5"/>
    <w:rsid w:val="00163E0D"/>
    <w:rsid w:val="001736FA"/>
    <w:rsid w:val="001A7DF9"/>
    <w:rsid w:val="001C0587"/>
    <w:rsid w:val="001D0351"/>
    <w:rsid w:val="0020037B"/>
    <w:rsid w:val="00205D1F"/>
    <w:rsid w:val="002848AF"/>
    <w:rsid w:val="002967D2"/>
    <w:rsid w:val="002B14EA"/>
    <w:rsid w:val="002C5B22"/>
    <w:rsid w:val="00304EEC"/>
    <w:rsid w:val="00320B8A"/>
    <w:rsid w:val="003845BB"/>
    <w:rsid w:val="003F32F1"/>
    <w:rsid w:val="003F52D2"/>
    <w:rsid w:val="00421C4E"/>
    <w:rsid w:val="004221DF"/>
    <w:rsid w:val="00432159"/>
    <w:rsid w:val="004443F4"/>
    <w:rsid w:val="00500C7E"/>
    <w:rsid w:val="00516C74"/>
    <w:rsid w:val="005219B0"/>
    <w:rsid w:val="005771E0"/>
    <w:rsid w:val="00580E93"/>
    <w:rsid w:val="005A0059"/>
    <w:rsid w:val="005A3FDA"/>
    <w:rsid w:val="005A6A2E"/>
    <w:rsid w:val="0064236F"/>
    <w:rsid w:val="006A36B4"/>
    <w:rsid w:val="00742911"/>
    <w:rsid w:val="00751153"/>
    <w:rsid w:val="0075484A"/>
    <w:rsid w:val="0079140F"/>
    <w:rsid w:val="007A2E5B"/>
    <w:rsid w:val="007A3FC3"/>
    <w:rsid w:val="007B0244"/>
    <w:rsid w:val="007D68B7"/>
    <w:rsid w:val="007F6A9E"/>
    <w:rsid w:val="00835392"/>
    <w:rsid w:val="00853F46"/>
    <w:rsid w:val="00874A8E"/>
    <w:rsid w:val="00893AAD"/>
    <w:rsid w:val="008A7E79"/>
    <w:rsid w:val="008D43B1"/>
    <w:rsid w:val="0093586D"/>
    <w:rsid w:val="00947984"/>
    <w:rsid w:val="00964C7A"/>
    <w:rsid w:val="009B15FE"/>
    <w:rsid w:val="009D4B7B"/>
    <w:rsid w:val="00A13644"/>
    <w:rsid w:val="00A252AF"/>
    <w:rsid w:val="00A359A9"/>
    <w:rsid w:val="00A440D8"/>
    <w:rsid w:val="00A443AF"/>
    <w:rsid w:val="00A769F7"/>
    <w:rsid w:val="00AE4159"/>
    <w:rsid w:val="00AF52BA"/>
    <w:rsid w:val="00B05DF5"/>
    <w:rsid w:val="00B11647"/>
    <w:rsid w:val="00B330C8"/>
    <w:rsid w:val="00B52925"/>
    <w:rsid w:val="00B8709E"/>
    <w:rsid w:val="00BA66B8"/>
    <w:rsid w:val="00BB2CB4"/>
    <w:rsid w:val="00BC2A91"/>
    <w:rsid w:val="00BC75E5"/>
    <w:rsid w:val="00C120E3"/>
    <w:rsid w:val="00C204C0"/>
    <w:rsid w:val="00C400E8"/>
    <w:rsid w:val="00C66F47"/>
    <w:rsid w:val="00C80F3E"/>
    <w:rsid w:val="00CB108D"/>
    <w:rsid w:val="00CC1EE6"/>
    <w:rsid w:val="00CE0443"/>
    <w:rsid w:val="00CE56A6"/>
    <w:rsid w:val="00CF431D"/>
    <w:rsid w:val="00D10C7C"/>
    <w:rsid w:val="00D2183E"/>
    <w:rsid w:val="00D32058"/>
    <w:rsid w:val="00D71DF3"/>
    <w:rsid w:val="00DA426E"/>
    <w:rsid w:val="00DB4EDA"/>
    <w:rsid w:val="00E82C33"/>
    <w:rsid w:val="00E8429D"/>
    <w:rsid w:val="00E8745C"/>
    <w:rsid w:val="00E919C7"/>
    <w:rsid w:val="00E955E1"/>
    <w:rsid w:val="00E9746E"/>
    <w:rsid w:val="00EA53A6"/>
    <w:rsid w:val="00EF670F"/>
    <w:rsid w:val="00F24EBE"/>
    <w:rsid w:val="00F43AC0"/>
    <w:rsid w:val="00F47ED8"/>
    <w:rsid w:val="00F51A82"/>
    <w:rsid w:val="00F61172"/>
    <w:rsid w:val="00F82CD4"/>
    <w:rsid w:val="00FA22A0"/>
    <w:rsid w:val="00FB037C"/>
    <w:rsid w:val="00FE5EA6"/>
    <w:rsid w:val="00FF30C4"/>
    <w:rsid w:val="00FF42A2"/>
    <w:rsid w:val="00FF5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C36C16"/>
  <w15:chartTrackingRefBased/>
  <w15:docId w15:val="{C7A5C828-BDBB-4911-A634-B2C8667C0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037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0037B"/>
  </w:style>
  <w:style w:type="paragraph" w:styleId="a5">
    <w:name w:val="footer"/>
    <w:basedOn w:val="a"/>
    <w:link w:val="a6"/>
    <w:uiPriority w:val="99"/>
    <w:unhideWhenUsed/>
    <w:rsid w:val="0020037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0037B"/>
  </w:style>
  <w:style w:type="character" w:styleId="a7">
    <w:name w:val="Hyperlink"/>
    <w:basedOn w:val="a0"/>
    <w:uiPriority w:val="99"/>
    <w:unhideWhenUsed/>
    <w:rsid w:val="001A7DF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A7DF9"/>
    <w:rPr>
      <w:color w:val="605E5C"/>
      <w:shd w:val="clear" w:color="auto" w:fill="E1DFDD"/>
    </w:rPr>
  </w:style>
  <w:style w:type="paragraph" w:styleId="a8">
    <w:name w:val="List Paragraph"/>
    <w:basedOn w:val="a"/>
    <w:uiPriority w:val="34"/>
    <w:qFormat/>
    <w:rsid w:val="007A2E5B"/>
    <w:pPr>
      <w:ind w:left="720"/>
      <w:contextualSpacing/>
    </w:pPr>
  </w:style>
  <w:style w:type="character" w:customStyle="1" w:styleId="a9">
    <w:name w:val="Основной текст_"/>
    <w:basedOn w:val="a0"/>
    <w:link w:val="1"/>
    <w:rsid w:val="00853F46"/>
    <w:rPr>
      <w:rFonts w:ascii="Arial" w:eastAsia="Arial" w:hAnsi="Arial" w:cs="Arial"/>
      <w:sz w:val="16"/>
      <w:szCs w:val="16"/>
    </w:rPr>
  </w:style>
  <w:style w:type="paragraph" w:customStyle="1" w:styleId="1">
    <w:name w:val="Основной текст1"/>
    <w:basedOn w:val="a"/>
    <w:link w:val="a9"/>
    <w:rsid w:val="00853F46"/>
    <w:pPr>
      <w:widowControl w:val="0"/>
      <w:spacing w:line="319" w:lineRule="auto"/>
      <w:ind w:firstLine="360"/>
      <w:jc w:val="left"/>
    </w:pPr>
    <w:rPr>
      <w:rFonts w:ascii="Arial" w:eastAsia="Arial" w:hAnsi="Arial" w:cs="Arial"/>
      <w:sz w:val="16"/>
      <w:szCs w:val="16"/>
    </w:rPr>
  </w:style>
  <w:style w:type="character" w:styleId="aa">
    <w:name w:val="Strong"/>
    <w:basedOn w:val="a0"/>
    <w:uiPriority w:val="22"/>
    <w:qFormat/>
    <w:rsid w:val="00853F4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566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diagramColors" Target="diagrams/colors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90770AC-B17E-42DA-9B16-5A132ED36F26}" type="doc">
      <dgm:prSet loTypeId="urn:microsoft.com/office/officeart/2005/8/layout/hierarchy1" loCatId="hierarchy" qsTypeId="urn:microsoft.com/office/officeart/2005/8/quickstyle/simple1" qsCatId="simple" csTypeId="urn:microsoft.com/office/officeart/2005/8/colors/accent2_2" csCatId="accent2" phldr="1"/>
      <dgm:spPr/>
      <dgm:t>
        <a:bodyPr/>
        <a:lstStyle/>
        <a:p>
          <a:endParaRPr lang="ru-RU"/>
        </a:p>
      </dgm:t>
    </dgm:pt>
    <dgm:pt modelId="{E4A49205-71AB-4911-AF61-D11228510228}">
      <dgm:prSet phldrT="[Текст]" custT="1"/>
      <dgm:spPr/>
      <dgm:t>
        <a:bodyPr/>
        <a:lstStyle/>
        <a:p>
          <a:r>
            <a:rPr lang="ru-RU" sz="1200"/>
            <a:t>Государственное геодезическое обеспечение РК</a:t>
          </a:r>
        </a:p>
      </dgm:t>
    </dgm:pt>
    <dgm:pt modelId="{55EBBCA0-AF97-421E-AC65-AFDEAE0132E3}" type="parTrans" cxnId="{3CE408EE-A187-4EDE-8683-D8A472C228B0}">
      <dgm:prSet/>
      <dgm:spPr/>
      <dgm:t>
        <a:bodyPr/>
        <a:lstStyle/>
        <a:p>
          <a:endParaRPr lang="ru-RU"/>
        </a:p>
      </dgm:t>
    </dgm:pt>
    <dgm:pt modelId="{3CDCCA80-65E3-45EA-A527-495E7DA35824}" type="sibTrans" cxnId="{3CE408EE-A187-4EDE-8683-D8A472C228B0}">
      <dgm:prSet/>
      <dgm:spPr/>
      <dgm:t>
        <a:bodyPr/>
        <a:lstStyle/>
        <a:p>
          <a:endParaRPr lang="ru-RU"/>
        </a:p>
      </dgm:t>
    </dgm:pt>
    <dgm:pt modelId="{208C6B52-7D92-4EF3-A902-116BAD185DB1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000"/>
            <a:t>Государственная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000"/>
            <a:t>координатная основа </a:t>
          </a:r>
        </a:p>
      </dgm:t>
    </dgm:pt>
    <dgm:pt modelId="{FF1D2484-4C68-4ECC-95C8-FE70184B901D}" type="parTrans" cxnId="{71613110-FA68-4972-896C-5AB87AA0AF0C}">
      <dgm:prSet/>
      <dgm:spPr/>
      <dgm:t>
        <a:bodyPr/>
        <a:lstStyle/>
        <a:p>
          <a:endParaRPr lang="ru-RU"/>
        </a:p>
      </dgm:t>
    </dgm:pt>
    <dgm:pt modelId="{049186D3-B160-40BE-B45F-6795F02D0D4D}" type="sibTrans" cxnId="{71613110-FA68-4972-896C-5AB87AA0AF0C}">
      <dgm:prSet/>
      <dgm:spPr/>
      <dgm:t>
        <a:bodyPr/>
        <a:lstStyle/>
        <a:p>
          <a:endParaRPr lang="ru-RU"/>
        </a:p>
      </dgm:t>
    </dgm:pt>
    <dgm:pt modelId="{59B1B18E-A0F4-4D3F-9148-05CDA10E1201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800"/>
            <a:t>Государственная система координат</a:t>
          </a:r>
        </a:p>
      </dgm:t>
    </dgm:pt>
    <dgm:pt modelId="{2E085782-963F-40C5-8427-CF531A8CAF45}" type="parTrans" cxnId="{B07FF05D-E221-4C8E-8981-6F79740DA8A3}">
      <dgm:prSet/>
      <dgm:spPr/>
      <dgm:t>
        <a:bodyPr/>
        <a:lstStyle/>
        <a:p>
          <a:endParaRPr lang="ru-RU"/>
        </a:p>
      </dgm:t>
    </dgm:pt>
    <dgm:pt modelId="{66F3CC0F-1501-4F8D-982A-8B8E379774EC}" type="sibTrans" cxnId="{B07FF05D-E221-4C8E-8981-6F79740DA8A3}">
      <dgm:prSet/>
      <dgm:spPr/>
      <dgm:t>
        <a:bodyPr/>
        <a:lstStyle/>
        <a:p>
          <a:endParaRPr lang="ru-RU"/>
        </a:p>
      </dgm:t>
    </dgm:pt>
    <dgm:pt modelId="{6E949520-4E9B-47F3-AE71-099B584CC116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800"/>
            <a:t>Государственная геодезическая сеть</a:t>
          </a:r>
        </a:p>
      </dgm:t>
    </dgm:pt>
    <dgm:pt modelId="{EB3AFDAE-97DA-4A91-8CE2-55BBCE0D6B7D}" type="parTrans" cxnId="{78F7CBE8-3B7C-4DE2-BEA5-975277832BD2}">
      <dgm:prSet/>
      <dgm:spPr/>
      <dgm:t>
        <a:bodyPr/>
        <a:lstStyle/>
        <a:p>
          <a:endParaRPr lang="ru-RU"/>
        </a:p>
      </dgm:t>
    </dgm:pt>
    <dgm:pt modelId="{3F3A2092-EBD7-44FA-B3CC-D81ECB210D5F}" type="sibTrans" cxnId="{78F7CBE8-3B7C-4DE2-BEA5-975277832BD2}">
      <dgm:prSet/>
      <dgm:spPr/>
      <dgm:t>
        <a:bodyPr/>
        <a:lstStyle/>
        <a:p>
          <a:endParaRPr lang="ru-RU"/>
        </a:p>
      </dgm:t>
    </dgm:pt>
    <dgm:pt modelId="{D08B42E9-A2A9-4B23-9B89-B68DB0FBEEE1}">
      <dgm:prSet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000"/>
            <a:t>Государственная 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000"/>
            <a:t>высотная основа </a:t>
          </a:r>
        </a:p>
      </dgm:t>
    </dgm:pt>
    <dgm:pt modelId="{BE5DF9B3-5C2E-4F86-B1E2-743C0E521D6B}" type="parTrans" cxnId="{789AC743-1869-4A07-BB05-93AEB801539D}">
      <dgm:prSet/>
      <dgm:spPr/>
      <dgm:t>
        <a:bodyPr/>
        <a:lstStyle/>
        <a:p>
          <a:endParaRPr lang="ru-RU"/>
        </a:p>
      </dgm:t>
    </dgm:pt>
    <dgm:pt modelId="{BC53FA75-490D-439D-8F04-7FFE5F2161AA}" type="sibTrans" cxnId="{789AC743-1869-4A07-BB05-93AEB801539D}">
      <dgm:prSet/>
      <dgm:spPr/>
      <dgm:t>
        <a:bodyPr/>
        <a:lstStyle/>
        <a:p>
          <a:endParaRPr lang="ru-RU"/>
        </a:p>
      </dgm:t>
    </dgm:pt>
    <dgm:pt modelId="{BF3211D2-EFA0-4DAA-88E3-B097E998B021}">
      <dgm:prSet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000"/>
            <a:t>Государственная гравиметрическая основа </a:t>
          </a:r>
        </a:p>
      </dgm:t>
    </dgm:pt>
    <dgm:pt modelId="{2A1845A7-6B4C-4C30-85EC-218A7CF8B178}" type="parTrans" cxnId="{86D4D91F-56DF-4ED7-A0D2-380A1CDC88C2}">
      <dgm:prSet/>
      <dgm:spPr/>
      <dgm:t>
        <a:bodyPr/>
        <a:lstStyle/>
        <a:p>
          <a:endParaRPr lang="ru-RU"/>
        </a:p>
      </dgm:t>
    </dgm:pt>
    <dgm:pt modelId="{06A5486E-DF83-4978-AFD6-64B8BAFAD91B}" type="sibTrans" cxnId="{86D4D91F-56DF-4ED7-A0D2-380A1CDC88C2}">
      <dgm:prSet/>
      <dgm:spPr/>
      <dgm:t>
        <a:bodyPr/>
        <a:lstStyle/>
        <a:p>
          <a:endParaRPr lang="ru-RU"/>
        </a:p>
      </dgm:t>
    </dgm:pt>
    <dgm:pt modelId="{F9A8190D-B8D7-45DE-BF65-A08EA57A7523}">
      <dgm:prSet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800"/>
            <a:t>Государственная система высот </a:t>
          </a:r>
        </a:p>
        <a:p>
          <a:pPr>
            <a:lnSpc>
              <a:spcPct val="100000"/>
            </a:lnSpc>
            <a:spcAft>
              <a:spcPts val="0"/>
            </a:spcAft>
          </a:pPr>
          <a:endParaRPr lang="ru-RU" sz="600"/>
        </a:p>
      </dgm:t>
    </dgm:pt>
    <dgm:pt modelId="{0C76FBB6-F6BA-46C0-B678-82C895109C98}" type="parTrans" cxnId="{20EF417D-8F75-4145-A64C-1822CD648BA4}">
      <dgm:prSet/>
      <dgm:spPr/>
      <dgm:t>
        <a:bodyPr/>
        <a:lstStyle/>
        <a:p>
          <a:endParaRPr lang="ru-RU"/>
        </a:p>
      </dgm:t>
    </dgm:pt>
    <dgm:pt modelId="{6E216D7F-A602-4941-95AF-5A864B7186B0}" type="sibTrans" cxnId="{20EF417D-8F75-4145-A64C-1822CD648BA4}">
      <dgm:prSet/>
      <dgm:spPr/>
      <dgm:t>
        <a:bodyPr/>
        <a:lstStyle/>
        <a:p>
          <a:endParaRPr lang="ru-RU"/>
        </a:p>
      </dgm:t>
    </dgm:pt>
    <dgm:pt modelId="{1734439D-17A0-4B40-BFC6-A2BE7F17345A}">
      <dgm:prSet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800"/>
            <a:t>Государственные нивелирные сети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en-US" sz="800"/>
            <a:t>I</a:t>
          </a:r>
          <a:r>
            <a:rPr lang="ru-RU" sz="800"/>
            <a:t> и </a:t>
          </a:r>
          <a:r>
            <a:rPr lang="en-US" sz="800"/>
            <a:t>II</a:t>
          </a:r>
          <a:r>
            <a:rPr lang="ru-RU" sz="800"/>
            <a:t> классов</a:t>
          </a:r>
        </a:p>
      </dgm:t>
    </dgm:pt>
    <dgm:pt modelId="{0DC63646-363D-4A79-BECD-4D573DB6E1EC}" type="parTrans" cxnId="{8908A1E1-E8A0-4954-8B4D-FCF1ABAB8781}">
      <dgm:prSet/>
      <dgm:spPr/>
      <dgm:t>
        <a:bodyPr/>
        <a:lstStyle/>
        <a:p>
          <a:endParaRPr lang="ru-RU"/>
        </a:p>
      </dgm:t>
    </dgm:pt>
    <dgm:pt modelId="{3CC890B8-7217-4813-B1AB-F621C7428713}" type="sibTrans" cxnId="{8908A1E1-E8A0-4954-8B4D-FCF1ABAB8781}">
      <dgm:prSet/>
      <dgm:spPr/>
      <dgm:t>
        <a:bodyPr/>
        <a:lstStyle/>
        <a:p>
          <a:endParaRPr lang="ru-RU"/>
        </a:p>
      </dgm:t>
    </dgm:pt>
    <dgm:pt modelId="{E574E34F-3708-48B7-B4B4-556EF00FF1AD}">
      <dgm:prSet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800"/>
            <a:t>Государственная фундаментальная гравиметрическая сеть </a:t>
          </a:r>
        </a:p>
      </dgm:t>
    </dgm:pt>
    <dgm:pt modelId="{AE36AFDD-AA50-462B-8D76-D5836ED52A21}" type="parTrans" cxnId="{1037D304-6F23-4B5B-93FB-5BEFEA670874}">
      <dgm:prSet/>
      <dgm:spPr/>
      <dgm:t>
        <a:bodyPr/>
        <a:lstStyle/>
        <a:p>
          <a:endParaRPr lang="ru-RU"/>
        </a:p>
      </dgm:t>
    </dgm:pt>
    <dgm:pt modelId="{42AC47D5-BBD0-44A4-8C62-CFB42565AEEB}" type="sibTrans" cxnId="{1037D304-6F23-4B5B-93FB-5BEFEA670874}">
      <dgm:prSet/>
      <dgm:spPr/>
      <dgm:t>
        <a:bodyPr/>
        <a:lstStyle/>
        <a:p>
          <a:endParaRPr lang="ru-RU"/>
        </a:p>
      </dgm:t>
    </dgm:pt>
    <dgm:pt modelId="{AD449AF7-2276-43D3-A39F-E80638D96BCE}">
      <dgm:prSet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800"/>
            <a:t>Государственная гравиметричесая сеть 1 класса</a:t>
          </a:r>
        </a:p>
      </dgm:t>
    </dgm:pt>
    <dgm:pt modelId="{1A736D4A-42D3-4B04-BB29-41E6C6C10775}" type="parTrans" cxnId="{5749A2A4-34A9-4C96-95AC-4C90C2E477AF}">
      <dgm:prSet/>
      <dgm:spPr/>
      <dgm:t>
        <a:bodyPr/>
        <a:lstStyle/>
        <a:p>
          <a:endParaRPr lang="ru-RU"/>
        </a:p>
      </dgm:t>
    </dgm:pt>
    <dgm:pt modelId="{E958AB0A-ABDF-40FB-AA15-DF9F0103629E}" type="sibTrans" cxnId="{5749A2A4-34A9-4C96-95AC-4C90C2E477AF}">
      <dgm:prSet/>
      <dgm:spPr/>
      <dgm:t>
        <a:bodyPr/>
        <a:lstStyle/>
        <a:p>
          <a:endParaRPr lang="ru-RU"/>
        </a:p>
      </dgm:t>
    </dgm:pt>
    <dgm:pt modelId="{C2AE70A5-BB25-4F13-8335-C2D355E5C5B2}" type="pres">
      <dgm:prSet presAssocID="{590770AC-B17E-42DA-9B16-5A132ED36F26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2D589C1-5683-4E18-8F40-AAFFCADE75D5}" type="pres">
      <dgm:prSet presAssocID="{E4A49205-71AB-4911-AF61-D11228510228}" presName="hierRoot1" presStyleCnt="0"/>
      <dgm:spPr/>
    </dgm:pt>
    <dgm:pt modelId="{C470FCFF-5377-4519-9E44-7F6DFCA15D79}" type="pres">
      <dgm:prSet presAssocID="{E4A49205-71AB-4911-AF61-D11228510228}" presName="composite" presStyleCnt="0"/>
      <dgm:spPr/>
    </dgm:pt>
    <dgm:pt modelId="{D31C7305-81E1-46E6-9324-D06021D54175}" type="pres">
      <dgm:prSet presAssocID="{E4A49205-71AB-4911-AF61-D11228510228}" presName="background" presStyleLbl="node0" presStyleIdx="0" presStyleCnt="1"/>
      <dgm:spPr/>
    </dgm:pt>
    <dgm:pt modelId="{AF6D68A2-7802-4CF9-8C8D-0CA6F6FAA95A}" type="pres">
      <dgm:prSet presAssocID="{E4A49205-71AB-4911-AF61-D11228510228}" presName="text" presStyleLbl="fgAcc0" presStyleIdx="0" presStyleCnt="1" custScaleX="448192" custScaleY="70771" custLinFactY="-10004" custLinFactNeighborX="6733" custLinFactNeighborY="-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A743C92-6488-4745-A1A1-3CF4E82A7E98}" type="pres">
      <dgm:prSet presAssocID="{E4A49205-71AB-4911-AF61-D11228510228}" presName="hierChild2" presStyleCnt="0"/>
      <dgm:spPr/>
    </dgm:pt>
    <dgm:pt modelId="{3DD25305-237B-480A-9FC2-77BE7D1B7C3B}" type="pres">
      <dgm:prSet presAssocID="{FF1D2484-4C68-4ECC-95C8-FE70184B901D}" presName="Name10" presStyleLbl="parChTrans1D2" presStyleIdx="0" presStyleCnt="3"/>
      <dgm:spPr/>
      <dgm:t>
        <a:bodyPr/>
        <a:lstStyle/>
        <a:p>
          <a:endParaRPr lang="ru-RU"/>
        </a:p>
      </dgm:t>
    </dgm:pt>
    <dgm:pt modelId="{21B801AB-5703-4385-86CB-B16085F7A868}" type="pres">
      <dgm:prSet presAssocID="{208C6B52-7D92-4EF3-A902-116BAD185DB1}" presName="hierRoot2" presStyleCnt="0"/>
      <dgm:spPr/>
    </dgm:pt>
    <dgm:pt modelId="{99DDD948-D1C8-4E57-875A-2C5061954C94}" type="pres">
      <dgm:prSet presAssocID="{208C6B52-7D92-4EF3-A902-116BAD185DB1}" presName="composite2" presStyleCnt="0"/>
      <dgm:spPr/>
    </dgm:pt>
    <dgm:pt modelId="{93090C37-2401-4F0D-BF8D-90C51452075E}" type="pres">
      <dgm:prSet presAssocID="{208C6B52-7D92-4EF3-A902-116BAD185DB1}" presName="background2" presStyleLbl="node2" presStyleIdx="0" presStyleCnt="3"/>
      <dgm:spPr/>
    </dgm:pt>
    <dgm:pt modelId="{58C54367-0966-4100-9C5C-ED7A3831E6F3}" type="pres">
      <dgm:prSet presAssocID="{208C6B52-7D92-4EF3-A902-116BAD185DB1}" presName="text2" presStyleLbl="fgAcc2" presStyleIdx="0" presStyleCnt="3" custScaleX="162045" custScaleY="110964" custLinFactNeighborX="842" custLinFactNeighborY="-7156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5AABADC-9DDA-4D51-8FAB-F4E5A82D3FFA}" type="pres">
      <dgm:prSet presAssocID="{208C6B52-7D92-4EF3-A902-116BAD185DB1}" presName="hierChild3" presStyleCnt="0"/>
      <dgm:spPr/>
    </dgm:pt>
    <dgm:pt modelId="{4603D388-C43C-4FBA-827C-A248DAA97AAA}" type="pres">
      <dgm:prSet presAssocID="{2E085782-963F-40C5-8427-CF531A8CAF45}" presName="Name17" presStyleLbl="parChTrans1D3" presStyleIdx="0" presStyleCnt="6"/>
      <dgm:spPr/>
      <dgm:t>
        <a:bodyPr/>
        <a:lstStyle/>
        <a:p>
          <a:endParaRPr lang="ru-RU"/>
        </a:p>
      </dgm:t>
    </dgm:pt>
    <dgm:pt modelId="{F635425A-CF2B-4BCE-962E-10FB090B6E0E}" type="pres">
      <dgm:prSet presAssocID="{59B1B18E-A0F4-4D3F-9148-05CDA10E1201}" presName="hierRoot3" presStyleCnt="0"/>
      <dgm:spPr/>
    </dgm:pt>
    <dgm:pt modelId="{F79F1E61-8E3A-49BC-B15B-33A9B738F69B}" type="pres">
      <dgm:prSet presAssocID="{59B1B18E-A0F4-4D3F-9148-05CDA10E1201}" presName="composite3" presStyleCnt="0"/>
      <dgm:spPr/>
    </dgm:pt>
    <dgm:pt modelId="{5DED5EF1-9929-4845-AA51-0DC30216D06B}" type="pres">
      <dgm:prSet presAssocID="{59B1B18E-A0F4-4D3F-9148-05CDA10E1201}" presName="background3" presStyleLbl="node3" presStyleIdx="0" presStyleCnt="6"/>
      <dgm:spPr/>
    </dgm:pt>
    <dgm:pt modelId="{23C780DA-F857-4728-A120-ADCA8B8F55D5}" type="pres">
      <dgm:prSet presAssocID="{59B1B18E-A0F4-4D3F-9148-05CDA10E1201}" presName="text3" presStyleLbl="fgAcc3" presStyleIdx="0" presStyleCnt="6" custScaleX="132354" custScaleY="9096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9B07D86-3417-4FAA-9ACA-2BE6705AD7EE}" type="pres">
      <dgm:prSet presAssocID="{59B1B18E-A0F4-4D3F-9148-05CDA10E1201}" presName="hierChild4" presStyleCnt="0"/>
      <dgm:spPr/>
    </dgm:pt>
    <dgm:pt modelId="{C5DBD2D5-3149-48BE-8949-0023DB84777A}" type="pres">
      <dgm:prSet presAssocID="{EB3AFDAE-97DA-4A91-8CE2-55BBCE0D6B7D}" presName="Name17" presStyleLbl="parChTrans1D3" presStyleIdx="1" presStyleCnt="6"/>
      <dgm:spPr/>
      <dgm:t>
        <a:bodyPr/>
        <a:lstStyle/>
        <a:p>
          <a:endParaRPr lang="ru-RU"/>
        </a:p>
      </dgm:t>
    </dgm:pt>
    <dgm:pt modelId="{AE7C610D-2595-4E0B-8EF1-9A69691EF361}" type="pres">
      <dgm:prSet presAssocID="{6E949520-4E9B-47F3-AE71-099B584CC116}" presName="hierRoot3" presStyleCnt="0"/>
      <dgm:spPr/>
    </dgm:pt>
    <dgm:pt modelId="{310C984B-7676-4BD6-96E8-C7E2AD028F71}" type="pres">
      <dgm:prSet presAssocID="{6E949520-4E9B-47F3-AE71-099B584CC116}" presName="composite3" presStyleCnt="0"/>
      <dgm:spPr/>
    </dgm:pt>
    <dgm:pt modelId="{E867555A-1515-4A6C-BEE4-D3688BA1C91A}" type="pres">
      <dgm:prSet presAssocID="{6E949520-4E9B-47F3-AE71-099B584CC116}" presName="background3" presStyleLbl="node3" presStyleIdx="1" presStyleCnt="6"/>
      <dgm:spPr/>
    </dgm:pt>
    <dgm:pt modelId="{363B2F7B-0E18-46C7-94CC-EE0517D71322}" type="pres">
      <dgm:prSet presAssocID="{6E949520-4E9B-47F3-AE71-099B584CC116}" presName="text3" presStyleLbl="fgAcc3" presStyleIdx="1" presStyleCnt="6" custScaleX="112334" custScaleY="9529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E8EB13A-DA48-4612-90CB-CE47649AC0E3}" type="pres">
      <dgm:prSet presAssocID="{6E949520-4E9B-47F3-AE71-099B584CC116}" presName="hierChild4" presStyleCnt="0"/>
      <dgm:spPr/>
    </dgm:pt>
    <dgm:pt modelId="{F804F61E-8B8E-43E5-B393-81EE4E989915}" type="pres">
      <dgm:prSet presAssocID="{BE5DF9B3-5C2E-4F86-B1E2-743C0E521D6B}" presName="Name10" presStyleLbl="parChTrans1D2" presStyleIdx="1" presStyleCnt="3"/>
      <dgm:spPr/>
      <dgm:t>
        <a:bodyPr/>
        <a:lstStyle/>
        <a:p>
          <a:endParaRPr lang="ru-RU"/>
        </a:p>
      </dgm:t>
    </dgm:pt>
    <dgm:pt modelId="{10617D2C-24BC-4897-9C50-0B7EC1190F8C}" type="pres">
      <dgm:prSet presAssocID="{D08B42E9-A2A9-4B23-9B89-B68DB0FBEEE1}" presName="hierRoot2" presStyleCnt="0"/>
      <dgm:spPr/>
    </dgm:pt>
    <dgm:pt modelId="{A93F46B6-7B9B-44CD-B3EA-AF973B09F11D}" type="pres">
      <dgm:prSet presAssocID="{D08B42E9-A2A9-4B23-9B89-B68DB0FBEEE1}" presName="composite2" presStyleCnt="0"/>
      <dgm:spPr/>
    </dgm:pt>
    <dgm:pt modelId="{751E31F5-DEC1-43B7-90A0-9DF55891985C}" type="pres">
      <dgm:prSet presAssocID="{D08B42E9-A2A9-4B23-9B89-B68DB0FBEEE1}" presName="background2" presStyleLbl="node2" presStyleIdx="1" presStyleCnt="3"/>
      <dgm:spPr/>
    </dgm:pt>
    <dgm:pt modelId="{7461C73F-C61C-4247-AC67-7382F08608A4}" type="pres">
      <dgm:prSet presAssocID="{D08B42E9-A2A9-4B23-9B89-B68DB0FBEEE1}" presName="text2" presStyleLbl="fgAcc2" presStyleIdx="1" presStyleCnt="3" custScaleX="147817" custScaleY="118057" custLinFactNeighborX="-21882" custLinFactNeighborY="-7153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097B0FA-8BEE-4FDB-8044-F3373EBD97AD}" type="pres">
      <dgm:prSet presAssocID="{D08B42E9-A2A9-4B23-9B89-B68DB0FBEEE1}" presName="hierChild3" presStyleCnt="0"/>
      <dgm:spPr/>
    </dgm:pt>
    <dgm:pt modelId="{1478FE0D-DF74-4D09-864A-BEFD9807E7E1}" type="pres">
      <dgm:prSet presAssocID="{0C76FBB6-F6BA-46C0-B678-82C895109C98}" presName="Name17" presStyleLbl="parChTrans1D3" presStyleIdx="2" presStyleCnt="6"/>
      <dgm:spPr/>
      <dgm:t>
        <a:bodyPr/>
        <a:lstStyle/>
        <a:p>
          <a:endParaRPr lang="ru-RU"/>
        </a:p>
      </dgm:t>
    </dgm:pt>
    <dgm:pt modelId="{426BD91C-5EBA-4069-B3D0-4D053DE55F6F}" type="pres">
      <dgm:prSet presAssocID="{F9A8190D-B8D7-45DE-BF65-A08EA57A7523}" presName="hierRoot3" presStyleCnt="0"/>
      <dgm:spPr/>
    </dgm:pt>
    <dgm:pt modelId="{1AF014EF-426E-4A7A-8066-3CB420D1165D}" type="pres">
      <dgm:prSet presAssocID="{F9A8190D-B8D7-45DE-BF65-A08EA57A7523}" presName="composite3" presStyleCnt="0"/>
      <dgm:spPr/>
    </dgm:pt>
    <dgm:pt modelId="{1F12BC7B-5A4A-495A-BB56-DECCD8C92E29}" type="pres">
      <dgm:prSet presAssocID="{F9A8190D-B8D7-45DE-BF65-A08EA57A7523}" presName="background3" presStyleLbl="node3" presStyleIdx="2" presStyleCnt="6"/>
      <dgm:spPr/>
    </dgm:pt>
    <dgm:pt modelId="{5F405797-55AC-4392-B955-8BF6530D2D7E}" type="pres">
      <dgm:prSet presAssocID="{F9A8190D-B8D7-45DE-BF65-A08EA57A7523}" presName="text3" presStyleLbl="fgAcc3" presStyleIdx="2" presStyleCnt="6" custScaleX="11717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ABDCE3E-ABD2-47E1-8E71-78A1851D9021}" type="pres">
      <dgm:prSet presAssocID="{F9A8190D-B8D7-45DE-BF65-A08EA57A7523}" presName="hierChild4" presStyleCnt="0"/>
      <dgm:spPr/>
    </dgm:pt>
    <dgm:pt modelId="{23BEC285-5CED-425E-A781-6AECE9209771}" type="pres">
      <dgm:prSet presAssocID="{0DC63646-363D-4A79-BECD-4D573DB6E1EC}" presName="Name17" presStyleLbl="parChTrans1D3" presStyleIdx="3" presStyleCnt="6"/>
      <dgm:spPr/>
      <dgm:t>
        <a:bodyPr/>
        <a:lstStyle/>
        <a:p>
          <a:endParaRPr lang="ru-RU"/>
        </a:p>
      </dgm:t>
    </dgm:pt>
    <dgm:pt modelId="{ECF92CD3-DFD5-41B2-9940-4C96A65118B5}" type="pres">
      <dgm:prSet presAssocID="{1734439D-17A0-4B40-BFC6-A2BE7F17345A}" presName="hierRoot3" presStyleCnt="0"/>
      <dgm:spPr/>
    </dgm:pt>
    <dgm:pt modelId="{CEC3FCD0-FF13-4C6D-A983-267FC37A8FA3}" type="pres">
      <dgm:prSet presAssocID="{1734439D-17A0-4B40-BFC6-A2BE7F17345A}" presName="composite3" presStyleCnt="0"/>
      <dgm:spPr/>
    </dgm:pt>
    <dgm:pt modelId="{9805DF57-E36C-4926-8B40-6E779AE644BC}" type="pres">
      <dgm:prSet presAssocID="{1734439D-17A0-4B40-BFC6-A2BE7F17345A}" presName="background3" presStyleLbl="node3" presStyleIdx="3" presStyleCnt="6"/>
      <dgm:spPr/>
    </dgm:pt>
    <dgm:pt modelId="{7C6501F0-0A5B-40B6-9D47-47357F66B42D}" type="pres">
      <dgm:prSet presAssocID="{1734439D-17A0-4B40-BFC6-A2BE7F17345A}" presName="text3" presStyleLbl="fgAcc3" presStyleIdx="3" presStyleCnt="6" custScaleX="12390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E2235A3-11EE-41EE-9799-E5686E02155D}" type="pres">
      <dgm:prSet presAssocID="{1734439D-17A0-4B40-BFC6-A2BE7F17345A}" presName="hierChild4" presStyleCnt="0"/>
      <dgm:spPr/>
    </dgm:pt>
    <dgm:pt modelId="{41119DD9-B0DF-4720-B2F4-8CC60DA071A3}" type="pres">
      <dgm:prSet presAssocID="{2A1845A7-6B4C-4C30-85EC-218A7CF8B178}" presName="Name10" presStyleLbl="parChTrans1D2" presStyleIdx="2" presStyleCnt="3"/>
      <dgm:spPr/>
      <dgm:t>
        <a:bodyPr/>
        <a:lstStyle/>
        <a:p>
          <a:endParaRPr lang="ru-RU"/>
        </a:p>
      </dgm:t>
    </dgm:pt>
    <dgm:pt modelId="{C7486143-5AA6-4C66-8D75-F49207B44836}" type="pres">
      <dgm:prSet presAssocID="{BF3211D2-EFA0-4DAA-88E3-B097E998B021}" presName="hierRoot2" presStyleCnt="0"/>
      <dgm:spPr/>
    </dgm:pt>
    <dgm:pt modelId="{FE22F68C-7B74-49B3-9418-B23DB4402CC8}" type="pres">
      <dgm:prSet presAssocID="{BF3211D2-EFA0-4DAA-88E3-B097E998B021}" presName="composite2" presStyleCnt="0"/>
      <dgm:spPr/>
    </dgm:pt>
    <dgm:pt modelId="{9A040A8E-C5E2-4B88-B621-B36B32417702}" type="pres">
      <dgm:prSet presAssocID="{BF3211D2-EFA0-4DAA-88E3-B097E998B021}" presName="background2" presStyleLbl="node2" presStyleIdx="2" presStyleCnt="3"/>
      <dgm:spPr/>
    </dgm:pt>
    <dgm:pt modelId="{6610247F-8561-4F6F-880A-B0700FE315CC}" type="pres">
      <dgm:prSet presAssocID="{BF3211D2-EFA0-4DAA-88E3-B097E998B021}" presName="text2" presStyleLbl="fgAcc2" presStyleIdx="2" presStyleCnt="3" custScaleX="182853" custScaleY="104349" custLinFactNeighborX="-13466" custLinFactNeighborY="-7024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EB446A7-ECA2-4291-BE7D-F56379E5E5BD}" type="pres">
      <dgm:prSet presAssocID="{BF3211D2-EFA0-4DAA-88E3-B097E998B021}" presName="hierChild3" presStyleCnt="0"/>
      <dgm:spPr/>
    </dgm:pt>
    <dgm:pt modelId="{8C3618A3-86A8-4AF3-B0C2-E873B427B5DE}" type="pres">
      <dgm:prSet presAssocID="{AE36AFDD-AA50-462B-8D76-D5836ED52A21}" presName="Name17" presStyleLbl="parChTrans1D3" presStyleIdx="4" presStyleCnt="6"/>
      <dgm:spPr/>
      <dgm:t>
        <a:bodyPr/>
        <a:lstStyle/>
        <a:p>
          <a:endParaRPr lang="ru-RU"/>
        </a:p>
      </dgm:t>
    </dgm:pt>
    <dgm:pt modelId="{6AAC85B5-E44A-423D-804A-4E6A9AF7F11D}" type="pres">
      <dgm:prSet presAssocID="{E574E34F-3708-48B7-B4B4-556EF00FF1AD}" presName="hierRoot3" presStyleCnt="0"/>
      <dgm:spPr/>
    </dgm:pt>
    <dgm:pt modelId="{FCAE5475-0E32-4EA4-9BF1-BB89A4BD080C}" type="pres">
      <dgm:prSet presAssocID="{E574E34F-3708-48B7-B4B4-556EF00FF1AD}" presName="composite3" presStyleCnt="0"/>
      <dgm:spPr/>
    </dgm:pt>
    <dgm:pt modelId="{E21573A3-59F5-4BE3-9E88-FABC7402869D}" type="pres">
      <dgm:prSet presAssocID="{E574E34F-3708-48B7-B4B4-556EF00FF1AD}" presName="background3" presStyleLbl="node3" presStyleIdx="4" presStyleCnt="6"/>
      <dgm:spPr/>
    </dgm:pt>
    <dgm:pt modelId="{9F6761D5-CFAA-41A5-8C3E-36E1755D340E}" type="pres">
      <dgm:prSet presAssocID="{E574E34F-3708-48B7-B4B4-556EF00FF1AD}" presName="text3" presStyleLbl="fgAcc3" presStyleIdx="4" presStyleCnt="6" custScaleX="125964" custScaleY="12032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308FAD5-9EA9-429E-9546-933DF0D2A8BD}" type="pres">
      <dgm:prSet presAssocID="{E574E34F-3708-48B7-B4B4-556EF00FF1AD}" presName="hierChild4" presStyleCnt="0"/>
      <dgm:spPr/>
    </dgm:pt>
    <dgm:pt modelId="{C537BA94-5510-4EAC-8ED3-0AB0570DB790}" type="pres">
      <dgm:prSet presAssocID="{1A736D4A-42D3-4B04-BB29-41E6C6C10775}" presName="Name17" presStyleLbl="parChTrans1D3" presStyleIdx="5" presStyleCnt="6"/>
      <dgm:spPr/>
      <dgm:t>
        <a:bodyPr/>
        <a:lstStyle/>
        <a:p>
          <a:endParaRPr lang="ru-RU"/>
        </a:p>
      </dgm:t>
    </dgm:pt>
    <dgm:pt modelId="{04686019-83C3-4284-B26C-15EB16295638}" type="pres">
      <dgm:prSet presAssocID="{AD449AF7-2276-43D3-A39F-E80638D96BCE}" presName="hierRoot3" presStyleCnt="0"/>
      <dgm:spPr/>
    </dgm:pt>
    <dgm:pt modelId="{0A5B8AB5-C198-4B1B-BCB3-0C2D315F6942}" type="pres">
      <dgm:prSet presAssocID="{AD449AF7-2276-43D3-A39F-E80638D96BCE}" presName="composite3" presStyleCnt="0"/>
      <dgm:spPr/>
    </dgm:pt>
    <dgm:pt modelId="{604183A4-EF2E-413C-8C86-788AA4620D97}" type="pres">
      <dgm:prSet presAssocID="{AD449AF7-2276-43D3-A39F-E80638D96BCE}" presName="background3" presStyleLbl="node3" presStyleIdx="5" presStyleCnt="6"/>
      <dgm:spPr/>
    </dgm:pt>
    <dgm:pt modelId="{1C390383-98C5-4BA4-B16D-0F78FE8CF021}" type="pres">
      <dgm:prSet presAssocID="{AD449AF7-2276-43D3-A39F-E80638D96BCE}" presName="text3" presStyleLbl="fgAcc3" presStyleIdx="5" presStyleCnt="6" custScaleX="118760" custScaleY="11880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A32F3BA-A2EC-43B8-AA55-141BAC6F87B5}" type="pres">
      <dgm:prSet presAssocID="{AD449AF7-2276-43D3-A39F-E80638D96BCE}" presName="hierChild4" presStyleCnt="0"/>
      <dgm:spPr/>
    </dgm:pt>
  </dgm:ptLst>
  <dgm:cxnLst>
    <dgm:cxn modelId="{6B1D3DD4-3331-4B82-85E4-A60F83567BD0}" type="presOf" srcId="{2E085782-963F-40C5-8427-CF531A8CAF45}" destId="{4603D388-C43C-4FBA-827C-A248DAA97AAA}" srcOrd="0" destOrd="0" presId="urn:microsoft.com/office/officeart/2005/8/layout/hierarchy1"/>
    <dgm:cxn modelId="{A83A7C0C-5A10-45C6-B4C3-56A88C3DD69C}" type="presOf" srcId="{2A1845A7-6B4C-4C30-85EC-218A7CF8B178}" destId="{41119DD9-B0DF-4720-B2F4-8CC60DA071A3}" srcOrd="0" destOrd="0" presId="urn:microsoft.com/office/officeart/2005/8/layout/hierarchy1"/>
    <dgm:cxn modelId="{A0B13B0C-B25D-4438-BFC5-297E8DC6AEB3}" type="presOf" srcId="{FF1D2484-4C68-4ECC-95C8-FE70184B901D}" destId="{3DD25305-237B-480A-9FC2-77BE7D1B7C3B}" srcOrd="0" destOrd="0" presId="urn:microsoft.com/office/officeart/2005/8/layout/hierarchy1"/>
    <dgm:cxn modelId="{FF33F9B9-B805-42E6-8BD5-4529FA1518E9}" type="presOf" srcId="{208C6B52-7D92-4EF3-A902-116BAD185DB1}" destId="{58C54367-0966-4100-9C5C-ED7A3831E6F3}" srcOrd="0" destOrd="0" presId="urn:microsoft.com/office/officeart/2005/8/layout/hierarchy1"/>
    <dgm:cxn modelId="{D4320CD2-B413-4BC4-AD95-3AD03AD8451E}" type="presOf" srcId="{D08B42E9-A2A9-4B23-9B89-B68DB0FBEEE1}" destId="{7461C73F-C61C-4247-AC67-7382F08608A4}" srcOrd="0" destOrd="0" presId="urn:microsoft.com/office/officeart/2005/8/layout/hierarchy1"/>
    <dgm:cxn modelId="{B07FF05D-E221-4C8E-8981-6F79740DA8A3}" srcId="{208C6B52-7D92-4EF3-A902-116BAD185DB1}" destId="{59B1B18E-A0F4-4D3F-9148-05CDA10E1201}" srcOrd="0" destOrd="0" parTransId="{2E085782-963F-40C5-8427-CF531A8CAF45}" sibTransId="{66F3CC0F-1501-4F8D-982A-8B8E379774EC}"/>
    <dgm:cxn modelId="{1037D304-6F23-4B5B-93FB-5BEFEA670874}" srcId="{BF3211D2-EFA0-4DAA-88E3-B097E998B021}" destId="{E574E34F-3708-48B7-B4B4-556EF00FF1AD}" srcOrd="0" destOrd="0" parTransId="{AE36AFDD-AA50-462B-8D76-D5836ED52A21}" sibTransId="{42AC47D5-BBD0-44A4-8C62-CFB42565AEEB}"/>
    <dgm:cxn modelId="{9DD490DF-2365-4D90-9D58-213092694019}" type="presOf" srcId="{0DC63646-363D-4A79-BECD-4D573DB6E1EC}" destId="{23BEC285-5CED-425E-A781-6AECE9209771}" srcOrd="0" destOrd="0" presId="urn:microsoft.com/office/officeart/2005/8/layout/hierarchy1"/>
    <dgm:cxn modelId="{78F7CBE8-3B7C-4DE2-BEA5-975277832BD2}" srcId="{208C6B52-7D92-4EF3-A902-116BAD185DB1}" destId="{6E949520-4E9B-47F3-AE71-099B584CC116}" srcOrd="1" destOrd="0" parTransId="{EB3AFDAE-97DA-4A91-8CE2-55BBCE0D6B7D}" sibTransId="{3F3A2092-EBD7-44FA-B3CC-D81ECB210D5F}"/>
    <dgm:cxn modelId="{5749A2A4-34A9-4C96-95AC-4C90C2E477AF}" srcId="{BF3211D2-EFA0-4DAA-88E3-B097E998B021}" destId="{AD449AF7-2276-43D3-A39F-E80638D96BCE}" srcOrd="1" destOrd="0" parTransId="{1A736D4A-42D3-4B04-BB29-41E6C6C10775}" sibTransId="{E958AB0A-ABDF-40FB-AA15-DF9F0103629E}"/>
    <dgm:cxn modelId="{CDC8D236-35A4-4CDF-80BF-1F7F73FD9F1B}" type="presOf" srcId="{EB3AFDAE-97DA-4A91-8CE2-55BBCE0D6B7D}" destId="{C5DBD2D5-3149-48BE-8949-0023DB84777A}" srcOrd="0" destOrd="0" presId="urn:microsoft.com/office/officeart/2005/8/layout/hierarchy1"/>
    <dgm:cxn modelId="{92E8C452-D9A4-43EF-80DF-07349EB5F3C3}" type="presOf" srcId="{E4A49205-71AB-4911-AF61-D11228510228}" destId="{AF6D68A2-7802-4CF9-8C8D-0CA6F6FAA95A}" srcOrd="0" destOrd="0" presId="urn:microsoft.com/office/officeart/2005/8/layout/hierarchy1"/>
    <dgm:cxn modelId="{7B728662-F8DC-48C3-965E-8055A4CEE85B}" type="presOf" srcId="{1A736D4A-42D3-4B04-BB29-41E6C6C10775}" destId="{C537BA94-5510-4EAC-8ED3-0AB0570DB790}" srcOrd="0" destOrd="0" presId="urn:microsoft.com/office/officeart/2005/8/layout/hierarchy1"/>
    <dgm:cxn modelId="{8908A1E1-E8A0-4954-8B4D-FCF1ABAB8781}" srcId="{D08B42E9-A2A9-4B23-9B89-B68DB0FBEEE1}" destId="{1734439D-17A0-4B40-BFC6-A2BE7F17345A}" srcOrd="1" destOrd="0" parTransId="{0DC63646-363D-4A79-BECD-4D573DB6E1EC}" sibTransId="{3CC890B8-7217-4813-B1AB-F621C7428713}"/>
    <dgm:cxn modelId="{86D4D91F-56DF-4ED7-A0D2-380A1CDC88C2}" srcId="{E4A49205-71AB-4911-AF61-D11228510228}" destId="{BF3211D2-EFA0-4DAA-88E3-B097E998B021}" srcOrd="2" destOrd="0" parTransId="{2A1845A7-6B4C-4C30-85EC-218A7CF8B178}" sibTransId="{06A5486E-DF83-4978-AFD6-64B8BAFAD91B}"/>
    <dgm:cxn modelId="{035038AC-799F-4F2B-A6FE-706C59C9E73C}" type="presOf" srcId="{1734439D-17A0-4B40-BFC6-A2BE7F17345A}" destId="{7C6501F0-0A5B-40B6-9D47-47357F66B42D}" srcOrd="0" destOrd="0" presId="urn:microsoft.com/office/officeart/2005/8/layout/hierarchy1"/>
    <dgm:cxn modelId="{753EB4C5-970E-4DB4-8462-6BDB25C9C3FA}" type="presOf" srcId="{590770AC-B17E-42DA-9B16-5A132ED36F26}" destId="{C2AE70A5-BB25-4F13-8335-C2D355E5C5B2}" srcOrd="0" destOrd="0" presId="urn:microsoft.com/office/officeart/2005/8/layout/hierarchy1"/>
    <dgm:cxn modelId="{79161647-E854-4C6E-B679-3545A6ECA733}" type="presOf" srcId="{BF3211D2-EFA0-4DAA-88E3-B097E998B021}" destId="{6610247F-8561-4F6F-880A-B0700FE315CC}" srcOrd="0" destOrd="0" presId="urn:microsoft.com/office/officeart/2005/8/layout/hierarchy1"/>
    <dgm:cxn modelId="{E14676CB-32AB-4053-A4A0-06355C009B14}" type="presOf" srcId="{0C76FBB6-F6BA-46C0-B678-82C895109C98}" destId="{1478FE0D-DF74-4D09-864A-BEFD9807E7E1}" srcOrd="0" destOrd="0" presId="urn:microsoft.com/office/officeart/2005/8/layout/hierarchy1"/>
    <dgm:cxn modelId="{621266B5-31B7-4B17-905B-DCCA97DA9165}" type="presOf" srcId="{AE36AFDD-AA50-462B-8D76-D5836ED52A21}" destId="{8C3618A3-86A8-4AF3-B0C2-E873B427B5DE}" srcOrd="0" destOrd="0" presId="urn:microsoft.com/office/officeart/2005/8/layout/hierarchy1"/>
    <dgm:cxn modelId="{C0D54B60-E64D-485C-9E37-BB8604F490CA}" type="presOf" srcId="{F9A8190D-B8D7-45DE-BF65-A08EA57A7523}" destId="{5F405797-55AC-4392-B955-8BF6530D2D7E}" srcOrd="0" destOrd="0" presId="urn:microsoft.com/office/officeart/2005/8/layout/hierarchy1"/>
    <dgm:cxn modelId="{DBBD23E9-D186-442C-8D8C-87B8D2C79606}" type="presOf" srcId="{AD449AF7-2276-43D3-A39F-E80638D96BCE}" destId="{1C390383-98C5-4BA4-B16D-0F78FE8CF021}" srcOrd="0" destOrd="0" presId="urn:microsoft.com/office/officeart/2005/8/layout/hierarchy1"/>
    <dgm:cxn modelId="{3CE408EE-A187-4EDE-8683-D8A472C228B0}" srcId="{590770AC-B17E-42DA-9B16-5A132ED36F26}" destId="{E4A49205-71AB-4911-AF61-D11228510228}" srcOrd="0" destOrd="0" parTransId="{55EBBCA0-AF97-421E-AC65-AFDEAE0132E3}" sibTransId="{3CDCCA80-65E3-45EA-A527-495E7DA35824}"/>
    <dgm:cxn modelId="{117A964E-7500-46DA-A3FC-DC5E7C635A96}" type="presOf" srcId="{59B1B18E-A0F4-4D3F-9148-05CDA10E1201}" destId="{23C780DA-F857-4728-A120-ADCA8B8F55D5}" srcOrd="0" destOrd="0" presId="urn:microsoft.com/office/officeart/2005/8/layout/hierarchy1"/>
    <dgm:cxn modelId="{110CBF76-B87C-4427-939E-8A716A5AC291}" type="presOf" srcId="{6E949520-4E9B-47F3-AE71-099B584CC116}" destId="{363B2F7B-0E18-46C7-94CC-EE0517D71322}" srcOrd="0" destOrd="0" presId="urn:microsoft.com/office/officeart/2005/8/layout/hierarchy1"/>
    <dgm:cxn modelId="{789AC743-1869-4A07-BB05-93AEB801539D}" srcId="{E4A49205-71AB-4911-AF61-D11228510228}" destId="{D08B42E9-A2A9-4B23-9B89-B68DB0FBEEE1}" srcOrd="1" destOrd="0" parTransId="{BE5DF9B3-5C2E-4F86-B1E2-743C0E521D6B}" sibTransId="{BC53FA75-490D-439D-8F04-7FFE5F2161AA}"/>
    <dgm:cxn modelId="{32523B28-81E9-47EA-9FBE-79B47D365957}" type="presOf" srcId="{BE5DF9B3-5C2E-4F86-B1E2-743C0E521D6B}" destId="{F804F61E-8B8E-43E5-B393-81EE4E989915}" srcOrd="0" destOrd="0" presId="urn:microsoft.com/office/officeart/2005/8/layout/hierarchy1"/>
    <dgm:cxn modelId="{2D45F18F-5E55-4276-A30E-58D746F41449}" type="presOf" srcId="{E574E34F-3708-48B7-B4B4-556EF00FF1AD}" destId="{9F6761D5-CFAA-41A5-8C3E-36E1755D340E}" srcOrd="0" destOrd="0" presId="urn:microsoft.com/office/officeart/2005/8/layout/hierarchy1"/>
    <dgm:cxn modelId="{71613110-FA68-4972-896C-5AB87AA0AF0C}" srcId="{E4A49205-71AB-4911-AF61-D11228510228}" destId="{208C6B52-7D92-4EF3-A902-116BAD185DB1}" srcOrd="0" destOrd="0" parTransId="{FF1D2484-4C68-4ECC-95C8-FE70184B901D}" sibTransId="{049186D3-B160-40BE-B45F-6795F02D0D4D}"/>
    <dgm:cxn modelId="{20EF417D-8F75-4145-A64C-1822CD648BA4}" srcId="{D08B42E9-A2A9-4B23-9B89-B68DB0FBEEE1}" destId="{F9A8190D-B8D7-45DE-BF65-A08EA57A7523}" srcOrd="0" destOrd="0" parTransId="{0C76FBB6-F6BA-46C0-B678-82C895109C98}" sibTransId="{6E216D7F-A602-4941-95AF-5A864B7186B0}"/>
    <dgm:cxn modelId="{0A99DFE7-B274-4AA9-A89E-AD8C2B4F0671}" type="presParOf" srcId="{C2AE70A5-BB25-4F13-8335-C2D355E5C5B2}" destId="{92D589C1-5683-4E18-8F40-AAFFCADE75D5}" srcOrd="0" destOrd="0" presId="urn:microsoft.com/office/officeart/2005/8/layout/hierarchy1"/>
    <dgm:cxn modelId="{6B73E123-5017-4D85-BDCE-6EBFED89D1EF}" type="presParOf" srcId="{92D589C1-5683-4E18-8F40-AAFFCADE75D5}" destId="{C470FCFF-5377-4519-9E44-7F6DFCA15D79}" srcOrd="0" destOrd="0" presId="urn:microsoft.com/office/officeart/2005/8/layout/hierarchy1"/>
    <dgm:cxn modelId="{E6685F2D-4E7F-4CD6-9E3D-CAF8DBD6F3D1}" type="presParOf" srcId="{C470FCFF-5377-4519-9E44-7F6DFCA15D79}" destId="{D31C7305-81E1-46E6-9324-D06021D54175}" srcOrd="0" destOrd="0" presId="urn:microsoft.com/office/officeart/2005/8/layout/hierarchy1"/>
    <dgm:cxn modelId="{D63F67CA-340F-499C-AE7F-43B68BEB51FF}" type="presParOf" srcId="{C470FCFF-5377-4519-9E44-7F6DFCA15D79}" destId="{AF6D68A2-7802-4CF9-8C8D-0CA6F6FAA95A}" srcOrd="1" destOrd="0" presId="urn:microsoft.com/office/officeart/2005/8/layout/hierarchy1"/>
    <dgm:cxn modelId="{2CC5FC31-1511-459E-93D5-A18D6D8B5E7F}" type="presParOf" srcId="{92D589C1-5683-4E18-8F40-AAFFCADE75D5}" destId="{4A743C92-6488-4745-A1A1-3CF4E82A7E98}" srcOrd="1" destOrd="0" presId="urn:microsoft.com/office/officeart/2005/8/layout/hierarchy1"/>
    <dgm:cxn modelId="{8330BF4E-DD85-4AE3-8121-D5A46FDBB610}" type="presParOf" srcId="{4A743C92-6488-4745-A1A1-3CF4E82A7E98}" destId="{3DD25305-237B-480A-9FC2-77BE7D1B7C3B}" srcOrd="0" destOrd="0" presId="urn:microsoft.com/office/officeart/2005/8/layout/hierarchy1"/>
    <dgm:cxn modelId="{A2436228-DB44-4924-AFE2-CFFB113AF57D}" type="presParOf" srcId="{4A743C92-6488-4745-A1A1-3CF4E82A7E98}" destId="{21B801AB-5703-4385-86CB-B16085F7A868}" srcOrd="1" destOrd="0" presId="urn:microsoft.com/office/officeart/2005/8/layout/hierarchy1"/>
    <dgm:cxn modelId="{E67086ED-511E-4F7C-87D2-66E582D9E081}" type="presParOf" srcId="{21B801AB-5703-4385-86CB-B16085F7A868}" destId="{99DDD948-D1C8-4E57-875A-2C5061954C94}" srcOrd="0" destOrd="0" presId="urn:microsoft.com/office/officeart/2005/8/layout/hierarchy1"/>
    <dgm:cxn modelId="{5F4D87E4-2154-4C77-BC92-1E4313CB41F0}" type="presParOf" srcId="{99DDD948-D1C8-4E57-875A-2C5061954C94}" destId="{93090C37-2401-4F0D-BF8D-90C51452075E}" srcOrd="0" destOrd="0" presId="urn:microsoft.com/office/officeart/2005/8/layout/hierarchy1"/>
    <dgm:cxn modelId="{7F5EB13B-B34F-43B0-B6E3-70E199D801C3}" type="presParOf" srcId="{99DDD948-D1C8-4E57-875A-2C5061954C94}" destId="{58C54367-0966-4100-9C5C-ED7A3831E6F3}" srcOrd="1" destOrd="0" presId="urn:microsoft.com/office/officeart/2005/8/layout/hierarchy1"/>
    <dgm:cxn modelId="{B8AB7713-A717-435D-835F-1F453968D23D}" type="presParOf" srcId="{21B801AB-5703-4385-86CB-B16085F7A868}" destId="{15AABADC-9DDA-4D51-8FAB-F4E5A82D3FFA}" srcOrd="1" destOrd="0" presId="urn:microsoft.com/office/officeart/2005/8/layout/hierarchy1"/>
    <dgm:cxn modelId="{3BD2A2F7-6198-45C8-84C1-EDAE90B1BF54}" type="presParOf" srcId="{15AABADC-9DDA-4D51-8FAB-F4E5A82D3FFA}" destId="{4603D388-C43C-4FBA-827C-A248DAA97AAA}" srcOrd="0" destOrd="0" presId="urn:microsoft.com/office/officeart/2005/8/layout/hierarchy1"/>
    <dgm:cxn modelId="{8D22D82D-602D-4663-AAAD-4E77F3361286}" type="presParOf" srcId="{15AABADC-9DDA-4D51-8FAB-F4E5A82D3FFA}" destId="{F635425A-CF2B-4BCE-962E-10FB090B6E0E}" srcOrd="1" destOrd="0" presId="urn:microsoft.com/office/officeart/2005/8/layout/hierarchy1"/>
    <dgm:cxn modelId="{8EB185D2-C9A2-4BB6-882B-5FCDAAF1D9D8}" type="presParOf" srcId="{F635425A-CF2B-4BCE-962E-10FB090B6E0E}" destId="{F79F1E61-8E3A-49BC-B15B-33A9B738F69B}" srcOrd="0" destOrd="0" presId="urn:microsoft.com/office/officeart/2005/8/layout/hierarchy1"/>
    <dgm:cxn modelId="{72E795EF-91FC-4816-B27D-031013F3D163}" type="presParOf" srcId="{F79F1E61-8E3A-49BC-B15B-33A9B738F69B}" destId="{5DED5EF1-9929-4845-AA51-0DC30216D06B}" srcOrd="0" destOrd="0" presId="urn:microsoft.com/office/officeart/2005/8/layout/hierarchy1"/>
    <dgm:cxn modelId="{ADFDB423-02E8-414A-8037-F44768B34443}" type="presParOf" srcId="{F79F1E61-8E3A-49BC-B15B-33A9B738F69B}" destId="{23C780DA-F857-4728-A120-ADCA8B8F55D5}" srcOrd="1" destOrd="0" presId="urn:microsoft.com/office/officeart/2005/8/layout/hierarchy1"/>
    <dgm:cxn modelId="{9BAED360-C5C9-4467-A6C5-2FFABD9C89AA}" type="presParOf" srcId="{F635425A-CF2B-4BCE-962E-10FB090B6E0E}" destId="{79B07D86-3417-4FAA-9ACA-2BE6705AD7EE}" srcOrd="1" destOrd="0" presId="urn:microsoft.com/office/officeart/2005/8/layout/hierarchy1"/>
    <dgm:cxn modelId="{88B32E67-E357-44CD-AA24-D3FECFA6183A}" type="presParOf" srcId="{15AABADC-9DDA-4D51-8FAB-F4E5A82D3FFA}" destId="{C5DBD2D5-3149-48BE-8949-0023DB84777A}" srcOrd="2" destOrd="0" presId="urn:microsoft.com/office/officeart/2005/8/layout/hierarchy1"/>
    <dgm:cxn modelId="{EC5BD2DD-7591-435A-9025-BD58EF8A88E9}" type="presParOf" srcId="{15AABADC-9DDA-4D51-8FAB-F4E5A82D3FFA}" destId="{AE7C610D-2595-4E0B-8EF1-9A69691EF361}" srcOrd="3" destOrd="0" presId="urn:microsoft.com/office/officeart/2005/8/layout/hierarchy1"/>
    <dgm:cxn modelId="{802D0045-8E1B-485D-944F-922C90D4DF31}" type="presParOf" srcId="{AE7C610D-2595-4E0B-8EF1-9A69691EF361}" destId="{310C984B-7676-4BD6-96E8-C7E2AD028F71}" srcOrd="0" destOrd="0" presId="urn:microsoft.com/office/officeart/2005/8/layout/hierarchy1"/>
    <dgm:cxn modelId="{38460ED2-04F3-45BF-B6D7-C272DCDD2BB5}" type="presParOf" srcId="{310C984B-7676-4BD6-96E8-C7E2AD028F71}" destId="{E867555A-1515-4A6C-BEE4-D3688BA1C91A}" srcOrd="0" destOrd="0" presId="urn:microsoft.com/office/officeart/2005/8/layout/hierarchy1"/>
    <dgm:cxn modelId="{680949D1-1125-4CB7-8AA3-54768A527F28}" type="presParOf" srcId="{310C984B-7676-4BD6-96E8-C7E2AD028F71}" destId="{363B2F7B-0E18-46C7-94CC-EE0517D71322}" srcOrd="1" destOrd="0" presId="urn:microsoft.com/office/officeart/2005/8/layout/hierarchy1"/>
    <dgm:cxn modelId="{2AA252FE-912E-4FCE-B2F7-6E920A5AA844}" type="presParOf" srcId="{AE7C610D-2595-4E0B-8EF1-9A69691EF361}" destId="{FE8EB13A-DA48-4612-90CB-CE47649AC0E3}" srcOrd="1" destOrd="0" presId="urn:microsoft.com/office/officeart/2005/8/layout/hierarchy1"/>
    <dgm:cxn modelId="{F5330882-2D00-4DC8-AE56-1A8012F0BA35}" type="presParOf" srcId="{4A743C92-6488-4745-A1A1-3CF4E82A7E98}" destId="{F804F61E-8B8E-43E5-B393-81EE4E989915}" srcOrd="2" destOrd="0" presId="urn:microsoft.com/office/officeart/2005/8/layout/hierarchy1"/>
    <dgm:cxn modelId="{FA1F5E2C-B6E5-4F8D-BA08-59BF786B7004}" type="presParOf" srcId="{4A743C92-6488-4745-A1A1-3CF4E82A7E98}" destId="{10617D2C-24BC-4897-9C50-0B7EC1190F8C}" srcOrd="3" destOrd="0" presId="urn:microsoft.com/office/officeart/2005/8/layout/hierarchy1"/>
    <dgm:cxn modelId="{35B43CF2-27F0-47D1-A966-F4064B8DFC1E}" type="presParOf" srcId="{10617D2C-24BC-4897-9C50-0B7EC1190F8C}" destId="{A93F46B6-7B9B-44CD-B3EA-AF973B09F11D}" srcOrd="0" destOrd="0" presId="urn:microsoft.com/office/officeart/2005/8/layout/hierarchy1"/>
    <dgm:cxn modelId="{19E18D44-9366-493B-B4E5-8C17BA511FEC}" type="presParOf" srcId="{A93F46B6-7B9B-44CD-B3EA-AF973B09F11D}" destId="{751E31F5-DEC1-43B7-90A0-9DF55891985C}" srcOrd="0" destOrd="0" presId="urn:microsoft.com/office/officeart/2005/8/layout/hierarchy1"/>
    <dgm:cxn modelId="{89463A33-C1EB-4945-A5C6-D266421165CF}" type="presParOf" srcId="{A93F46B6-7B9B-44CD-B3EA-AF973B09F11D}" destId="{7461C73F-C61C-4247-AC67-7382F08608A4}" srcOrd="1" destOrd="0" presId="urn:microsoft.com/office/officeart/2005/8/layout/hierarchy1"/>
    <dgm:cxn modelId="{3E799A86-F6B7-445E-96E2-00D0ADDE2F24}" type="presParOf" srcId="{10617D2C-24BC-4897-9C50-0B7EC1190F8C}" destId="{C097B0FA-8BEE-4FDB-8044-F3373EBD97AD}" srcOrd="1" destOrd="0" presId="urn:microsoft.com/office/officeart/2005/8/layout/hierarchy1"/>
    <dgm:cxn modelId="{27A5ACFC-D888-42A8-ABED-CD3D089E772E}" type="presParOf" srcId="{C097B0FA-8BEE-4FDB-8044-F3373EBD97AD}" destId="{1478FE0D-DF74-4D09-864A-BEFD9807E7E1}" srcOrd="0" destOrd="0" presId="urn:microsoft.com/office/officeart/2005/8/layout/hierarchy1"/>
    <dgm:cxn modelId="{2AE67C92-0489-4475-9D84-D4E7EA8565F9}" type="presParOf" srcId="{C097B0FA-8BEE-4FDB-8044-F3373EBD97AD}" destId="{426BD91C-5EBA-4069-B3D0-4D053DE55F6F}" srcOrd="1" destOrd="0" presId="urn:microsoft.com/office/officeart/2005/8/layout/hierarchy1"/>
    <dgm:cxn modelId="{8246C3E8-31F6-4791-9D60-EFF49B9714F0}" type="presParOf" srcId="{426BD91C-5EBA-4069-B3D0-4D053DE55F6F}" destId="{1AF014EF-426E-4A7A-8066-3CB420D1165D}" srcOrd="0" destOrd="0" presId="urn:microsoft.com/office/officeart/2005/8/layout/hierarchy1"/>
    <dgm:cxn modelId="{4BA1323B-9B0B-41F8-955F-309AB4971724}" type="presParOf" srcId="{1AF014EF-426E-4A7A-8066-3CB420D1165D}" destId="{1F12BC7B-5A4A-495A-BB56-DECCD8C92E29}" srcOrd="0" destOrd="0" presId="urn:microsoft.com/office/officeart/2005/8/layout/hierarchy1"/>
    <dgm:cxn modelId="{3676E653-DF47-4D28-8328-BE6CEDCD21ED}" type="presParOf" srcId="{1AF014EF-426E-4A7A-8066-3CB420D1165D}" destId="{5F405797-55AC-4392-B955-8BF6530D2D7E}" srcOrd="1" destOrd="0" presId="urn:microsoft.com/office/officeart/2005/8/layout/hierarchy1"/>
    <dgm:cxn modelId="{9CF10A32-6450-4272-9C92-ABEEDE76C8A3}" type="presParOf" srcId="{426BD91C-5EBA-4069-B3D0-4D053DE55F6F}" destId="{7ABDCE3E-ABD2-47E1-8E71-78A1851D9021}" srcOrd="1" destOrd="0" presId="urn:microsoft.com/office/officeart/2005/8/layout/hierarchy1"/>
    <dgm:cxn modelId="{3215E270-30F1-4CBF-9BCF-B344F2800A20}" type="presParOf" srcId="{C097B0FA-8BEE-4FDB-8044-F3373EBD97AD}" destId="{23BEC285-5CED-425E-A781-6AECE9209771}" srcOrd="2" destOrd="0" presId="urn:microsoft.com/office/officeart/2005/8/layout/hierarchy1"/>
    <dgm:cxn modelId="{C44C1A0C-B3F7-4944-9CA6-E5E8577F799D}" type="presParOf" srcId="{C097B0FA-8BEE-4FDB-8044-F3373EBD97AD}" destId="{ECF92CD3-DFD5-41B2-9940-4C96A65118B5}" srcOrd="3" destOrd="0" presId="urn:microsoft.com/office/officeart/2005/8/layout/hierarchy1"/>
    <dgm:cxn modelId="{7CE69502-D6FE-4970-840F-47494C82B5F1}" type="presParOf" srcId="{ECF92CD3-DFD5-41B2-9940-4C96A65118B5}" destId="{CEC3FCD0-FF13-4C6D-A983-267FC37A8FA3}" srcOrd="0" destOrd="0" presId="urn:microsoft.com/office/officeart/2005/8/layout/hierarchy1"/>
    <dgm:cxn modelId="{BD493C75-7B1F-46F4-A2A4-54F1BCBE9484}" type="presParOf" srcId="{CEC3FCD0-FF13-4C6D-A983-267FC37A8FA3}" destId="{9805DF57-E36C-4926-8B40-6E779AE644BC}" srcOrd="0" destOrd="0" presId="urn:microsoft.com/office/officeart/2005/8/layout/hierarchy1"/>
    <dgm:cxn modelId="{5847AB7F-CBF5-4FD5-A7BA-188AA79B065A}" type="presParOf" srcId="{CEC3FCD0-FF13-4C6D-A983-267FC37A8FA3}" destId="{7C6501F0-0A5B-40B6-9D47-47357F66B42D}" srcOrd="1" destOrd="0" presId="urn:microsoft.com/office/officeart/2005/8/layout/hierarchy1"/>
    <dgm:cxn modelId="{49F56F85-913D-40D9-8BC5-742CB983F00C}" type="presParOf" srcId="{ECF92CD3-DFD5-41B2-9940-4C96A65118B5}" destId="{8E2235A3-11EE-41EE-9799-E5686E02155D}" srcOrd="1" destOrd="0" presId="urn:microsoft.com/office/officeart/2005/8/layout/hierarchy1"/>
    <dgm:cxn modelId="{3C7DB78C-CBDC-4282-99A5-CDB6038492D9}" type="presParOf" srcId="{4A743C92-6488-4745-A1A1-3CF4E82A7E98}" destId="{41119DD9-B0DF-4720-B2F4-8CC60DA071A3}" srcOrd="4" destOrd="0" presId="urn:microsoft.com/office/officeart/2005/8/layout/hierarchy1"/>
    <dgm:cxn modelId="{7DC3D7AD-8D07-48CB-9E83-538AF60A0522}" type="presParOf" srcId="{4A743C92-6488-4745-A1A1-3CF4E82A7E98}" destId="{C7486143-5AA6-4C66-8D75-F49207B44836}" srcOrd="5" destOrd="0" presId="urn:microsoft.com/office/officeart/2005/8/layout/hierarchy1"/>
    <dgm:cxn modelId="{5327AEAB-8DA0-488F-A312-2F0CF525E3BA}" type="presParOf" srcId="{C7486143-5AA6-4C66-8D75-F49207B44836}" destId="{FE22F68C-7B74-49B3-9418-B23DB4402CC8}" srcOrd="0" destOrd="0" presId="urn:microsoft.com/office/officeart/2005/8/layout/hierarchy1"/>
    <dgm:cxn modelId="{E76646D8-0288-402B-96F7-F2E5682E6D8B}" type="presParOf" srcId="{FE22F68C-7B74-49B3-9418-B23DB4402CC8}" destId="{9A040A8E-C5E2-4B88-B621-B36B32417702}" srcOrd="0" destOrd="0" presId="urn:microsoft.com/office/officeart/2005/8/layout/hierarchy1"/>
    <dgm:cxn modelId="{DB4696BB-A753-4BE1-A2A9-475AAEDB4A46}" type="presParOf" srcId="{FE22F68C-7B74-49B3-9418-B23DB4402CC8}" destId="{6610247F-8561-4F6F-880A-B0700FE315CC}" srcOrd="1" destOrd="0" presId="urn:microsoft.com/office/officeart/2005/8/layout/hierarchy1"/>
    <dgm:cxn modelId="{8F67A700-0E3F-48FC-8C5C-8904C154340F}" type="presParOf" srcId="{C7486143-5AA6-4C66-8D75-F49207B44836}" destId="{9EB446A7-ECA2-4291-BE7D-F56379E5E5BD}" srcOrd="1" destOrd="0" presId="urn:microsoft.com/office/officeart/2005/8/layout/hierarchy1"/>
    <dgm:cxn modelId="{ED66677E-DA43-49D1-B54F-0D9438FD5F88}" type="presParOf" srcId="{9EB446A7-ECA2-4291-BE7D-F56379E5E5BD}" destId="{8C3618A3-86A8-4AF3-B0C2-E873B427B5DE}" srcOrd="0" destOrd="0" presId="urn:microsoft.com/office/officeart/2005/8/layout/hierarchy1"/>
    <dgm:cxn modelId="{69B830B9-7F39-44DF-9438-B34346782DC2}" type="presParOf" srcId="{9EB446A7-ECA2-4291-BE7D-F56379E5E5BD}" destId="{6AAC85B5-E44A-423D-804A-4E6A9AF7F11D}" srcOrd="1" destOrd="0" presId="urn:microsoft.com/office/officeart/2005/8/layout/hierarchy1"/>
    <dgm:cxn modelId="{E309290D-E1DB-4280-9053-8F3DDE4ED43F}" type="presParOf" srcId="{6AAC85B5-E44A-423D-804A-4E6A9AF7F11D}" destId="{FCAE5475-0E32-4EA4-9BF1-BB89A4BD080C}" srcOrd="0" destOrd="0" presId="urn:microsoft.com/office/officeart/2005/8/layout/hierarchy1"/>
    <dgm:cxn modelId="{1C392B6B-00A6-43DC-93B9-1813D77AFBAF}" type="presParOf" srcId="{FCAE5475-0E32-4EA4-9BF1-BB89A4BD080C}" destId="{E21573A3-59F5-4BE3-9E88-FABC7402869D}" srcOrd="0" destOrd="0" presId="urn:microsoft.com/office/officeart/2005/8/layout/hierarchy1"/>
    <dgm:cxn modelId="{017ECC37-546D-452F-B61D-C81630116D53}" type="presParOf" srcId="{FCAE5475-0E32-4EA4-9BF1-BB89A4BD080C}" destId="{9F6761D5-CFAA-41A5-8C3E-36E1755D340E}" srcOrd="1" destOrd="0" presId="urn:microsoft.com/office/officeart/2005/8/layout/hierarchy1"/>
    <dgm:cxn modelId="{B57A940F-4AC5-4003-8CD8-60D404B89B6F}" type="presParOf" srcId="{6AAC85B5-E44A-423D-804A-4E6A9AF7F11D}" destId="{A308FAD5-9EA9-429E-9546-933DF0D2A8BD}" srcOrd="1" destOrd="0" presId="urn:microsoft.com/office/officeart/2005/8/layout/hierarchy1"/>
    <dgm:cxn modelId="{0739410E-309C-4E25-8A76-F38508D29AFE}" type="presParOf" srcId="{9EB446A7-ECA2-4291-BE7D-F56379E5E5BD}" destId="{C537BA94-5510-4EAC-8ED3-0AB0570DB790}" srcOrd="2" destOrd="0" presId="urn:microsoft.com/office/officeart/2005/8/layout/hierarchy1"/>
    <dgm:cxn modelId="{3AB4D652-9E20-48E8-ADA9-D0758F31F143}" type="presParOf" srcId="{9EB446A7-ECA2-4291-BE7D-F56379E5E5BD}" destId="{04686019-83C3-4284-B26C-15EB16295638}" srcOrd="3" destOrd="0" presId="urn:microsoft.com/office/officeart/2005/8/layout/hierarchy1"/>
    <dgm:cxn modelId="{4C16FD42-55A6-471B-A39D-6BC9DF428FB1}" type="presParOf" srcId="{04686019-83C3-4284-B26C-15EB16295638}" destId="{0A5B8AB5-C198-4B1B-BCB3-0C2D315F6942}" srcOrd="0" destOrd="0" presId="urn:microsoft.com/office/officeart/2005/8/layout/hierarchy1"/>
    <dgm:cxn modelId="{A541D623-65EF-4F60-8174-ED763890BC06}" type="presParOf" srcId="{0A5B8AB5-C198-4B1B-BCB3-0C2D315F6942}" destId="{604183A4-EF2E-413C-8C86-788AA4620D97}" srcOrd="0" destOrd="0" presId="urn:microsoft.com/office/officeart/2005/8/layout/hierarchy1"/>
    <dgm:cxn modelId="{43BE7FC6-984D-42EF-9D12-A86CE988F8CD}" type="presParOf" srcId="{0A5B8AB5-C198-4B1B-BCB3-0C2D315F6942}" destId="{1C390383-98C5-4BA4-B16D-0F78FE8CF021}" srcOrd="1" destOrd="0" presId="urn:microsoft.com/office/officeart/2005/8/layout/hierarchy1"/>
    <dgm:cxn modelId="{EA96095B-E57C-44FA-9159-AED4B1DE9617}" type="presParOf" srcId="{04686019-83C3-4284-B26C-15EB16295638}" destId="{BA32F3BA-A2EC-43B8-AA55-141BAC6F87B5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537BA94-5510-4EAC-8ED3-0AB0570DB790}">
      <dsp:nvSpPr>
        <dsp:cNvPr id="0" name=""/>
        <dsp:cNvSpPr/>
      </dsp:nvSpPr>
      <dsp:spPr>
        <a:xfrm>
          <a:off x="5049354" y="1011835"/>
          <a:ext cx="635918" cy="5351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7897"/>
              </a:lnTo>
              <a:lnTo>
                <a:pt x="635918" y="467897"/>
              </a:lnTo>
              <a:lnTo>
                <a:pt x="635918" y="535178"/>
              </a:lnTo>
            </a:path>
          </a:pathLst>
        </a:custGeom>
        <a:noFill/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C3618A3-86A8-4AF3-B0C2-E873B427B5DE}">
      <dsp:nvSpPr>
        <dsp:cNvPr id="0" name=""/>
        <dsp:cNvSpPr/>
      </dsp:nvSpPr>
      <dsp:spPr>
        <a:xfrm>
          <a:off x="4635195" y="1011835"/>
          <a:ext cx="414158" cy="535178"/>
        </a:xfrm>
        <a:custGeom>
          <a:avLst/>
          <a:gdLst/>
          <a:ahLst/>
          <a:cxnLst/>
          <a:rect l="0" t="0" r="0" b="0"/>
          <a:pathLst>
            <a:path>
              <a:moveTo>
                <a:pt x="414158" y="0"/>
              </a:moveTo>
              <a:lnTo>
                <a:pt x="414158" y="467897"/>
              </a:lnTo>
              <a:lnTo>
                <a:pt x="0" y="467897"/>
              </a:lnTo>
              <a:lnTo>
                <a:pt x="0" y="535178"/>
              </a:lnTo>
            </a:path>
          </a:pathLst>
        </a:custGeom>
        <a:noFill/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1119DD9-B0DF-4720-B2F4-8CC60DA071A3}">
      <dsp:nvSpPr>
        <dsp:cNvPr id="0" name=""/>
        <dsp:cNvSpPr/>
      </dsp:nvSpPr>
      <dsp:spPr>
        <a:xfrm>
          <a:off x="3146971" y="249722"/>
          <a:ext cx="1902382" cy="2808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3592"/>
              </a:lnTo>
              <a:lnTo>
                <a:pt x="1902382" y="213592"/>
              </a:lnTo>
              <a:lnTo>
                <a:pt x="1902382" y="280873"/>
              </a:lnTo>
            </a:path>
          </a:pathLst>
        </a:custGeom>
        <a:noFill/>
        <a:ln w="127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3BEC285-5CED-425E-A781-6AECE9209771}">
      <dsp:nvSpPr>
        <dsp:cNvPr id="0" name=""/>
        <dsp:cNvSpPr/>
      </dsp:nvSpPr>
      <dsp:spPr>
        <a:xfrm>
          <a:off x="2901302" y="1069087"/>
          <a:ext cx="665122" cy="54114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73864"/>
              </a:lnTo>
              <a:lnTo>
                <a:pt x="665122" y="473864"/>
              </a:lnTo>
              <a:lnTo>
                <a:pt x="665122" y="541146"/>
              </a:lnTo>
            </a:path>
          </a:pathLst>
        </a:custGeom>
        <a:noFill/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478FE0D-DF74-4D09-864A-BEFD9807E7E1}">
      <dsp:nvSpPr>
        <dsp:cNvPr id="0" name=""/>
        <dsp:cNvSpPr/>
      </dsp:nvSpPr>
      <dsp:spPr>
        <a:xfrm>
          <a:off x="2529573" y="1069087"/>
          <a:ext cx="371729" cy="541146"/>
        </a:xfrm>
        <a:custGeom>
          <a:avLst/>
          <a:gdLst/>
          <a:ahLst/>
          <a:cxnLst/>
          <a:rect l="0" t="0" r="0" b="0"/>
          <a:pathLst>
            <a:path>
              <a:moveTo>
                <a:pt x="371729" y="0"/>
              </a:moveTo>
              <a:lnTo>
                <a:pt x="371729" y="473864"/>
              </a:lnTo>
              <a:lnTo>
                <a:pt x="0" y="473864"/>
              </a:lnTo>
              <a:lnTo>
                <a:pt x="0" y="541146"/>
              </a:lnTo>
            </a:path>
          </a:pathLst>
        </a:custGeom>
        <a:noFill/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804F61E-8B8E-43E5-B393-81EE4E989915}">
      <dsp:nvSpPr>
        <dsp:cNvPr id="0" name=""/>
        <dsp:cNvSpPr/>
      </dsp:nvSpPr>
      <dsp:spPr>
        <a:xfrm>
          <a:off x="2901302" y="249722"/>
          <a:ext cx="245669" cy="274905"/>
        </a:xfrm>
        <a:custGeom>
          <a:avLst/>
          <a:gdLst/>
          <a:ahLst/>
          <a:cxnLst/>
          <a:rect l="0" t="0" r="0" b="0"/>
          <a:pathLst>
            <a:path>
              <a:moveTo>
                <a:pt x="245669" y="0"/>
              </a:moveTo>
              <a:lnTo>
                <a:pt x="245669" y="207624"/>
              </a:lnTo>
              <a:lnTo>
                <a:pt x="0" y="207624"/>
              </a:lnTo>
              <a:lnTo>
                <a:pt x="0" y="274905"/>
              </a:lnTo>
            </a:path>
          </a:pathLst>
        </a:custGeom>
        <a:noFill/>
        <a:ln w="127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5DBD2D5-3149-48BE-8949-0023DB84777A}">
      <dsp:nvSpPr>
        <dsp:cNvPr id="0" name=""/>
        <dsp:cNvSpPr/>
      </dsp:nvSpPr>
      <dsp:spPr>
        <a:xfrm>
          <a:off x="979543" y="1036232"/>
          <a:ext cx="555207" cy="5412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74007"/>
              </a:lnTo>
              <a:lnTo>
                <a:pt x="555207" y="474007"/>
              </a:lnTo>
              <a:lnTo>
                <a:pt x="555207" y="541289"/>
              </a:lnTo>
            </a:path>
          </a:pathLst>
        </a:custGeom>
        <a:noFill/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603D388-C43C-4FBA-827C-A248DAA97AAA}">
      <dsp:nvSpPr>
        <dsp:cNvPr id="0" name=""/>
        <dsp:cNvSpPr/>
      </dsp:nvSpPr>
      <dsp:spPr>
        <a:xfrm>
          <a:off x="484804" y="1036232"/>
          <a:ext cx="494738" cy="541289"/>
        </a:xfrm>
        <a:custGeom>
          <a:avLst/>
          <a:gdLst/>
          <a:ahLst/>
          <a:cxnLst/>
          <a:rect l="0" t="0" r="0" b="0"/>
          <a:pathLst>
            <a:path>
              <a:moveTo>
                <a:pt x="494738" y="0"/>
              </a:moveTo>
              <a:lnTo>
                <a:pt x="494738" y="474007"/>
              </a:lnTo>
              <a:lnTo>
                <a:pt x="0" y="474007"/>
              </a:lnTo>
              <a:lnTo>
                <a:pt x="0" y="541289"/>
              </a:lnTo>
            </a:path>
          </a:pathLst>
        </a:custGeom>
        <a:noFill/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DD25305-237B-480A-9FC2-77BE7D1B7C3B}">
      <dsp:nvSpPr>
        <dsp:cNvPr id="0" name=""/>
        <dsp:cNvSpPr/>
      </dsp:nvSpPr>
      <dsp:spPr>
        <a:xfrm>
          <a:off x="979543" y="249722"/>
          <a:ext cx="2167428" cy="274762"/>
        </a:xfrm>
        <a:custGeom>
          <a:avLst/>
          <a:gdLst/>
          <a:ahLst/>
          <a:cxnLst/>
          <a:rect l="0" t="0" r="0" b="0"/>
          <a:pathLst>
            <a:path>
              <a:moveTo>
                <a:pt x="2167428" y="0"/>
              </a:moveTo>
              <a:lnTo>
                <a:pt x="2167428" y="207481"/>
              </a:lnTo>
              <a:lnTo>
                <a:pt x="0" y="207481"/>
              </a:lnTo>
              <a:lnTo>
                <a:pt x="0" y="274762"/>
              </a:lnTo>
            </a:path>
          </a:pathLst>
        </a:custGeom>
        <a:noFill/>
        <a:ln w="127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31C7305-81E1-46E6-9324-D06021D54175}">
      <dsp:nvSpPr>
        <dsp:cNvPr id="0" name=""/>
        <dsp:cNvSpPr/>
      </dsp:nvSpPr>
      <dsp:spPr>
        <a:xfrm>
          <a:off x="1519421" y="-76662"/>
          <a:ext cx="3255099" cy="326384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F6D68A2-7802-4CF9-8C8D-0CA6F6FAA95A}">
      <dsp:nvSpPr>
        <dsp:cNvPr id="0" name=""/>
        <dsp:cNvSpPr/>
      </dsp:nvSpPr>
      <dsp:spPr>
        <a:xfrm>
          <a:off x="1600118" y="0"/>
          <a:ext cx="3255099" cy="32638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Государственное геодезическое обеспечение РК</a:t>
          </a:r>
        </a:p>
      </dsp:txBody>
      <dsp:txXfrm>
        <a:off x="1609677" y="9559"/>
        <a:ext cx="3235981" cy="307266"/>
      </dsp:txXfrm>
    </dsp:sp>
    <dsp:sp modelId="{93090C37-2401-4F0D-BF8D-90C51452075E}">
      <dsp:nvSpPr>
        <dsp:cNvPr id="0" name=""/>
        <dsp:cNvSpPr/>
      </dsp:nvSpPr>
      <dsp:spPr>
        <a:xfrm>
          <a:off x="391098" y="524484"/>
          <a:ext cx="1176889" cy="511747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8C54367-0966-4100-9C5C-ED7A3831E6F3}">
      <dsp:nvSpPr>
        <dsp:cNvPr id="0" name=""/>
        <dsp:cNvSpPr/>
      </dsp:nvSpPr>
      <dsp:spPr>
        <a:xfrm>
          <a:off x="471795" y="601146"/>
          <a:ext cx="1176889" cy="51174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000" kern="1200"/>
            <a:t>Государственная </a:t>
          </a:r>
        </a:p>
        <a:p>
          <a:pPr lvl="0" algn="ctr" defTabSz="4445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000" kern="1200"/>
            <a:t>координатная основа </a:t>
          </a:r>
        </a:p>
      </dsp:txBody>
      <dsp:txXfrm>
        <a:off x="486784" y="616135"/>
        <a:ext cx="1146911" cy="481769"/>
      </dsp:txXfrm>
    </dsp:sp>
    <dsp:sp modelId="{5DED5EF1-9929-4845-AA51-0DC30216D06B}">
      <dsp:nvSpPr>
        <dsp:cNvPr id="0" name=""/>
        <dsp:cNvSpPr/>
      </dsp:nvSpPr>
      <dsp:spPr>
        <a:xfrm>
          <a:off x="4178" y="1577521"/>
          <a:ext cx="961252" cy="419497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3C780DA-F857-4728-A120-ADCA8B8F55D5}">
      <dsp:nvSpPr>
        <dsp:cNvPr id="0" name=""/>
        <dsp:cNvSpPr/>
      </dsp:nvSpPr>
      <dsp:spPr>
        <a:xfrm>
          <a:off x="84875" y="1654183"/>
          <a:ext cx="961252" cy="41949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800" kern="1200"/>
            <a:t>Государственная система координат</a:t>
          </a:r>
        </a:p>
      </dsp:txBody>
      <dsp:txXfrm>
        <a:off x="97162" y="1666470"/>
        <a:ext cx="936678" cy="394923"/>
      </dsp:txXfrm>
    </dsp:sp>
    <dsp:sp modelId="{E867555A-1515-4A6C-BEE4-D3688BA1C91A}">
      <dsp:nvSpPr>
        <dsp:cNvPr id="0" name=""/>
        <dsp:cNvSpPr/>
      </dsp:nvSpPr>
      <dsp:spPr>
        <a:xfrm>
          <a:off x="1126825" y="1577521"/>
          <a:ext cx="815852" cy="439498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63B2F7B-0E18-46C7-94CC-EE0517D71322}">
      <dsp:nvSpPr>
        <dsp:cNvPr id="0" name=""/>
        <dsp:cNvSpPr/>
      </dsp:nvSpPr>
      <dsp:spPr>
        <a:xfrm>
          <a:off x="1207522" y="1654183"/>
          <a:ext cx="815852" cy="43949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800" kern="1200"/>
            <a:t>Государственная геодезическая сеть</a:t>
          </a:r>
        </a:p>
      </dsp:txBody>
      <dsp:txXfrm>
        <a:off x="1220394" y="1667055"/>
        <a:ext cx="790108" cy="413754"/>
      </dsp:txXfrm>
    </dsp:sp>
    <dsp:sp modelId="{751E31F5-DEC1-43B7-90A0-9DF55891985C}">
      <dsp:nvSpPr>
        <dsp:cNvPr id="0" name=""/>
        <dsp:cNvSpPr/>
      </dsp:nvSpPr>
      <dsp:spPr>
        <a:xfrm>
          <a:off x="2364524" y="524627"/>
          <a:ext cx="1073555" cy="544459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461C73F-C61C-4247-AC67-7382F08608A4}">
      <dsp:nvSpPr>
        <dsp:cNvPr id="0" name=""/>
        <dsp:cNvSpPr/>
      </dsp:nvSpPr>
      <dsp:spPr>
        <a:xfrm>
          <a:off x="2445221" y="601289"/>
          <a:ext cx="1073555" cy="5444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000" kern="1200"/>
            <a:t>Государственная  </a:t>
          </a:r>
        </a:p>
        <a:p>
          <a:pPr lvl="0" algn="ctr" defTabSz="4445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000" kern="1200"/>
            <a:t>высотная основа </a:t>
          </a:r>
        </a:p>
      </dsp:txBody>
      <dsp:txXfrm>
        <a:off x="2461168" y="617236"/>
        <a:ext cx="1041661" cy="512565"/>
      </dsp:txXfrm>
    </dsp:sp>
    <dsp:sp modelId="{1F12BC7B-5A4A-495A-BB56-DECCD8C92E29}">
      <dsp:nvSpPr>
        <dsp:cNvPr id="0" name=""/>
        <dsp:cNvSpPr/>
      </dsp:nvSpPr>
      <dsp:spPr>
        <a:xfrm>
          <a:off x="2104071" y="1610233"/>
          <a:ext cx="851003" cy="461183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F405797-55AC-4392-B955-8BF6530D2D7E}">
      <dsp:nvSpPr>
        <dsp:cNvPr id="0" name=""/>
        <dsp:cNvSpPr/>
      </dsp:nvSpPr>
      <dsp:spPr>
        <a:xfrm>
          <a:off x="2184768" y="1686895"/>
          <a:ext cx="851003" cy="46118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800" kern="1200"/>
            <a:t>Государственная система высот </a:t>
          </a:r>
        </a:p>
        <a:p>
          <a:pPr lvl="0" algn="ctr" defTabSz="3556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600" kern="1200"/>
        </a:p>
      </dsp:txBody>
      <dsp:txXfrm>
        <a:off x="2198276" y="1700403"/>
        <a:ext cx="823987" cy="434167"/>
      </dsp:txXfrm>
    </dsp:sp>
    <dsp:sp modelId="{9805DF57-E36C-4926-8B40-6E779AE644BC}">
      <dsp:nvSpPr>
        <dsp:cNvPr id="0" name=""/>
        <dsp:cNvSpPr/>
      </dsp:nvSpPr>
      <dsp:spPr>
        <a:xfrm>
          <a:off x="3116469" y="1610233"/>
          <a:ext cx="899911" cy="461183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C6501F0-0A5B-40B6-9D47-47357F66B42D}">
      <dsp:nvSpPr>
        <dsp:cNvPr id="0" name=""/>
        <dsp:cNvSpPr/>
      </dsp:nvSpPr>
      <dsp:spPr>
        <a:xfrm>
          <a:off x="3197166" y="1686895"/>
          <a:ext cx="899911" cy="46118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800" kern="1200"/>
            <a:t>Государственные нивелирные сети </a:t>
          </a:r>
        </a:p>
        <a:p>
          <a:pPr lvl="0" algn="ctr" defTabSz="3556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en-US" sz="800" kern="1200"/>
            <a:t>I</a:t>
          </a:r>
          <a:r>
            <a:rPr lang="ru-RU" sz="800" kern="1200"/>
            <a:t> и </a:t>
          </a:r>
          <a:r>
            <a:rPr lang="en-US" sz="800" kern="1200"/>
            <a:t>II</a:t>
          </a:r>
          <a:r>
            <a:rPr lang="ru-RU" sz="800" kern="1200"/>
            <a:t> классов</a:t>
          </a:r>
        </a:p>
      </dsp:txBody>
      <dsp:txXfrm>
        <a:off x="3210674" y="1700403"/>
        <a:ext cx="872895" cy="434167"/>
      </dsp:txXfrm>
    </dsp:sp>
    <dsp:sp modelId="{9A040A8E-C5E2-4B88-B621-B36B32417702}">
      <dsp:nvSpPr>
        <dsp:cNvPr id="0" name=""/>
        <dsp:cNvSpPr/>
      </dsp:nvSpPr>
      <dsp:spPr>
        <a:xfrm>
          <a:off x="4385347" y="530595"/>
          <a:ext cx="1328012" cy="481240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610247F-8561-4F6F-880A-B0700FE315CC}">
      <dsp:nvSpPr>
        <dsp:cNvPr id="0" name=""/>
        <dsp:cNvSpPr/>
      </dsp:nvSpPr>
      <dsp:spPr>
        <a:xfrm>
          <a:off x="4466044" y="607257"/>
          <a:ext cx="1328012" cy="48124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000" kern="1200"/>
            <a:t>Государственная гравиметрическая основа </a:t>
          </a:r>
        </a:p>
      </dsp:txBody>
      <dsp:txXfrm>
        <a:off x="4480139" y="621352"/>
        <a:ext cx="1299822" cy="453050"/>
      </dsp:txXfrm>
    </dsp:sp>
    <dsp:sp modelId="{E21573A3-59F5-4BE3-9E88-FABC7402869D}">
      <dsp:nvSpPr>
        <dsp:cNvPr id="0" name=""/>
        <dsp:cNvSpPr/>
      </dsp:nvSpPr>
      <dsp:spPr>
        <a:xfrm>
          <a:off x="4177774" y="1547014"/>
          <a:ext cx="914843" cy="554933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F6761D5-CFAA-41A5-8C3E-36E1755D340E}">
      <dsp:nvSpPr>
        <dsp:cNvPr id="0" name=""/>
        <dsp:cNvSpPr/>
      </dsp:nvSpPr>
      <dsp:spPr>
        <a:xfrm>
          <a:off x="4258471" y="1623676"/>
          <a:ext cx="914843" cy="55493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800" kern="1200"/>
            <a:t>Государственная фундаментальная гравиметрическая сеть </a:t>
          </a:r>
        </a:p>
      </dsp:txBody>
      <dsp:txXfrm>
        <a:off x="4274724" y="1639929"/>
        <a:ext cx="882337" cy="522427"/>
      </dsp:txXfrm>
    </dsp:sp>
    <dsp:sp modelId="{604183A4-EF2E-413C-8C86-788AA4620D97}">
      <dsp:nvSpPr>
        <dsp:cNvPr id="0" name=""/>
        <dsp:cNvSpPr/>
      </dsp:nvSpPr>
      <dsp:spPr>
        <a:xfrm>
          <a:off x="5254011" y="1547014"/>
          <a:ext cx="862522" cy="547913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C390383-98C5-4BA4-B16D-0F78FE8CF021}">
      <dsp:nvSpPr>
        <dsp:cNvPr id="0" name=""/>
        <dsp:cNvSpPr/>
      </dsp:nvSpPr>
      <dsp:spPr>
        <a:xfrm>
          <a:off x="5334708" y="1623676"/>
          <a:ext cx="862522" cy="54791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800" kern="1200"/>
            <a:t>Государственная гравиметричесая сеть 1 класса</a:t>
          </a:r>
        </a:p>
      </dsp:txBody>
      <dsp:txXfrm>
        <a:off x="5350756" y="1639724"/>
        <a:ext cx="830426" cy="51581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10</Pages>
  <Words>2656</Words>
  <Characters>15140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Джанпеисов Мурат Эркинович</dc:creator>
  <cp:keywords/>
  <dc:description/>
  <cp:lastModifiedBy>ENU</cp:lastModifiedBy>
  <cp:revision>8</cp:revision>
  <dcterms:created xsi:type="dcterms:W3CDTF">2022-04-06T10:53:00Z</dcterms:created>
  <dcterms:modified xsi:type="dcterms:W3CDTF">2022-04-08T04:42:00Z</dcterms:modified>
</cp:coreProperties>
</file>