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09D99" w14:textId="5A83513D" w:rsidR="00C64F6E" w:rsidRPr="00DC14CA" w:rsidRDefault="00C64F6E" w:rsidP="00FC3232">
      <w:pPr>
        <w:jc w:val="center"/>
        <w:rPr>
          <w:rFonts w:ascii="Times New Roman" w:hAnsi="Times New Roman" w:cs="Times New Roman"/>
          <w:b/>
          <w:bCs/>
          <w:sz w:val="28"/>
          <w:szCs w:val="28"/>
        </w:rPr>
      </w:pPr>
      <w:r w:rsidRPr="00DC14CA">
        <w:rPr>
          <w:rFonts w:ascii="Times New Roman" w:hAnsi="Times New Roman" w:cs="Times New Roman"/>
          <w:b/>
          <w:bCs/>
          <w:sz w:val="28"/>
          <w:szCs w:val="28"/>
        </w:rPr>
        <w:t>Инновационные педагогические технологии</w:t>
      </w:r>
      <w:r w:rsidR="00AF0F58">
        <w:rPr>
          <w:rFonts w:ascii="Times New Roman" w:hAnsi="Times New Roman" w:cs="Times New Roman"/>
          <w:b/>
          <w:bCs/>
          <w:sz w:val="28"/>
          <w:szCs w:val="28"/>
        </w:rPr>
        <w:t xml:space="preserve">, применяемые для успешной интеграции детей с особыми образовательными потребностями </w:t>
      </w:r>
      <w:r w:rsidR="000E3F04">
        <w:rPr>
          <w:rFonts w:ascii="Times New Roman" w:hAnsi="Times New Roman" w:cs="Times New Roman"/>
          <w:b/>
          <w:bCs/>
          <w:sz w:val="28"/>
          <w:szCs w:val="28"/>
        </w:rPr>
        <w:t>в образовательную среду.</w:t>
      </w:r>
    </w:p>
    <w:p w14:paraId="24320EE5" w14:textId="5E103FA5" w:rsidR="00C64F6E" w:rsidRDefault="00C64F6E">
      <w:pPr>
        <w:rPr>
          <w:rFonts w:ascii="Times New Roman" w:hAnsi="Times New Roman" w:cs="Times New Roman"/>
          <w:sz w:val="28"/>
          <w:szCs w:val="28"/>
        </w:rPr>
      </w:pPr>
      <w:r>
        <w:rPr>
          <w:rFonts w:ascii="Times New Roman" w:hAnsi="Times New Roman" w:cs="Times New Roman"/>
          <w:sz w:val="28"/>
          <w:szCs w:val="28"/>
        </w:rPr>
        <w:t>В ходе модернизации системы образования сложились</w:t>
      </w:r>
      <w:r w:rsidR="00FC3232">
        <w:rPr>
          <w:rFonts w:ascii="Times New Roman" w:hAnsi="Times New Roman" w:cs="Times New Roman"/>
          <w:sz w:val="28"/>
          <w:szCs w:val="28"/>
        </w:rPr>
        <w:t xml:space="preserve"> принципиально новые условия для развития, обучения и воспитания. В настоящее время предъявляются высокие требования к организации процесса образования, производятся поиски новых, более эффективных психолого-педагогических подходов к этому процессу.</w:t>
      </w:r>
    </w:p>
    <w:p w14:paraId="100FD836" w14:textId="7AD8975C" w:rsidR="00DC14CA" w:rsidRDefault="00FC3232">
      <w:pPr>
        <w:rPr>
          <w:rFonts w:ascii="Times New Roman" w:hAnsi="Times New Roman" w:cs="Times New Roman"/>
          <w:sz w:val="28"/>
          <w:szCs w:val="28"/>
        </w:rPr>
      </w:pPr>
      <w:r>
        <w:rPr>
          <w:rFonts w:ascii="Times New Roman" w:hAnsi="Times New Roman" w:cs="Times New Roman"/>
          <w:sz w:val="28"/>
          <w:szCs w:val="28"/>
        </w:rPr>
        <w:t>Образование детей с ограниченными возможностями здоровья предусматривает создание для них специальной коррекционно-развивающей среды,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 оздоровление, воспитание, коррекция нарушений развития, социальная адаптация, а также использование в практике эффективных педагогических технологий. Хотелось бы выделить в теме этой статьи две самые главные, на мой взгляд, педагогические технологии</w:t>
      </w:r>
      <w:r w:rsidR="00DC14CA">
        <w:rPr>
          <w:rFonts w:ascii="Times New Roman" w:hAnsi="Times New Roman" w:cs="Times New Roman"/>
          <w:sz w:val="28"/>
          <w:szCs w:val="28"/>
        </w:rPr>
        <w:t xml:space="preserve">, которые я бы </w:t>
      </w:r>
      <w:r w:rsidR="009D344B">
        <w:rPr>
          <w:rFonts w:ascii="Times New Roman" w:hAnsi="Times New Roman" w:cs="Times New Roman"/>
          <w:sz w:val="28"/>
          <w:szCs w:val="28"/>
        </w:rPr>
        <w:t>по</w:t>
      </w:r>
      <w:r w:rsidR="00DC14CA">
        <w:rPr>
          <w:rFonts w:ascii="Times New Roman" w:hAnsi="Times New Roman" w:cs="Times New Roman"/>
          <w:sz w:val="28"/>
          <w:szCs w:val="28"/>
        </w:rPr>
        <w:t>советовала применять в своей инклюзивной практике</w:t>
      </w:r>
      <w:r>
        <w:rPr>
          <w:rFonts w:ascii="Times New Roman" w:hAnsi="Times New Roman" w:cs="Times New Roman"/>
          <w:sz w:val="28"/>
          <w:szCs w:val="28"/>
        </w:rPr>
        <w:t xml:space="preserve"> и максимально подробно</w:t>
      </w:r>
      <w:r w:rsidR="00DC14CA">
        <w:rPr>
          <w:rFonts w:ascii="Times New Roman" w:hAnsi="Times New Roman" w:cs="Times New Roman"/>
          <w:sz w:val="28"/>
          <w:szCs w:val="28"/>
        </w:rPr>
        <w:t xml:space="preserve"> на них </w:t>
      </w:r>
      <w:r w:rsidR="00654DD6">
        <w:rPr>
          <w:rFonts w:ascii="Times New Roman" w:hAnsi="Times New Roman" w:cs="Times New Roman"/>
          <w:sz w:val="28"/>
          <w:szCs w:val="28"/>
        </w:rPr>
        <w:t>разобрать</w:t>
      </w:r>
      <w:r w:rsidR="00DC14CA">
        <w:rPr>
          <w:rFonts w:ascii="Times New Roman" w:hAnsi="Times New Roman" w:cs="Times New Roman"/>
          <w:sz w:val="28"/>
          <w:szCs w:val="28"/>
        </w:rPr>
        <w:t>.</w:t>
      </w:r>
    </w:p>
    <w:p w14:paraId="79B0F884" w14:textId="0C63DA1F" w:rsidR="00DC14CA" w:rsidRDefault="00DC14CA">
      <w:pPr>
        <w:rPr>
          <w:rFonts w:ascii="Times New Roman" w:hAnsi="Times New Roman" w:cs="Times New Roman"/>
          <w:sz w:val="28"/>
          <w:szCs w:val="28"/>
        </w:rPr>
      </w:pPr>
      <w:r>
        <w:rPr>
          <w:rFonts w:ascii="Times New Roman" w:hAnsi="Times New Roman" w:cs="Times New Roman"/>
          <w:sz w:val="28"/>
          <w:szCs w:val="28"/>
        </w:rPr>
        <w:t xml:space="preserve">Первая-это </w:t>
      </w:r>
      <w:r w:rsidRPr="007C0BA0">
        <w:rPr>
          <w:rFonts w:ascii="Times New Roman" w:hAnsi="Times New Roman" w:cs="Times New Roman"/>
          <w:b/>
          <w:bCs/>
          <w:sz w:val="28"/>
          <w:szCs w:val="28"/>
        </w:rPr>
        <w:t>технология индивидуализации обучения</w:t>
      </w:r>
      <w:r>
        <w:rPr>
          <w:rFonts w:ascii="Times New Roman" w:hAnsi="Times New Roman" w:cs="Times New Roman"/>
          <w:sz w:val="28"/>
          <w:szCs w:val="28"/>
        </w:rPr>
        <w:t>. Индивидуальное обучение-форма, модель организации учебного процесса, при которой:</w:t>
      </w:r>
    </w:p>
    <w:p w14:paraId="1C4E614A" w14:textId="45DA0AF8" w:rsidR="00DC14CA" w:rsidRDefault="00DC14CA" w:rsidP="00DC14CA">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Учитель взаимодействует лишь с одним учеником;</w:t>
      </w:r>
    </w:p>
    <w:p w14:paraId="0E308D06" w14:textId="66C0D677" w:rsidR="00DC14CA" w:rsidRDefault="00DC14CA" w:rsidP="00DC14CA">
      <w:pPr>
        <w:pStyle w:val="a7"/>
        <w:numPr>
          <w:ilvl w:val="0"/>
          <w:numId w:val="1"/>
        </w:numPr>
        <w:rPr>
          <w:rFonts w:ascii="Times New Roman" w:hAnsi="Times New Roman" w:cs="Times New Roman"/>
          <w:sz w:val="28"/>
          <w:szCs w:val="28"/>
        </w:rPr>
      </w:pPr>
      <w:r>
        <w:rPr>
          <w:rFonts w:ascii="Times New Roman" w:hAnsi="Times New Roman" w:cs="Times New Roman"/>
          <w:sz w:val="28"/>
          <w:szCs w:val="28"/>
        </w:rPr>
        <w:t>Один учащийся взаимодействует лишь со средствами обучения (книги, компьютер и т.</w:t>
      </w:r>
      <w:r w:rsidR="00854AE1">
        <w:rPr>
          <w:rFonts w:ascii="Times New Roman" w:hAnsi="Times New Roman" w:cs="Times New Roman"/>
          <w:sz w:val="28"/>
          <w:szCs w:val="28"/>
        </w:rPr>
        <w:t xml:space="preserve"> </w:t>
      </w:r>
      <w:r>
        <w:rPr>
          <w:rFonts w:ascii="Times New Roman" w:hAnsi="Times New Roman" w:cs="Times New Roman"/>
          <w:sz w:val="28"/>
          <w:szCs w:val="28"/>
        </w:rPr>
        <w:t>п).</w:t>
      </w:r>
    </w:p>
    <w:p w14:paraId="29913E37" w14:textId="1B14D340" w:rsidR="00DC14CA" w:rsidRDefault="00DC14CA" w:rsidP="00DC14CA">
      <w:pPr>
        <w:rPr>
          <w:rFonts w:ascii="Times New Roman" w:hAnsi="Times New Roman" w:cs="Times New Roman"/>
          <w:sz w:val="28"/>
          <w:szCs w:val="28"/>
        </w:rPr>
      </w:pPr>
      <w:r>
        <w:rPr>
          <w:rFonts w:ascii="Times New Roman" w:hAnsi="Times New Roman" w:cs="Times New Roman"/>
          <w:sz w:val="28"/>
          <w:szCs w:val="28"/>
        </w:rPr>
        <w:t xml:space="preserve">Главным достоинством индивидуального обучения является то, что оно позволяет полностью адаптировать содержание, методы и темпы учебной деятельности ребенка к его особенностям, следить за каждым его продвижением от незнания к знанию, вносить вовремя необходимые коррекции в деятельность обучающегося. Все это позволяет ученику работать экономно, постоянно контролировать затраты своих сил, работать в оптимальное для себя время, что, естественно, позволяет достигать результатов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Индивидуальное обучение в таком «чистом» виде </w:t>
      </w:r>
      <w:r w:rsidR="00046197">
        <w:rPr>
          <w:rFonts w:ascii="Times New Roman" w:hAnsi="Times New Roman" w:cs="Times New Roman"/>
          <w:sz w:val="28"/>
          <w:szCs w:val="28"/>
        </w:rPr>
        <w:t>применяется в массовой школе весьма ограниченно (для занятий с детьми с особыми образовательными потребностями, далее по тексту ООП).</w:t>
      </w:r>
    </w:p>
    <w:p w14:paraId="72FA3642" w14:textId="77777777" w:rsidR="00046197" w:rsidRDefault="00046197" w:rsidP="00DC14CA">
      <w:pPr>
        <w:rPr>
          <w:rFonts w:ascii="Times New Roman" w:hAnsi="Times New Roman" w:cs="Times New Roman"/>
          <w:sz w:val="28"/>
          <w:szCs w:val="28"/>
        </w:rPr>
      </w:pPr>
      <w:r>
        <w:rPr>
          <w:rFonts w:ascii="Times New Roman" w:hAnsi="Times New Roman" w:cs="Times New Roman"/>
          <w:sz w:val="28"/>
          <w:szCs w:val="28"/>
        </w:rPr>
        <w:t>Технология индивидуализированного обучения – такая организация учебного процесса, при которой индивидуальный подход и индивидуальная форма обучения является приоритетными.</w:t>
      </w:r>
    </w:p>
    <w:p w14:paraId="5152BEC2" w14:textId="77BEE03B" w:rsidR="00046197" w:rsidRDefault="00046197" w:rsidP="00DC14CA">
      <w:pPr>
        <w:rPr>
          <w:rFonts w:ascii="Times New Roman" w:hAnsi="Times New Roman" w:cs="Times New Roman"/>
          <w:sz w:val="28"/>
          <w:szCs w:val="28"/>
        </w:rPr>
      </w:pPr>
      <w:r>
        <w:rPr>
          <w:rFonts w:ascii="Times New Roman" w:hAnsi="Times New Roman" w:cs="Times New Roman"/>
          <w:sz w:val="28"/>
          <w:szCs w:val="28"/>
        </w:rPr>
        <w:t xml:space="preserve">Индивидуальный подход как принцип осуществляется в той или иной мере во всех существующих технологиях, поэтому индивидуализацию обучения можно считать «проникающей технологией». Однако технологии, ставящие во главу угла индивидуализацию, делающие ее основным средством достижения целей обучения, можно рассматривать отдельно, как самостоятельную систему, обладающими всеми качествами и признаками целостной педагогической технологией. </w:t>
      </w:r>
    </w:p>
    <w:p w14:paraId="3E988CD8" w14:textId="23C0E7A9" w:rsidR="00046197" w:rsidRDefault="00046197" w:rsidP="00DC14CA">
      <w:pPr>
        <w:rPr>
          <w:rFonts w:ascii="Times New Roman" w:hAnsi="Times New Roman" w:cs="Times New Roman"/>
          <w:sz w:val="28"/>
          <w:szCs w:val="28"/>
        </w:rPr>
      </w:pPr>
      <w:r>
        <w:rPr>
          <w:rFonts w:ascii="Times New Roman" w:hAnsi="Times New Roman" w:cs="Times New Roman"/>
          <w:sz w:val="28"/>
          <w:szCs w:val="28"/>
        </w:rPr>
        <w:t>Здесь одновременно встает вопрос разработки алгоритма работы учителя по созданию индивидуальной траектории развития ребенка:</w:t>
      </w:r>
    </w:p>
    <w:p w14:paraId="72FF8863" w14:textId="1E6562DB" w:rsidR="00046197" w:rsidRPr="007C0BA0" w:rsidRDefault="00046197" w:rsidP="00DC14CA">
      <w:pPr>
        <w:rPr>
          <w:rFonts w:ascii="Times New Roman" w:hAnsi="Times New Roman" w:cs="Times New Roman"/>
          <w:b/>
          <w:bCs/>
          <w:sz w:val="28"/>
          <w:szCs w:val="28"/>
        </w:rPr>
      </w:pPr>
      <w:r w:rsidRPr="007C0BA0">
        <w:rPr>
          <w:rFonts w:ascii="Times New Roman" w:hAnsi="Times New Roman" w:cs="Times New Roman"/>
          <w:b/>
          <w:bCs/>
          <w:sz w:val="28"/>
          <w:szCs w:val="28"/>
        </w:rPr>
        <w:t>1 этап. Выбор:</w:t>
      </w:r>
    </w:p>
    <w:p w14:paraId="1182EB5C" w14:textId="0150CB90" w:rsidR="00046197" w:rsidRDefault="00046197" w:rsidP="00046197">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Коллегиальное решение для работы по построению индивидуальной траектории развития</w:t>
      </w:r>
      <w:r w:rsidR="00483786">
        <w:rPr>
          <w:rFonts w:ascii="Times New Roman" w:hAnsi="Times New Roman" w:cs="Times New Roman"/>
          <w:sz w:val="28"/>
          <w:szCs w:val="28"/>
        </w:rPr>
        <w:t>; обоснование цели разработки индивидуальной траектории.</w:t>
      </w:r>
    </w:p>
    <w:p w14:paraId="6BD4047D" w14:textId="75F732C1" w:rsidR="00046197" w:rsidRPr="007C0BA0" w:rsidRDefault="00483786" w:rsidP="00DC14CA">
      <w:pPr>
        <w:rPr>
          <w:rFonts w:ascii="Times New Roman" w:hAnsi="Times New Roman" w:cs="Times New Roman"/>
          <w:b/>
          <w:bCs/>
          <w:sz w:val="28"/>
          <w:szCs w:val="28"/>
        </w:rPr>
      </w:pPr>
      <w:r w:rsidRPr="007C0BA0">
        <w:rPr>
          <w:rFonts w:ascii="Times New Roman" w:hAnsi="Times New Roman" w:cs="Times New Roman"/>
          <w:b/>
          <w:bCs/>
          <w:sz w:val="28"/>
          <w:szCs w:val="28"/>
        </w:rPr>
        <w:t>2. этап. Наблюдение:</w:t>
      </w:r>
    </w:p>
    <w:p w14:paraId="1F8FB0D9" w14:textId="33ED519C" w:rsidR="00483786" w:rsidRDefault="00483786" w:rsidP="00483786">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Наблюдение за ребенком в организованной взрослым деятельности;</w:t>
      </w:r>
    </w:p>
    <w:p w14:paraId="3D248B02" w14:textId="05DD1C74" w:rsidR="00483786" w:rsidRDefault="00483786" w:rsidP="00483786">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Наблюдение за ребенком в свободной деятельности;</w:t>
      </w:r>
    </w:p>
    <w:p w14:paraId="2B0F1E33" w14:textId="61DADF0B" w:rsidR="00483786" w:rsidRDefault="00483786" w:rsidP="00483786">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Беседа о склонностях и предпочтениях с педагогами;</w:t>
      </w:r>
    </w:p>
    <w:p w14:paraId="6314B9EC" w14:textId="08F12C4C" w:rsidR="00483786" w:rsidRDefault="00483786" w:rsidP="00483786">
      <w:pPr>
        <w:pStyle w:val="a7"/>
        <w:numPr>
          <w:ilvl w:val="0"/>
          <w:numId w:val="2"/>
        </w:numPr>
        <w:rPr>
          <w:rFonts w:ascii="Times New Roman" w:hAnsi="Times New Roman" w:cs="Times New Roman"/>
          <w:sz w:val="28"/>
          <w:szCs w:val="28"/>
        </w:rPr>
      </w:pPr>
      <w:r>
        <w:rPr>
          <w:rFonts w:ascii="Times New Roman" w:hAnsi="Times New Roman" w:cs="Times New Roman"/>
          <w:sz w:val="28"/>
          <w:szCs w:val="28"/>
        </w:rPr>
        <w:t>Беседа о склонностях и предпочтениях ребенка с родителями (законными представителями) при наличии таковых.</w:t>
      </w:r>
    </w:p>
    <w:p w14:paraId="59796EF4" w14:textId="0B4F48A1" w:rsidR="00483786" w:rsidRPr="007C0BA0" w:rsidRDefault="00483786" w:rsidP="00483786">
      <w:pPr>
        <w:rPr>
          <w:rFonts w:ascii="Times New Roman" w:hAnsi="Times New Roman" w:cs="Times New Roman"/>
          <w:b/>
          <w:bCs/>
          <w:sz w:val="28"/>
          <w:szCs w:val="28"/>
        </w:rPr>
      </w:pPr>
      <w:r w:rsidRPr="007C0BA0">
        <w:rPr>
          <w:rFonts w:ascii="Times New Roman" w:hAnsi="Times New Roman" w:cs="Times New Roman"/>
          <w:b/>
          <w:bCs/>
          <w:sz w:val="28"/>
          <w:szCs w:val="28"/>
        </w:rPr>
        <w:t>3 этап. Диагностика</w:t>
      </w:r>
    </w:p>
    <w:p w14:paraId="11181B39" w14:textId="54D7B717" w:rsidR="00483786" w:rsidRDefault="00483786" w:rsidP="00483786">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Определение «проблемных» и» успешных» зон развития (углубленное диагностическое обследование, проводится вместе с коллегами и узкими специалистами-социальным педагогом, психологом);</w:t>
      </w:r>
    </w:p>
    <w:p w14:paraId="7714F47D" w14:textId="789A2D26" w:rsidR="00483786" w:rsidRDefault="00483786" w:rsidP="00483786">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Построение на траектории с ориентированием на зону ближайшего развития ребенка-при участии ребенка;</w:t>
      </w:r>
    </w:p>
    <w:p w14:paraId="4E61DF49" w14:textId="33AC7A2A" w:rsidR="00483786" w:rsidRPr="00483786" w:rsidRDefault="00483786" w:rsidP="00483786">
      <w:pPr>
        <w:pStyle w:val="a7"/>
        <w:numPr>
          <w:ilvl w:val="0"/>
          <w:numId w:val="4"/>
        </w:numPr>
        <w:rPr>
          <w:rFonts w:ascii="Times New Roman" w:hAnsi="Times New Roman" w:cs="Times New Roman"/>
          <w:sz w:val="28"/>
          <w:szCs w:val="28"/>
        </w:rPr>
      </w:pPr>
      <w:r>
        <w:rPr>
          <w:rFonts w:ascii="Times New Roman" w:hAnsi="Times New Roman" w:cs="Times New Roman"/>
          <w:sz w:val="28"/>
          <w:szCs w:val="28"/>
        </w:rPr>
        <w:t>Подбор методик, определение методов и приемов работы.</w:t>
      </w:r>
    </w:p>
    <w:p w14:paraId="6AF87CD8" w14:textId="5DFC3115" w:rsidR="00483786" w:rsidRPr="007C0BA0" w:rsidRDefault="00483786" w:rsidP="00483786">
      <w:pPr>
        <w:rPr>
          <w:rFonts w:ascii="Times New Roman" w:hAnsi="Times New Roman" w:cs="Times New Roman"/>
          <w:b/>
          <w:bCs/>
          <w:sz w:val="28"/>
          <w:szCs w:val="28"/>
        </w:rPr>
      </w:pPr>
      <w:r w:rsidRPr="007C0BA0">
        <w:rPr>
          <w:rFonts w:ascii="Times New Roman" w:hAnsi="Times New Roman" w:cs="Times New Roman"/>
          <w:b/>
          <w:bCs/>
          <w:sz w:val="28"/>
          <w:szCs w:val="28"/>
        </w:rPr>
        <w:t>4 этап. Работа:</w:t>
      </w:r>
    </w:p>
    <w:p w14:paraId="1F315521" w14:textId="7297C4CB" w:rsidR="00483786" w:rsidRDefault="00483786" w:rsidP="00483786">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Подбор индивидуальных заданий;</w:t>
      </w:r>
    </w:p>
    <w:p w14:paraId="32CC0CBE" w14:textId="43659EF9" w:rsidR="00483786" w:rsidRDefault="00483786" w:rsidP="00483786">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Связь с родителями и педагогами;</w:t>
      </w:r>
    </w:p>
    <w:p w14:paraId="1E5029FA" w14:textId="2C90A0C8" w:rsidR="00483786" w:rsidRDefault="00483786" w:rsidP="00483786">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Домашние задания;</w:t>
      </w:r>
    </w:p>
    <w:p w14:paraId="1A37E168" w14:textId="7AD76C3B" w:rsidR="00483786" w:rsidRDefault="00483786" w:rsidP="00483786">
      <w:pPr>
        <w:pStyle w:val="a7"/>
        <w:numPr>
          <w:ilvl w:val="0"/>
          <w:numId w:val="3"/>
        </w:numPr>
        <w:rPr>
          <w:rFonts w:ascii="Times New Roman" w:hAnsi="Times New Roman" w:cs="Times New Roman"/>
          <w:sz w:val="28"/>
          <w:szCs w:val="28"/>
        </w:rPr>
      </w:pPr>
      <w:r>
        <w:rPr>
          <w:rFonts w:ascii="Times New Roman" w:hAnsi="Times New Roman" w:cs="Times New Roman"/>
          <w:sz w:val="28"/>
          <w:szCs w:val="28"/>
        </w:rPr>
        <w:t>Корректировка задач, методов работы с ребенком.</w:t>
      </w:r>
    </w:p>
    <w:p w14:paraId="0CF8A80A" w14:textId="3FA8B4F2" w:rsidR="00483786" w:rsidRPr="007C0BA0" w:rsidRDefault="00483786" w:rsidP="00483786">
      <w:pPr>
        <w:rPr>
          <w:rFonts w:ascii="Times New Roman" w:hAnsi="Times New Roman" w:cs="Times New Roman"/>
          <w:b/>
          <w:bCs/>
          <w:sz w:val="28"/>
          <w:szCs w:val="28"/>
        </w:rPr>
      </w:pPr>
      <w:r w:rsidRPr="007C0BA0">
        <w:rPr>
          <w:rFonts w:ascii="Times New Roman" w:hAnsi="Times New Roman" w:cs="Times New Roman"/>
          <w:b/>
          <w:bCs/>
          <w:sz w:val="28"/>
          <w:szCs w:val="28"/>
        </w:rPr>
        <w:t>5 этап. Контроль</w:t>
      </w:r>
      <w:r w:rsidR="00520C33" w:rsidRPr="007C0BA0">
        <w:rPr>
          <w:rFonts w:ascii="Times New Roman" w:hAnsi="Times New Roman" w:cs="Times New Roman"/>
          <w:b/>
          <w:bCs/>
          <w:sz w:val="28"/>
          <w:szCs w:val="28"/>
        </w:rPr>
        <w:t>:</w:t>
      </w:r>
    </w:p>
    <w:p w14:paraId="197228C1" w14:textId="30C72DFA" w:rsidR="00520C33" w:rsidRDefault="00520C33" w:rsidP="00520C33">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Отслеживание результатов прохождения траектории (промежуточное и итоговое);</w:t>
      </w:r>
    </w:p>
    <w:p w14:paraId="5E75BABF" w14:textId="1C85D052" w:rsidR="00520C33" w:rsidRDefault="00520C33" w:rsidP="00520C33">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Фиксация результатов (промежуточных и итоговых);</w:t>
      </w:r>
    </w:p>
    <w:p w14:paraId="09255232" w14:textId="3B82FA66" w:rsidR="00520C33" w:rsidRDefault="00520C33" w:rsidP="00520C33">
      <w:pPr>
        <w:pStyle w:val="a7"/>
        <w:numPr>
          <w:ilvl w:val="0"/>
          <w:numId w:val="5"/>
        </w:numPr>
        <w:rPr>
          <w:rFonts w:ascii="Times New Roman" w:hAnsi="Times New Roman" w:cs="Times New Roman"/>
          <w:sz w:val="28"/>
          <w:szCs w:val="28"/>
        </w:rPr>
      </w:pPr>
      <w:r>
        <w:rPr>
          <w:rFonts w:ascii="Times New Roman" w:hAnsi="Times New Roman" w:cs="Times New Roman"/>
          <w:sz w:val="28"/>
          <w:szCs w:val="28"/>
        </w:rPr>
        <w:t>Анализ результатов (промежуточных итоговых), на основании его-внесение корректив в траекторию, подведение итогов успешности реализации индивидуальной траектории развития.</w:t>
      </w:r>
    </w:p>
    <w:p w14:paraId="438650F4" w14:textId="54458DD1" w:rsidR="00D96A96" w:rsidRDefault="00D96A96" w:rsidP="00520C33">
      <w:pPr>
        <w:rPr>
          <w:rFonts w:ascii="Times New Roman" w:hAnsi="Times New Roman" w:cs="Times New Roman"/>
          <w:sz w:val="28"/>
          <w:szCs w:val="28"/>
        </w:rPr>
      </w:pPr>
      <w:r>
        <w:rPr>
          <w:rFonts w:ascii="Times New Roman" w:hAnsi="Times New Roman" w:cs="Times New Roman"/>
          <w:sz w:val="28"/>
          <w:szCs w:val="28"/>
        </w:rPr>
        <w:t>Вторая педагогическая технология-</w:t>
      </w:r>
      <w:r w:rsidRPr="00D96A96">
        <w:rPr>
          <w:rFonts w:ascii="Times New Roman" w:hAnsi="Times New Roman" w:cs="Times New Roman"/>
          <w:b/>
          <w:bCs/>
          <w:sz w:val="28"/>
          <w:szCs w:val="28"/>
        </w:rPr>
        <w:t>технология «Портфолио»</w:t>
      </w:r>
      <w:r>
        <w:rPr>
          <w:rFonts w:ascii="Times New Roman" w:hAnsi="Times New Roman" w:cs="Times New Roman"/>
          <w:sz w:val="28"/>
          <w:szCs w:val="28"/>
        </w:rPr>
        <w:t xml:space="preserve">. Считаю ее применение обязательным для успешной интеграции и включения ребенка с ООП в образовательную среду. </w:t>
      </w:r>
    </w:p>
    <w:p w14:paraId="102EBC7A" w14:textId="4BACE97D" w:rsidR="005A411E" w:rsidRDefault="005A411E" w:rsidP="00520C33">
      <w:pPr>
        <w:rPr>
          <w:rFonts w:ascii="Times New Roman" w:hAnsi="Times New Roman" w:cs="Times New Roman"/>
          <w:sz w:val="28"/>
          <w:szCs w:val="28"/>
        </w:rPr>
      </w:pPr>
      <w:r>
        <w:rPr>
          <w:rFonts w:ascii="Times New Roman" w:hAnsi="Times New Roman" w:cs="Times New Roman"/>
          <w:sz w:val="28"/>
          <w:szCs w:val="28"/>
        </w:rPr>
        <w:t>Технология «Портфолио» — это способ фиксирования, накопления и аутентичного оценивания индивидуальных образовательных результатов ребенка в определенный период его обучения.</w:t>
      </w:r>
    </w:p>
    <w:p w14:paraId="11308FC9" w14:textId="694A531F" w:rsidR="005A411E" w:rsidRDefault="005A411E" w:rsidP="00520C33">
      <w:pPr>
        <w:rPr>
          <w:rFonts w:ascii="Times New Roman" w:hAnsi="Times New Roman" w:cs="Times New Roman"/>
          <w:sz w:val="28"/>
          <w:szCs w:val="28"/>
        </w:rPr>
      </w:pPr>
      <w:r>
        <w:rPr>
          <w:rFonts w:ascii="Times New Roman" w:hAnsi="Times New Roman" w:cs="Times New Roman"/>
          <w:sz w:val="28"/>
          <w:szCs w:val="28"/>
        </w:rPr>
        <w:t>Портфолио позволяет учитывать результаты в разнообразных видах деятельности: учебной, творческой, социальной, коммуникативной.</w:t>
      </w:r>
    </w:p>
    <w:p w14:paraId="06BB535D" w14:textId="54BEF50E" w:rsidR="005A411E" w:rsidRDefault="005A411E" w:rsidP="00520C33">
      <w:pPr>
        <w:rPr>
          <w:rFonts w:ascii="Times New Roman" w:hAnsi="Times New Roman" w:cs="Times New Roman"/>
          <w:sz w:val="28"/>
          <w:szCs w:val="28"/>
        </w:rPr>
      </w:pPr>
      <w:r>
        <w:rPr>
          <w:rFonts w:ascii="Times New Roman" w:hAnsi="Times New Roman" w:cs="Times New Roman"/>
          <w:sz w:val="28"/>
          <w:szCs w:val="28"/>
        </w:rPr>
        <w:t>Портфолио нечто большее, чем просто папка ученических работ, это -заранее спланированная и социально организованная индивидуальная подборка материалов и документов, которая демонстрирует усилия, динамику и достижения обучающегося в различных областях.</w:t>
      </w:r>
    </w:p>
    <w:p w14:paraId="773CDE0F" w14:textId="02E06330" w:rsidR="005A411E" w:rsidRDefault="005A411E" w:rsidP="00520C33">
      <w:pPr>
        <w:rPr>
          <w:rFonts w:ascii="Times New Roman" w:hAnsi="Times New Roman" w:cs="Times New Roman"/>
          <w:sz w:val="28"/>
          <w:szCs w:val="28"/>
        </w:rPr>
      </w:pPr>
      <w:r>
        <w:rPr>
          <w:rFonts w:ascii="Times New Roman" w:hAnsi="Times New Roman" w:cs="Times New Roman"/>
          <w:sz w:val="28"/>
          <w:szCs w:val="28"/>
        </w:rPr>
        <w:t>Именно технологический подход позволяет рассматривать «Портфолио» как педагогическую технологию.</w:t>
      </w:r>
    </w:p>
    <w:p w14:paraId="2B0B2E44" w14:textId="1CF99D2D" w:rsidR="005A411E" w:rsidRDefault="005A411E" w:rsidP="00520C33">
      <w:pPr>
        <w:rPr>
          <w:rFonts w:ascii="Times New Roman" w:hAnsi="Times New Roman" w:cs="Times New Roman"/>
          <w:sz w:val="28"/>
          <w:szCs w:val="28"/>
        </w:rPr>
      </w:pPr>
      <w:r>
        <w:rPr>
          <w:rFonts w:ascii="Times New Roman" w:hAnsi="Times New Roman" w:cs="Times New Roman"/>
          <w:sz w:val="28"/>
          <w:szCs w:val="28"/>
        </w:rPr>
        <w:t>Технология «Портфолио» способствует решению педагогических задач:</w:t>
      </w:r>
    </w:p>
    <w:p w14:paraId="7F638845" w14:textId="17543EAA" w:rsidR="005A411E" w:rsidRDefault="005A411E" w:rsidP="005A411E">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Поддерживать у детей высокую мотивацию к образовательному процессу.</w:t>
      </w:r>
    </w:p>
    <w:p w14:paraId="6B9A87C8" w14:textId="684CF574" w:rsidR="005A411E" w:rsidRDefault="005A411E" w:rsidP="005A411E">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Формировать у детей умение учиться.</w:t>
      </w:r>
    </w:p>
    <w:p w14:paraId="5458A8B4" w14:textId="7C3F9620" w:rsidR="005A411E" w:rsidRDefault="007C0BA0" w:rsidP="005A411E">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Поощрять активность и самостоятельность учащихся.</w:t>
      </w:r>
    </w:p>
    <w:p w14:paraId="5690592E" w14:textId="749908A1" w:rsidR="007C0BA0" w:rsidRDefault="007C0BA0" w:rsidP="007C0BA0">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Развивать навыки рефлексивной деятельности учащихся.</w:t>
      </w:r>
    </w:p>
    <w:p w14:paraId="76CCDE91" w14:textId="79B835EA" w:rsidR="007C0BA0" w:rsidRDefault="007C0BA0" w:rsidP="007C0BA0">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Содействовать индивидуализации образования</w:t>
      </w:r>
    </w:p>
    <w:p w14:paraId="3AD0B386" w14:textId="08ED3F3D" w:rsidR="007C0BA0" w:rsidRDefault="007C0BA0" w:rsidP="007C0BA0">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Определять количественные и качественные индивидуальные достижения.</w:t>
      </w:r>
    </w:p>
    <w:p w14:paraId="48D4E1B1" w14:textId="284C8C7C" w:rsidR="007C0BA0" w:rsidRDefault="007C0BA0" w:rsidP="007C0BA0">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Максимально развивать познавательные способности детей. реализовывать их творческие способности и познавательные интересы.</w:t>
      </w:r>
    </w:p>
    <w:p w14:paraId="56A18C81" w14:textId="1CBA4587" w:rsidR="007C0BA0" w:rsidRDefault="007C0BA0" w:rsidP="007C0BA0">
      <w:pPr>
        <w:pStyle w:val="a7"/>
        <w:numPr>
          <w:ilvl w:val="0"/>
          <w:numId w:val="6"/>
        </w:numPr>
        <w:rPr>
          <w:rFonts w:ascii="Times New Roman" w:hAnsi="Times New Roman" w:cs="Times New Roman"/>
          <w:sz w:val="28"/>
          <w:szCs w:val="28"/>
        </w:rPr>
      </w:pPr>
      <w:r>
        <w:rPr>
          <w:rFonts w:ascii="Times New Roman" w:hAnsi="Times New Roman" w:cs="Times New Roman"/>
          <w:sz w:val="28"/>
          <w:szCs w:val="28"/>
        </w:rPr>
        <w:t>Создавать предпосылки и возможности успешной социализации детей.</w:t>
      </w:r>
    </w:p>
    <w:p w14:paraId="7DCB5208" w14:textId="7554A060" w:rsidR="007C0BA0" w:rsidRDefault="007C0BA0" w:rsidP="007C0BA0">
      <w:pPr>
        <w:ind w:left="360"/>
        <w:rPr>
          <w:rFonts w:ascii="Times New Roman" w:hAnsi="Times New Roman" w:cs="Times New Roman"/>
          <w:sz w:val="28"/>
          <w:szCs w:val="28"/>
        </w:rPr>
      </w:pPr>
      <w:r w:rsidRPr="007C0BA0">
        <w:rPr>
          <w:rFonts w:ascii="Times New Roman" w:hAnsi="Times New Roman" w:cs="Times New Roman"/>
          <w:sz w:val="28"/>
          <w:szCs w:val="28"/>
        </w:rPr>
        <w:t xml:space="preserve">Одним из важных </w:t>
      </w:r>
      <w:r>
        <w:rPr>
          <w:rFonts w:ascii="Times New Roman" w:hAnsi="Times New Roman" w:cs="Times New Roman"/>
          <w:sz w:val="28"/>
          <w:szCs w:val="28"/>
        </w:rPr>
        <w:t xml:space="preserve">моментов успешной работы по созданию портфолио является разработка индивидуальной программы деятельности составителя с конкретными этапами и графиком по ее реализации. </w:t>
      </w:r>
    </w:p>
    <w:p w14:paraId="7D0FF5FA" w14:textId="1B91E902" w:rsidR="007C0BA0" w:rsidRDefault="007C0BA0" w:rsidP="007C0BA0">
      <w:pPr>
        <w:ind w:left="360"/>
        <w:rPr>
          <w:rFonts w:ascii="Times New Roman" w:hAnsi="Times New Roman" w:cs="Times New Roman"/>
          <w:sz w:val="28"/>
          <w:szCs w:val="28"/>
        </w:rPr>
      </w:pPr>
      <w:r>
        <w:rPr>
          <w:rFonts w:ascii="Times New Roman" w:hAnsi="Times New Roman" w:cs="Times New Roman"/>
          <w:sz w:val="28"/>
          <w:szCs w:val="28"/>
        </w:rPr>
        <w:t xml:space="preserve">По целям она может быть стратегической и/или тактической. Во временном отношении- краткосрочной и долгосрочной и т. д. </w:t>
      </w:r>
    </w:p>
    <w:p w14:paraId="15BE06E6" w14:textId="4AE1DC1D" w:rsidR="007C0BA0" w:rsidRDefault="007C0BA0" w:rsidP="007C0BA0">
      <w:pPr>
        <w:ind w:left="360"/>
        <w:rPr>
          <w:rFonts w:ascii="Times New Roman" w:hAnsi="Times New Roman" w:cs="Times New Roman"/>
          <w:b/>
          <w:bCs/>
          <w:sz w:val="28"/>
          <w:szCs w:val="28"/>
        </w:rPr>
      </w:pPr>
      <w:r w:rsidRPr="007C0BA0">
        <w:rPr>
          <w:rFonts w:ascii="Times New Roman" w:hAnsi="Times New Roman" w:cs="Times New Roman"/>
          <w:b/>
          <w:bCs/>
          <w:sz w:val="28"/>
          <w:szCs w:val="28"/>
        </w:rPr>
        <w:t>Примерные продукты деятельности ученика.</w:t>
      </w:r>
    </w:p>
    <w:p w14:paraId="2B8B25EE" w14:textId="42E2B4C1" w:rsidR="00D96A96" w:rsidRDefault="00D96A96" w:rsidP="007C0BA0">
      <w:pPr>
        <w:ind w:left="360"/>
        <w:rPr>
          <w:rFonts w:ascii="Times New Roman" w:hAnsi="Times New Roman" w:cs="Times New Roman"/>
          <w:sz w:val="28"/>
          <w:szCs w:val="28"/>
        </w:rPr>
      </w:pPr>
      <w:r w:rsidRPr="00D96A96">
        <w:rPr>
          <w:rFonts w:ascii="Times New Roman" w:hAnsi="Times New Roman" w:cs="Times New Roman"/>
          <w:sz w:val="28"/>
          <w:szCs w:val="28"/>
        </w:rPr>
        <w:t>В</w:t>
      </w:r>
      <w:r>
        <w:rPr>
          <w:rFonts w:ascii="Times New Roman" w:hAnsi="Times New Roman" w:cs="Times New Roman"/>
          <w:sz w:val="28"/>
          <w:szCs w:val="28"/>
        </w:rPr>
        <w:t xml:space="preserve"> портфолио могут быть включены различные категории и наименования продуктов учебно-познавательной и воспитательной деятельности:</w:t>
      </w:r>
    </w:p>
    <w:p w14:paraId="5B00CD00" w14:textId="4EA08260" w:rsidR="00D96A96" w:rsidRDefault="00D96A96" w:rsidP="00D96A96">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Работы ученика (классные самостоятельные и домашние работы, творческие работы);</w:t>
      </w:r>
    </w:p>
    <w:p w14:paraId="632E72FE" w14:textId="3810D82D" w:rsidR="00D96A96" w:rsidRDefault="00D96A96" w:rsidP="00D96A96">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Дневник личностного роста ребенка;</w:t>
      </w:r>
    </w:p>
    <w:p w14:paraId="73CD71A1" w14:textId="113EB3CA" w:rsidR="00D96A96" w:rsidRDefault="00D96A96" w:rsidP="00D96A96">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Описание проведенных мини-экспериментов;</w:t>
      </w:r>
    </w:p>
    <w:p w14:paraId="3B680ADE" w14:textId="2D84022F" w:rsidR="00D96A96" w:rsidRDefault="00D96A96" w:rsidP="00D96A96">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Фотографии, представленные по направлениям деятельности;</w:t>
      </w:r>
    </w:p>
    <w:p w14:paraId="1208AF39" w14:textId="138F92F3" w:rsidR="00D96A96" w:rsidRDefault="00D96A96" w:rsidP="00D96A96">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Аудио- и видеоматериалы с участием ребенка в различных деятельностях;</w:t>
      </w:r>
    </w:p>
    <w:p w14:paraId="4882D35A" w14:textId="06053F36" w:rsidR="00D96A96" w:rsidRPr="00D96A96" w:rsidRDefault="00D96A96" w:rsidP="00D96A96">
      <w:pPr>
        <w:pStyle w:val="a7"/>
        <w:numPr>
          <w:ilvl w:val="0"/>
          <w:numId w:val="7"/>
        </w:numPr>
        <w:rPr>
          <w:rFonts w:ascii="Times New Roman" w:hAnsi="Times New Roman" w:cs="Times New Roman"/>
          <w:sz w:val="28"/>
          <w:szCs w:val="28"/>
        </w:rPr>
      </w:pPr>
      <w:r>
        <w:rPr>
          <w:rFonts w:ascii="Times New Roman" w:hAnsi="Times New Roman" w:cs="Times New Roman"/>
          <w:sz w:val="28"/>
          <w:szCs w:val="28"/>
        </w:rPr>
        <w:t>Работы, имеющие интегративные связи со смежными дисциплинами.</w:t>
      </w:r>
    </w:p>
    <w:p w14:paraId="5E2FCE76" w14:textId="77777777" w:rsidR="007C0BA0" w:rsidRPr="007C0BA0" w:rsidRDefault="007C0BA0" w:rsidP="007C0BA0">
      <w:pPr>
        <w:ind w:left="360"/>
        <w:rPr>
          <w:rFonts w:ascii="Times New Roman" w:hAnsi="Times New Roman" w:cs="Times New Roman"/>
          <w:sz w:val="28"/>
          <w:szCs w:val="28"/>
        </w:rPr>
      </w:pPr>
    </w:p>
    <w:p w14:paraId="0401616D" w14:textId="40D356F2" w:rsidR="005A411E" w:rsidRDefault="005A411E" w:rsidP="00520C33">
      <w:pPr>
        <w:rPr>
          <w:rFonts w:ascii="Times New Roman" w:hAnsi="Times New Roman" w:cs="Times New Roman"/>
          <w:sz w:val="28"/>
          <w:szCs w:val="28"/>
        </w:rPr>
      </w:pPr>
      <w:r>
        <w:rPr>
          <w:rFonts w:ascii="Times New Roman" w:hAnsi="Times New Roman" w:cs="Times New Roman"/>
          <w:sz w:val="28"/>
          <w:szCs w:val="28"/>
        </w:rPr>
        <w:t xml:space="preserve"> </w:t>
      </w:r>
    </w:p>
    <w:p w14:paraId="17F3460B" w14:textId="77777777" w:rsidR="005A411E" w:rsidRPr="00520C33" w:rsidRDefault="005A411E" w:rsidP="00520C33">
      <w:pPr>
        <w:rPr>
          <w:rFonts w:ascii="Times New Roman" w:hAnsi="Times New Roman" w:cs="Times New Roman"/>
          <w:sz w:val="28"/>
          <w:szCs w:val="28"/>
        </w:rPr>
      </w:pPr>
    </w:p>
    <w:p w14:paraId="284D7072" w14:textId="77777777" w:rsidR="00520C33" w:rsidRPr="00520C33" w:rsidRDefault="00520C33" w:rsidP="00520C33">
      <w:pPr>
        <w:rPr>
          <w:rFonts w:ascii="Times New Roman" w:hAnsi="Times New Roman" w:cs="Times New Roman"/>
          <w:sz w:val="28"/>
          <w:szCs w:val="28"/>
        </w:rPr>
      </w:pPr>
    </w:p>
    <w:p w14:paraId="114F4439" w14:textId="77777777" w:rsidR="00520C33" w:rsidRPr="00520C33" w:rsidRDefault="00520C33" w:rsidP="00520C33">
      <w:pPr>
        <w:ind w:left="360"/>
        <w:rPr>
          <w:rFonts w:ascii="Times New Roman" w:hAnsi="Times New Roman" w:cs="Times New Roman"/>
          <w:sz w:val="28"/>
          <w:szCs w:val="28"/>
        </w:rPr>
      </w:pPr>
    </w:p>
    <w:p w14:paraId="379E50AE" w14:textId="6237C1BA" w:rsidR="00FC3232" w:rsidRPr="00C64F6E" w:rsidRDefault="00FC3232">
      <w:pPr>
        <w:rPr>
          <w:rFonts w:ascii="Times New Roman" w:hAnsi="Times New Roman" w:cs="Times New Roman"/>
          <w:sz w:val="28"/>
          <w:szCs w:val="28"/>
        </w:rPr>
      </w:pPr>
      <w:r>
        <w:rPr>
          <w:rFonts w:ascii="Times New Roman" w:hAnsi="Times New Roman" w:cs="Times New Roman"/>
          <w:sz w:val="28"/>
          <w:szCs w:val="28"/>
        </w:rPr>
        <w:t xml:space="preserve"> </w:t>
      </w:r>
    </w:p>
    <w:sectPr w:rsidR="00FC3232" w:rsidRPr="00C64F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F0CA7"/>
    <w:multiLevelType w:val="hybridMultilevel"/>
    <w:tmpl w:val="36C48E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21348E0"/>
    <w:multiLevelType w:val="hybridMultilevel"/>
    <w:tmpl w:val="E99C95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C413A34"/>
    <w:multiLevelType w:val="hybridMultilevel"/>
    <w:tmpl w:val="8C643BA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EAA53EE"/>
    <w:multiLevelType w:val="hybridMultilevel"/>
    <w:tmpl w:val="0F6281C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3FE73FF9"/>
    <w:multiLevelType w:val="hybridMultilevel"/>
    <w:tmpl w:val="E8E428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864606F"/>
    <w:multiLevelType w:val="hybridMultilevel"/>
    <w:tmpl w:val="C0B67D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7E362DE5"/>
    <w:multiLevelType w:val="hybridMultilevel"/>
    <w:tmpl w:val="C1E02F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506611">
    <w:abstractNumId w:val="2"/>
  </w:num>
  <w:num w:numId="2" w16cid:durableId="1460146900">
    <w:abstractNumId w:val="6"/>
  </w:num>
  <w:num w:numId="3" w16cid:durableId="1169910612">
    <w:abstractNumId w:val="1"/>
  </w:num>
  <w:num w:numId="4" w16cid:durableId="495339859">
    <w:abstractNumId w:val="4"/>
  </w:num>
  <w:num w:numId="5" w16cid:durableId="275983621">
    <w:abstractNumId w:val="5"/>
  </w:num>
  <w:num w:numId="6" w16cid:durableId="927349430">
    <w:abstractNumId w:val="0"/>
  </w:num>
  <w:num w:numId="7" w16cid:durableId="1500925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15"/>
    <w:rsid w:val="00046197"/>
    <w:rsid w:val="000E3F04"/>
    <w:rsid w:val="00100E4E"/>
    <w:rsid w:val="00270C53"/>
    <w:rsid w:val="00483786"/>
    <w:rsid w:val="00520C33"/>
    <w:rsid w:val="005A411E"/>
    <w:rsid w:val="00654DD6"/>
    <w:rsid w:val="007C0BA0"/>
    <w:rsid w:val="00854AE1"/>
    <w:rsid w:val="009D344B"/>
    <w:rsid w:val="00AF0F58"/>
    <w:rsid w:val="00C64F6E"/>
    <w:rsid w:val="00CC2A89"/>
    <w:rsid w:val="00D96A96"/>
    <w:rsid w:val="00DC14CA"/>
    <w:rsid w:val="00F14115"/>
    <w:rsid w:val="00F658AA"/>
    <w:rsid w:val="00FA5C0D"/>
    <w:rsid w:val="00FC3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E6C0"/>
  <w15:chartTrackingRefBased/>
  <w15:docId w15:val="{CA1D7C4F-B9F4-432A-BEA7-F6CB493A8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14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14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1411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1411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1411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141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141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141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141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411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1411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1411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1411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1411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141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14115"/>
    <w:rPr>
      <w:rFonts w:eastAsiaTheme="majorEastAsia" w:cstheme="majorBidi"/>
      <w:color w:val="595959" w:themeColor="text1" w:themeTint="A6"/>
    </w:rPr>
  </w:style>
  <w:style w:type="character" w:customStyle="1" w:styleId="80">
    <w:name w:val="Заголовок 8 Знак"/>
    <w:basedOn w:val="a0"/>
    <w:link w:val="8"/>
    <w:uiPriority w:val="9"/>
    <w:semiHidden/>
    <w:rsid w:val="00F141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14115"/>
    <w:rPr>
      <w:rFonts w:eastAsiaTheme="majorEastAsia" w:cstheme="majorBidi"/>
      <w:color w:val="272727" w:themeColor="text1" w:themeTint="D8"/>
    </w:rPr>
  </w:style>
  <w:style w:type="paragraph" w:styleId="a3">
    <w:name w:val="Title"/>
    <w:basedOn w:val="a"/>
    <w:next w:val="a"/>
    <w:link w:val="a4"/>
    <w:uiPriority w:val="10"/>
    <w:qFormat/>
    <w:rsid w:val="00F14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14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11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1411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14115"/>
    <w:pPr>
      <w:spacing w:before="160"/>
      <w:jc w:val="center"/>
    </w:pPr>
    <w:rPr>
      <w:i/>
      <w:iCs/>
      <w:color w:val="404040" w:themeColor="text1" w:themeTint="BF"/>
    </w:rPr>
  </w:style>
  <w:style w:type="character" w:customStyle="1" w:styleId="22">
    <w:name w:val="Цитата 2 Знак"/>
    <w:basedOn w:val="a0"/>
    <w:link w:val="21"/>
    <w:uiPriority w:val="29"/>
    <w:rsid w:val="00F14115"/>
    <w:rPr>
      <w:i/>
      <w:iCs/>
      <w:color w:val="404040" w:themeColor="text1" w:themeTint="BF"/>
    </w:rPr>
  </w:style>
  <w:style w:type="paragraph" w:styleId="a7">
    <w:name w:val="List Paragraph"/>
    <w:basedOn w:val="a"/>
    <w:uiPriority w:val="34"/>
    <w:qFormat/>
    <w:rsid w:val="00F14115"/>
    <w:pPr>
      <w:ind w:left="720"/>
      <w:contextualSpacing/>
    </w:pPr>
  </w:style>
  <w:style w:type="character" w:styleId="a8">
    <w:name w:val="Intense Emphasis"/>
    <w:basedOn w:val="a0"/>
    <w:uiPriority w:val="21"/>
    <w:qFormat/>
    <w:rsid w:val="00F14115"/>
    <w:rPr>
      <w:i/>
      <w:iCs/>
      <w:color w:val="0F4761" w:themeColor="accent1" w:themeShade="BF"/>
    </w:rPr>
  </w:style>
  <w:style w:type="paragraph" w:styleId="a9">
    <w:name w:val="Intense Quote"/>
    <w:basedOn w:val="a"/>
    <w:next w:val="a"/>
    <w:link w:val="aa"/>
    <w:uiPriority w:val="30"/>
    <w:qFormat/>
    <w:rsid w:val="00F14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14115"/>
    <w:rPr>
      <w:i/>
      <w:iCs/>
      <w:color w:val="0F4761" w:themeColor="accent1" w:themeShade="BF"/>
    </w:rPr>
  </w:style>
  <w:style w:type="character" w:styleId="ab">
    <w:name w:val="Intense Reference"/>
    <w:basedOn w:val="a0"/>
    <w:uiPriority w:val="32"/>
    <w:qFormat/>
    <w:rsid w:val="00F141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52A45-E0B7-473C-B1B6-3AEF07642C5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930</Words>
  <Characters>5304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365 Pro Plus</dc:creator>
  <cp:keywords/>
  <dc:description/>
  <cp:lastModifiedBy>Эльвира Удемамедова</cp:lastModifiedBy>
  <cp:revision>2</cp:revision>
  <dcterms:created xsi:type="dcterms:W3CDTF">2024-02-17T14:44:00Z</dcterms:created>
  <dcterms:modified xsi:type="dcterms:W3CDTF">2024-02-17T14:44:00Z</dcterms:modified>
</cp:coreProperties>
</file>