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AA" w:rsidRDefault="009E6BAA" w:rsidP="009E6BAA">
      <w:pPr>
        <w:spacing w:line="360" w:lineRule="auto"/>
        <w:ind w:left="360" w:firstLine="720"/>
        <w:jc w:val="center"/>
        <w:rPr>
          <w:b/>
          <w:sz w:val="28"/>
          <w:szCs w:val="28"/>
        </w:rPr>
      </w:pPr>
      <w:r w:rsidRPr="00121EC0">
        <w:rPr>
          <w:b/>
          <w:sz w:val="28"/>
          <w:szCs w:val="28"/>
        </w:rPr>
        <w:t>Исполнительск</w:t>
      </w:r>
      <w:r>
        <w:rPr>
          <w:b/>
          <w:sz w:val="28"/>
          <w:szCs w:val="28"/>
        </w:rPr>
        <w:t>ая деятельность концертмейстера</w:t>
      </w:r>
    </w:p>
    <w:p w:rsidR="009E6BAA" w:rsidRPr="00121EC0" w:rsidRDefault="009E6BAA" w:rsidP="009E6BAA">
      <w:pPr>
        <w:spacing w:line="360" w:lineRule="auto"/>
        <w:ind w:left="360" w:firstLine="720"/>
        <w:jc w:val="center"/>
        <w:rPr>
          <w:b/>
          <w:sz w:val="28"/>
          <w:szCs w:val="28"/>
        </w:rPr>
      </w:pPr>
    </w:p>
    <w:p w:rsidR="009E6BAA" w:rsidRPr="00121EC0" w:rsidRDefault="009E6BAA" w:rsidP="009E6BAA">
      <w:pPr>
        <w:spacing w:line="360" w:lineRule="auto"/>
        <w:ind w:left="360" w:firstLine="480"/>
        <w:jc w:val="both"/>
        <w:rPr>
          <w:sz w:val="28"/>
          <w:szCs w:val="28"/>
        </w:rPr>
      </w:pPr>
      <w:r w:rsidRPr="00121EC0">
        <w:rPr>
          <w:sz w:val="28"/>
          <w:szCs w:val="28"/>
        </w:rPr>
        <w:t xml:space="preserve">Понятие </w:t>
      </w:r>
      <w:r w:rsidRPr="00121EC0">
        <w:rPr>
          <w:b/>
          <w:i/>
          <w:sz w:val="28"/>
          <w:szCs w:val="28"/>
        </w:rPr>
        <w:t>концертмейстер</w:t>
      </w:r>
      <w:r w:rsidRPr="00121EC0">
        <w:rPr>
          <w:sz w:val="28"/>
          <w:szCs w:val="28"/>
        </w:rPr>
        <w:t xml:space="preserve"> многозначно. Как правило, первое, что приходит в голову и с чем ассоциируется данное понятие, - это пианист, аккомпанирующий солирующему исполнителю. </w:t>
      </w:r>
    </w:p>
    <w:p w:rsidR="009E6BAA" w:rsidRDefault="009E6BAA" w:rsidP="009E6BAA">
      <w:pPr>
        <w:spacing w:line="360" w:lineRule="auto"/>
        <w:ind w:left="360" w:firstLine="480"/>
        <w:jc w:val="both"/>
        <w:rPr>
          <w:b/>
          <w:sz w:val="28"/>
          <w:szCs w:val="28"/>
        </w:rPr>
      </w:pPr>
      <w:r w:rsidRPr="00121EC0">
        <w:rPr>
          <w:sz w:val="28"/>
          <w:szCs w:val="28"/>
        </w:rPr>
        <w:t xml:space="preserve">Однако, по признанным канонам, концертмейстером, во-первых, называют первого скрипача оркестра, который иногда заменяет дирижёра и в обязанности которого входит проверка правильности настройки всех инструментов оркестра (в струнных ансамблях он, как правило, является художественным и музыкальным руководителем); во-вторых, так называют музыканта, возглавляющего каждую из групп струнных инструментов оперного или симфонического оркестра; и уже в-третьих следует считать, что это пианист, помогающий исполнителям (певцам, инструменталистам, артистам балета) разучивать партии и аккомпанирующий им в концертах. </w:t>
      </w:r>
    </w:p>
    <w:p w:rsidR="009E6BAA" w:rsidRPr="00121EC0" w:rsidRDefault="009E6BAA" w:rsidP="009E6BAA">
      <w:pPr>
        <w:spacing w:line="360" w:lineRule="auto"/>
        <w:ind w:left="360" w:firstLine="480"/>
        <w:jc w:val="both"/>
        <w:rPr>
          <w:sz w:val="28"/>
          <w:szCs w:val="28"/>
        </w:rPr>
      </w:pPr>
      <w:r w:rsidRPr="00121EC0">
        <w:rPr>
          <w:sz w:val="28"/>
          <w:szCs w:val="28"/>
        </w:rPr>
        <w:t>Деятельность концертмейстера очень разнообразна. Существует множество различных форм исполнительской практики: выступление в концертах, участие в конкурсах, концертмейстерская работа на педагогической практике, аккомпанирование ученикам и т.д.</w:t>
      </w:r>
    </w:p>
    <w:p w:rsidR="009E6BAA" w:rsidRPr="00121EC0" w:rsidRDefault="009E6BAA" w:rsidP="009E6BAA">
      <w:pPr>
        <w:spacing w:line="360" w:lineRule="auto"/>
        <w:ind w:left="360" w:firstLine="480"/>
        <w:jc w:val="both"/>
        <w:rPr>
          <w:sz w:val="28"/>
          <w:szCs w:val="28"/>
        </w:rPr>
      </w:pPr>
      <w:r w:rsidRPr="00121EC0">
        <w:rPr>
          <w:sz w:val="28"/>
          <w:szCs w:val="28"/>
        </w:rPr>
        <w:t>Всё это даёт право говорить о широте круга профессиональных задач, стоящих перед пианистом-концертмейстером.</w:t>
      </w:r>
    </w:p>
    <w:p w:rsidR="009E6BAA" w:rsidRPr="00121EC0" w:rsidRDefault="009E6BAA" w:rsidP="009E6BAA">
      <w:pPr>
        <w:spacing w:line="360" w:lineRule="auto"/>
        <w:ind w:left="360"/>
        <w:jc w:val="both"/>
        <w:rPr>
          <w:sz w:val="28"/>
          <w:szCs w:val="28"/>
        </w:rPr>
      </w:pPr>
      <w:r w:rsidRPr="00121EC0">
        <w:rPr>
          <w:sz w:val="28"/>
          <w:szCs w:val="28"/>
        </w:rPr>
        <w:t xml:space="preserve">       Творческая деятельность концертмейстера включает две составляющие: рабочий процесс и концертное исполнение.</w:t>
      </w:r>
    </w:p>
    <w:p w:rsidR="009E6BAA" w:rsidRPr="00121EC0" w:rsidRDefault="009E6BAA" w:rsidP="009E6BAA">
      <w:pPr>
        <w:spacing w:line="360" w:lineRule="auto"/>
        <w:ind w:left="360" w:firstLine="240"/>
        <w:jc w:val="both"/>
        <w:rPr>
          <w:sz w:val="28"/>
          <w:szCs w:val="28"/>
        </w:rPr>
      </w:pPr>
      <w:r w:rsidRPr="00121EC0">
        <w:rPr>
          <w:b/>
          <w:sz w:val="28"/>
          <w:szCs w:val="28"/>
        </w:rPr>
        <w:t xml:space="preserve">1.  Рабочий процесс </w:t>
      </w:r>
      <w:r w:rsidRPr="00121EC0">
        <w:rPr>
          <w:sz w:val="28"/>
          <w:szCs w:val="28"/>
        </w:rPr>
        <w:t>делится на четыре этапа.</w:t>
      </w:r>
    </w:p>
    <w:p w:rsidR="009E6BAA" w:rsidRPr="00121EC0" w:rsidRDefault="009E6BAA" w:rsidP="009E6BAA">
      <w:pPr>
        <w:spacing w:line="360" w:lineRule="auto"/>
        <w:ind w:left="360" w:firstLine="240"/>
        <w:jc w:val="both"/>
        <w:rPr>
          <w:sz w:val="28"/>
          <w:szCs w:val="28"/>
        </w:rPr>
      </w:pPr>
      <w:r w:rsidRPr="00121EC0">
        <w:rPr>
          <w:i/>
          <w:sz w:val="28"/>
          <w:szCs w:val="28"/>
        </w:rPr>
        <w:t>Первый этап</w:t>
      </w:r>
      <w:r w:rsidRPr="00121EC0">
        <w:rPr>
          <w:sz w:val="28"/>
          <w:szCs w:val="28"/>
        </w:rPr>
        <w:t xml:space="preserve"> – работа над произведением в целом: создание целостного музыкального образа как воображаемые наброски того, что предстоит исполнить.</w:t>
      </w:r>
    </w:p>
    <w:p w:rsidR="009E6BAA" w:rsidRPr="00121EC0" w:rsidRDefault="009E6BAA" w:rsidP="009E6BAA">
      <w:pPr>
        <w:spacing w:line="360" w:lineRule="auto"/>
        <w:ind w:left="360" w:firstLine="240"/>
        <w:jc w:val="both"/>
        <w:rPr>
          <w:sz w:val="28"/>
          <w:szCs w:val="28"/>
        </w:rPr>
      </w:pPr>
      <w:r w:rsidRPr="00121EC0">
        <w:rPr>
          <w:sz w:val="28"/>
          <w:szCs w:val="28"/>
        </w:rPr>
        <w:t xml:space="preserve">Задачей этого этапа является создание музыкально-слуховых представлений при зрительном прочтении нотного текста произведения. Профессионализм концертмейстера во многом зависит от его способностей, включающих навыки визуального прочтения партитуры, а </w:t>
      </w:r>
      <w:r w:rsidRPr="00121EC0">
        <w:rPr>
          <w:sz w:val="28"/>
          <w:szCs w:val="28"/>
        </w:rPr>
        <w:lastRenderedPageBreak/>
        <w:t>также умения зрительно определять её особенности (внутренний слух). Музыкальность выступает как сложная интегральная система, куда входят: музыкальный слух, музыкальная память, эмоционально-волевые качества исполнителя, музыкальное мышление и воображение, чувство ритма и пр.</w:t>
      </w:r>
    </w:p>
    <w:p w:rsidR="009E6BAA" w:rsidRPr="00121EC0" w:rsidRDefault="009E6BAA" w:rsidP="009E6BAA">
      <w:pPr>
        <w:spacing w:line="360" w:lineRule="auto"/>
        <w:ind w:left="360" w:firstLine="240"/>
        <w:jc w:val="both"/>
        <w:rPr>
          <w:sz w:val="28"/>
          <w:szCs w:val="28"/>
        </w:rPr>
      </w:pPr>
      <w:r w:rsidRPr="00121EC0">
        <w:rPr>
          <w:sz w:val="28"/>
          <w:szCs w:val="28"/>
        </w:rPr>
        <w:t xml:space="preserve">  После знакомства с авторским текстом происходит осознание образного строя музыкального сочинения, его художественной идеи. Главной исполнительской задачей концертмейстера на данном этапе является создание художественного образа произведения.</w:t>
      </w:r>
    </w:p>
    <w:p w:rsidR="009E6BAA" w:rsidRPr="00121EC0" w:rsidRDefault="009E6BAA" w:rsidP="009E6BAA">
      <w:pPr>
        <w:spacing w:line="360" w:lineRule="auto"/>
        <w:ind w:left="360" w:firstLine="240"/>
        <w:jc w:val="both"/>
        <w:rPr>
          <w:sz w:val="28"/>
          <w:szCs w:val="28"/>
        </w:rPr>
      </w:pPr>
      <w:r w:rsidRPr="00121EC0">
        <w:rPr>
          <w:i/>
          <w:sz w:val="28"/>
          <w:szCs w:val="28"/>
        </w:rPr>
        <w:t>Второй этап</w:t>
      </w:r>
      <w:r w:rsidRPr="00121EC0">
        <w:rPr>
          <w:sz w:val="28"/>
          <w:szCs w:val="28"/>
        </w:rPr>
        <w:t xml:space="preserve"> – индивидуальная работа над партией аккомпанемента, включающая: разучивание фортепианной партии, отработку трудностей, применение различных пианистических приёмов, правильное исполнение мелизмов, соблюдение «люфтов», подбор удобной аппликатуры, умение пользоваться педалью, «держание» темпа (не исключая агогики), выразительность динамики, точную фразировку, профессиональное туше.                                                  </w:t>
      </w:r>
    </w:p>
    <w:p w:rsidR="009E6BAA" w:rsidRPr="00121EC0" w:rsidRDefault="009E6BAA" w:rsidP="009E6BAA">
      <w:pPr>
        <w:spacing w:line="360" w:lineRule="auto"/>
        <w:ind w:left="360" w:firstLine="240"/>
        <w:jc w:val="both"/>
        <w:rPr>
          <w:sz w:val="28"/>
          <w:szCs w:val="28"/>
        </w:rPr>
      </w:pPr>
      <w:r w:rsidRPr="00121EC0">
        <w:rPr>
          <w:sz w:val="28"/>
          <w:szCs w:val="28"/>
        </w:rPr>
        <w:t xml:space="preserve">  Исполнение аккомпанемента должно быть направлено на реализацию требований методического характера:</w:t>
      </w:r>
    </w:p>
    <w:p w:rsidR="009E6BAA" w:rsidRPr="00121EC0" w:rsidRDefault="009E6BAA" w:rsidP="009E6BAA">
      <w:pPr>
        <w:spacing w:line="360" w:lineRule="auto"/>
        <w:ind w:left="360" w:firstLine="240"/>
        <w:jc w:val="both"/>
        <w:rPr>
          <w:sz w:val="28"/>
          <w:szCs w:val="28"/>
        </w:rPr>
      </w:pPr>
      <w:r w:rsidRPr="00121EC0">
        <w:rPr>
          <w:sz w:val="28"/>
          <w:szCs w:val="28"/>
        </w:rPr>
        <w:t xml:space="preserve"> - достижения верного распределения звучности и соотношения голосов, а именно: выразительное</w:t>
      </w:r>
      <w:r>
        <w:rPr>
          <w:sz w:val="28"/>
          <w:szCs w:val="28"/>
        </w:rPr>
        <w:t xml:space="preserve"> исполнение мелодической линии, </w:t>
      </w:r>
      <w:r w:rsidRPr="00121EC0">
        <w:rPr>
          <w:sz w:val="28"/>
          <w:szCs w:val="28"/>
        </w:rPr>
        <w:t>ощущение гармонической основы баса, дифференцированное звучание гармонических фигураций;</w:t>
      </w:r>
    </w:p>
    <w:p w:rsidR="009E6BAA" w:rsidRPr="00121EC0" w:rsidRDefault="009E6BAA" w:rsidP="009E6BAA">
      <w:pPr>
        <w:spacing w:line="360" w:lineRule="auto"/>
        <w:ind w:left="360" w:firstLine="240"/>
        <w:jc w:val="both"/>
        <w:rPr>
          <w:sz w:val="28"/>
          <w:szCs w:val="28"/>
        </w:rPr>
      </w:pPr>
      <w:r w:rsidRPr="00121EC0">
        <w:rPr>
          <w:sz w:val="28"/>
          <w:szCs w:val="28"/>
        </w:rPr>
        <w:t xml:space="preserve"> - уточнение динамики и тембра звучания в момент перехода от вступления к исполнению сопровождения;</w:t>
      </w:r>
    </w:p>
    <w:p w:rsidR="009E6BAA" w:rsidRPr="00121EC0" w:rsidRDefault="009E6BAA" w:rsidP="009E6BAA">
      <w:pPr>
        <w:spacing w:line="360" w:lineRule="auto"/>
        <w:ind w:left="360" w:firstLine="240"/>
        <w:jc w:val="both"/>
        <w:rPr>
          <w:sz w:val="28"/>
          <w:szCs w:val="28"/>
        </w:rPr>
      </w:pPr>
      <w:r w:rsidRPr="00121EC0">
        <w:rPr>
          <w:sz w:val="28"/>
          <w:szCs w:val="28"/>
        </w:rPr>
        <w:t xml:space="preserve"> - правильное соотношение динамики, темпа, нюансов исполнения партии аккомпанемента с характером звучания солирующей партии.</w:t>
      </w:r>
    </w:p>
    <w:p w:rsidR="009E6BAA" w:rsidRPr="00121EC0" w:rsidRDefault="009E6BAA" w:rsidP="009E6BAA">
      <w:pPr>
        <w:spacing w:line="360" w:lineRule="auto"/>
        <w:ind w:left="360" w:firstLine="240"/>
        <w:jc w:val="both"/>
        <w:rPr>
          <w:sz w:val="28"/>
          <w:szCs w:val="28"/>
        </w:rPr>
      </w:pPr>
      <w:r w:rsidRPr="00121EC0">
        <w:rPr>
          <w:sz w:val="28"/>
          <w:szCs w:val="28"/>
        </w:rPr>
        <w:t xml:space="preserve">   В процессе музыкального восприятия, у аккомпаниатора возникает свой исполнительский замысел. В основе нотного текста произведения заложена музыкально-художественная идея, содержащая исполнительскую </w:t>
      </w:r>
      <w:bookmarkStart w:id="0" w:name="_GoBack"/>
      <w:bookmarkEnd w:id="0"/>
      <w:r w:rsidRPr="00121EC0">
        <w:rPr>
          <w:sz w:val="28"/>
          <w:szCs w:val="28"/>
        </w:rPr>
        <w:t>концепцию.</w:t>
      </w:r>
    </w:p>
    <w:p w:rsidR="009E6BAA" w:rsidRPr="00121EC0" w:rsidRDefault="009E6BAA" w:rsidP="009E6BAA">
      <w:pPr>
        <w:spacing w:line="360" w:lineRule="auto"/>
        <w:ind w:left="360" w:firstLine="240"/>
        <w:jc w:val="both"/>
        <w:rPr>
          <w:sz w:val="28"/>
          <w:szCs w:val="28"/>
        </w:rPr>
      </w:pPr>
      <w:r w:rsidRPr="00121EC0">
        <w:rPr>
          <w:sz w:val="28"/>
          <w:szCs w:val="28"/>
        </w:rPr>
        <w:t xml:space="preserve"> Можно с уверенностью сказать, что концертмейстер – интерпретатор музыкального сочинения. Постигая композиторский замысел, </w:t>
      </w:r>
      <w:r w:rsidRPr="00121EC0">
        <w:rPr>
          <w:sz w:val="28"/>
          <w:szCs w:val="28"/>
        </w:rPr>
        <w:lastRenderedPageBreak/>
        <w:t xml:space="preserve">аккомпаниатор старается передать своё представление об идейно-художественном содержании музыкального сочинения солисту и вместе с тем помогает партнёру точно донести задуманное до слушателей. </w:t>
      </w:r>
    </w:p>
    <w:p w:rsidR="009E6BAA" w:rsidRPr="00121EC0" w:rsidRDefault="009E6BAA" w:rsidP="009E6BAA">
      <w:pPr>
        <w:spacing w:line="360" w:lineRule="auto"/>
        <w:ind w:left="360" w:firstLine="240"/>
        <w:jc w:val="both"/>
        <w:rPr>
          <w:sz w:val="28"/>
          <w:szCs w:val="28"/>
        </w:rPr>
      </w:pPr>
      <w:r w:rsidRPr="00121EC0">
        <w:rPr>
          <w:i/>
          <w:sz w:val="28"/>
          <w:szCs w:val="28"/>
        </w:rPr>
        <w:t>Третий этап</w:t>
      </w:r>
      <w:r w:rsidRPr="00121EC0">
        <w:rPr>
          <w:sz w:val="28"/>
          <w:szCs w:val="28"/>
        </w:rPr>
        <w:t xml:space="preserve"> -  работа с солистом – предполагает безупречное владение фортепианной партией, совмещение музыкально-исполнительских действий, наличие интуиции, знание партии партнёра, «отход» концертмейстера на второй план по отношению к вокалисту (к инструменталисту это не относится, так как они находятся почти на равном положении).</w:t>
      </w:r>
    </w:p>
    <w:p w:rsidR="009E6BAA" w:rsidRPr="00121EC0" w:rsidRDefault="009E6BAA" w:rsidP="009E6BAA">
      <w:pPr>
        <w:spacing w:line="360" w:lineRule="auto"/>
        <w:ind w:left="360" w:firstLine="240"/>
        <w:jc w:val="both"/>
        <w:rPr>
          <w:sz w:val="28"/>
          <w:szCs w:val="28"/>
        </w:rPr>
      </w:pPr>
      <w:r w:rsidRPr="00121EC0">
        <w:rPr>
          <w:sz w:val="28"/>
          <w:szCs w:val="28"/>
        </w:rPr>
        <w:t xml:space="preserve"> Важную роль играет быстрая реакция, включающая умение слушать партнёра при </w:t>
      </w:r>
      <w:proofErr w:type="gramStart"/>
      <w:r w:rsidRPr="00121EC0">
        <w:rPr>
          <w:sz w:val="28"/>
          <w:szCs w:val="28"/>
        </w:rPr>
        <w:t xml:space="preserve">совместном  </w:t>
      </w:r>
      <w:proofErr w:type="spellStart"/>
      <w:r w:rsidRPr="00121EC0">
        <w:rPr>
          <w:sz w:val="28"/>
          <w:szCs w:val="28"/>
        </w:rPr>
        <w:t>музицировании</w:t>
      </w:r>
      <w:proofErr w:type="spellEnd"/>
      <w:proofErr w:type="gramEnd"/>
      <w:r w:rsidRPr="00121EC0">
        <w:rPr>
          <w:sz w:val="28"/>
          <w:szCs w:val="28"/>
        </w:rPr>
        <w:t>. Главным образом это зависит от контакта партнёров, от интуитивного фактора. Постоянное внимание и предельная сосредоточенность на данном этапе должны соблюдаться в равной степени.</w:t>
      </w:r>
    </w:p>
    <w:p w:rsidR="009E6BAA" w:rsidRPr="00121EC0" w:rsidRDefault="009E6BAA" w:rsidP="009E6BAA">
      <w:pPr>
        <w:spacing w:line="360" w:lineRule="auto"/>
        <w:ind w:left="360" w:firstLine="240"/>
        <w:jc w:val="both"/>
        <w:rPr>
          <w:sz w:val="28"/>
          <w:szCs w:val="28"/>
        </w:rPr>
      </w:pPr>
      <w:r w:rsidRPr="00121EC0">
        <w:rPr>
          <w:i/>
          <w:sz w:val="28"/>
          <w:szCs w:val="28"/>
        </w:rPr>
        <w:t xml:space="preserve"> Четвёртый этап</w:t>
      </w:r>
      <w:r w:rsidRPr="00121EC0">
        <w:rPr>
          <w:sz w:val="28"/>
          <w:szCs w:val="28"/>
        </w:rPr>
        <w:t xml:space="preserve"> – рабочее (репетиционное) исполнение произведения целиком: создание музыкального исполнительского образа.</w:t>
      </w:r>
    </w:p>
    <w:p w:rsidR="009E6BAA" w:rsidRPr="00121EC0" w:rsidRDefault="009E6BAA" w:rsidP="009E6BAA">
      <w:pPr>
        <w:spacing w:line="360" w:lineRule="auto"/>
        <w:ind w:left="360" w:firstLine="240"/>
        <w:jc w:val="both"/>
        <w:rPr>
          <w:sz w:val="28"/>
          <w:szCs w:val="28"/>
        </w:rPr>
      </w:pPr>
      <w:r w:rsidRPr="00121EC0">
        <w:rPr>
          <w:sz w:val="28"/>
          <w:szCs w:val="28"/>
        </w:rPr>
        <w:t xml:space="preserve"> Основной целью является создание единого музыкально-художественного образа на основе собственной трактовки произведения. Именно этот последний рабочий этап определяет предварительный настрой аккомпаниатора и солиста на концертное выступление и служит, по сути, репетицией первого исполнения произведения целиком.</w:t>
      </w:r>
    </w:p>
    <w:p w:rsidR="009E6BAA" w:rsidRDefault="009E6BAA" w:rsidP="009E6BAA">
      <w:pPr>
        <w:spacing w:line="360" w:lineRule="auto"/>
        <w:ind w:left="360" w:firstLine="360"/>
        <w:jc w:val="both"/>
        <w:rPr>
          <w:sz w:val="28"/>
          <w:szCs w:val="28"/>
        </w:rPr>
      </w:pPr>
      <w:r w:rsidRPr="00121EC0">
        <w:rPr>
          <w:sz w:val="28"/>
          <w:szCs w:val="28"/>
        </w:rPr>
        <w:t xml:space="preserve">Подход к подготовке публичного выступления глубоко индивидуален, хотя наряду с различиями существуют и общие закономерности: </w:t>
      </w:r>
    </w:p>
    <w:p w:rsidR="009E6BAA" w:rsidRDefault="009E6BAA" w:rsidP="009E6BAA">
      <w:pPr>
        <w:spacing w:line="360" w:lineRule="auto"/>
        <w:ind w:left="360"/>
        <w:jc w:val="both"/>
        <w:rPr>
          <w:sz w:val="28"/>
          <w:szCs w:val="28"/>
        </w:rPr>
      </w:pPr>
      <w:r>
        <w:rPr>
          <w:sz w:val="28"/>
          <w:szCs w:val="28"/>
        </w:rPr>
        <w:t xml:space="preserve">- </w:t>
      </w:r>
      <w:r w:rsidRPr="00121EC0">
        <w:rPr>
          <w:sz w:val="28"/>
          <w:szCs w:val="28"/>
        </w:rPr>
        <w:t xml:space="preserve">планирование работы над наиболее трудными музыкальными произведениями заранее;                  </w:t>
      </w:r>
      <w:r>
        <w:rPr>
          <w:sz w:val="28"/>
          <w:szCs w:val="28"/>
        </w:rPr>
        <w:t xml:space="preserve">                   </w:t>
      </w:r>
    </w:p>
    <w:p w:rsidR="009E6BAA" w:rsidRDefault="009E6BAA" w:rsidP="009E6BAA">
      <w:pPr>
        <w:spacing w:line="360" w:lineRule="auto"/>
        <w:ind w:left="360"/>
        <w:jc w:val="both"/>
        <w:rPr>
          <w:sz w:val="28"/>
          <w:szCs w:val="28"/>
        </w:rPr>
      </w:pPr>
      <w:r>
        <w:rPr>
          <w:sz w:val="28"/>
          <w:szCs w:val="28"/>
        </w:rPr>
        <w:t xml:space="preserve">- </w:t>
      </w:r>
      <w:r w:rsidRPr="00121EC0">
        <w:rPr>
          <w:sz w:val="28"/>
          <w:szCs w:val="28"/>
        </w:rPr>
        <w:t>проигрывание музыкальных произведений или программы целиком с ощущением взаимосвязи между сочинениями</w:t>
      </w:r>
      <w:r>
        <w:rPr>
          <w:sz w:val="28"/>
          <w:szCs w:val="28"/>
        </w:rPr>
        <w:t xml:space="preserve">; </w:t>
      </w:r>
    </w:p>
    <w:p w:rsidR="009E6BAA" w:rsidRPr="00121EC0" w:rsidRDefault="009E6BAA" w:rsidP="009E6BAA">
      <w:pPr>
        <w:spacing w:line="360" w:lineRule="auto"/>
        <w:ind w:left="360"/>
        <w:jc w:val="both"/>
        <w:rPr>
          <w:sz w:val="28"/>
          <w:szCs w:val="28"/>
        </w:rPr>
      </w:pPr>
      <w:r>
        <w:rPr>
          <w:sz w:val="28"/>
          <w:szCs w:val="28"/>
        </w:rPr>
        <w:t xml:space="preserve">- </w:t>
      </w:r>
      <w:r w:rsidRPr="00121EC0">
        <w:rPr>
          <w:sz w:val="28"/>
          <w:szCs w:val="28"/>
        </w:rPr>
        <w:t xml:space="preserve">чувство уверенности </w:t>
      </w:r>
      <w:proofErr w:type="gramStart"/>
      <w:r w:rsidRPr="00121EC0">
        <w:rPr>
          <w:sz w:val="28"/>
          <w:szCs w:val="28"/>
        </w:rPr>
        <w:t>в достаточной подготовки</w:t>
      </w:r>
      <w:proofErr w:type="gramEnd"/>
      <w:r w:rsidRPr="00121EC0">
        <w:rPr>
          <w:sz w:val="28"/>
          <w:szCs w:val="28"/>
        </w:rPr>
        <w:t xml:space="preserve"> к концерту;</w:t>
      </w:r>
    </w:p>
    <w:p w:rsidR="009E6BAA" w:rsidRPr="00121EC0" w:rsidRDefault="009E6BAA" w:rsidP="009E6BAA">
      <w:pPr>
        <w:spacing w:line="360" w:lineRule="auto"/>
        <w:ind w:left="360"/>
        <w:jc w:val="both"/>
        <w:rPr>
          <w:sz w:val="28"/>
          <w:szCs w:val="28"/>
        </w:rPr>
      </w:pPr>
      <w:r>
        <w:rPr>
          <w:sz w:val="28"/>
          <w:szCs w:val="28"/>
        </w:rPr>
        <w:t xml:space="preserve">- </w:t>
      </w:r>
      <w:r w:rsidRPr="00121EC0">
        <w:rPr>
          <w:sz w:val="28"/>
          <w:szCs w:val="28"/>
        </w:rPr>
        <w:t>разумное распределение своих сил перед выступлением, благоприятный психологический и физический настрой музыканта.</w:t>
      </w:r>
    </w:p>
    <w:p w:rsidR="009E6BAA" w:rsidRPr="00121EC0" w:rsidRDefault="009E6BAA" w:rsidP="009E6BAA">
      <w:pPr>
        <w:spacing w:line="360" w:lineRule="auto"/>
        <w:ind w:left="360"/>
        <w:jc w:val="both"/>
        <w:rPr>
          <w:sz w:val="28"/>
          <w:szCs w:val="28"/>
        </w:rPr>
      </w:pPr>
    </w:p>
    <w:p w:rsidR="009E6BAA" w:rsidRPr="00121EC0" w:rsidRDefault="009E6BAA" w:rsidP="009E6BAA">
      <w:pPr>
        <w:spacing w:line="360" w:lineRule="auto"/>
        <w:ind w:left="360" w:firstLine="480"/>
        <w:jc w:val="both"/>
        <w:rPr>
          <w:sz w:val="28"/>
          <w:szCs w:val="28"/>
        </w:rPr>
      </w:pPr>
      <w:r w:rsidRPr="00121EC0">
        <w:rPr>
          <w:b/>
          <w:sz w:val="28"/>
          <w:szCs w:val="28"/>
        </w:rPr>
        <w:t>2. Концертное выступление</w:t>
      </w:r>
      <w:r w:rsidRPr="00121EC0">
        <w:rPr>
          <w:sz w:val="28"/>
          <w:szCs w:val="28"/>
        </w:rPr>
        <w:t xml:space="preserve"> – итог и кульминационный момент всей проделанной работы концертмейстера и солиста над музыкальным произведением. Его главная цель – совместно с солистом раскрыть музыкально-художественный замысел произведения при высочайшей культуре исполнения сочинения.</w:t>
      </w:r>
    </w:p>
    <w:p w:rsidR="009E6BAA" w:rsidRPr="00121EC0" w:rsidRDefault="009E6BAA" w:rsidP="009E6BAA">
      <w:pPr>
        <w:spacing w:line="360" w:lineRule="auto"/>
        <w:ind w:left="360" w:firstLine="480"/>
        <w:jc w:val="both"/>
        <w:rPr>
          <w:sz w:val="28"/>
          <w:szCs w:val="28"/>
        </w:rPr>
      </w:pPr>
      <w:r w:rsidRPr="00121EC0">
        <w:rPr>
          <w:sz w:val="28"/>
          <w:szCs w:val="28"/>
        </w:rPr>
        <w:t xml:space="preserve">Для того чтобы концерт прошел успешно, обязательными условиями становятся артистизм и интуитивная установка исполнителей. Перед концертмейстером возникают задачи, связанные с правильным и точным донесением композиторской идеи до слушателей и умением подчинить аудиторию своему воздействию. Именно теперь аккомпаниатору необходимы: эмоциональный подъём, творческая воля и артистизм. </w:t>
      </w:r>
    </w:p>
    <w:p w:rsidR="009E6BAA" w:rsidRPr="00121EC0" w:rsidRDefault="009E6BAA" w:rsidP="009E6BAA">
      <w:pPr>
        <w:spacing w:line="360" w:lineRule="auto"/>
        <w:ind w:left="360" w:firstLine="480"/>
        <w:jc w:val="both"/>
        <w:rPr>
          <w:sz w:val="28"/>
          <w:szCs w:val="28"/>
        </w:rPr>
      </w:pPr>
      <w:r w:rsidRPr="00121EC0">
        <w:rPr>
          <w:sz w:val="28"/>
          <w:szCs w:val="28"/>
        </w:rPr>
        <w:t>При положительной реакции со стороны публики аккомпаниатор сможет беспрепятственно осуществить свои художественные замыслы, а это в свою очередь даст возможность вокалисту или инструменталисту достигнуть нужной цели.</w:t>
      </w:r>
    </w:p>
    <w:p w:rsidR="009E6BAA" w:rsidRPr="00121EC0" w:rsidRDefault="009E6BAA" w:rsidP="009E6BAA">
      <w:pPr>
        <w:spacing w:line="360" w:lineRule="auto"/>
        <w:ind w:left="360" w:firstLine="480"/>
        <w:jc w:val="both"/>
        <w:rPr>
          <w:sz w:val="28"/>
          <w:szCs w:val="28"/>
        </w:rPr>
      </w:pPr>
      <w:r w:rsidRPr="00121EC0">
        <w:rPr>
          <w:sz w:val="28"/>
          <w:szCs w:val="28"/>
        </w:rPr>
        <w:t xml:space="preserve">  Эмоциональное состояние исполнителя, его темперамент и вдохновение влияют на исполнительский процесс в целом. </w:t>
      </w:r>
    </w:p>
    <w:p w:rsidR="009E6BAA" w:rsidRPr="00121EC0" w:rsidRDefault="009E6BAA" w:rsidP="009E6BAA">
      <w:pPr>
        <w:spacing w:line="360" w:lineRule="auto"/>
        <w:ind w:left="360" w:firstLine="480"/>
        <w:jc w:val="both"/>
        <w:rPr>
          <w:sz w:val="28"/>
          <w:szCs w:val="28"/>
        </w:rPr>
      </w:pPr>
      <w:r w:rsidRPr="00121EC0">
        <w:rPr>
          <w:sz w:val="28"/>
          <w:szCs w:val="28"/>
        </w:rPr>
        <w:t xml:space="preserve"> Концертмейстер </w:t>
      </w:r>
      <w:r w:rsidRPr="00121EC0">
        <w:rPr>
          <w:i/>
          <w:sz w:val="28"/>
          <w:szCs w:val="28"/>
        </w:rPr>
        <w:t>эмоционального образного типа</w:t>
      </w:r>
      <w:r w:rsidRPr="00121EC0">
        <w:rPr>
          <w:sz w:val="28"/>
          <w:szCs w:val="28"/>
        </w:rPr>
        <w:t xml:space="preserve"> в процессе исполнения сочинения одновременно с игрой на инструменте помогает солисту </w:t>
      </w:r>
      <w:r w:rsidRPr="00121EC0">
        <w:rPr>
          <w:i/>
          <w:sz w:val="28"/>
          <w:szCs w:val="28"/>
        </w:rPr>
        <w:t>показами</w:t>
      </w:r>
      <w:r w:rsidRPr="00121EC0">
        <w:rPr>
          <w:sz w:val="28"/>
          <w:szCs w:val="28"/>
        </w:rPr>
        <w:t xml:space="preserve">. Мимикой, жестами он передаёт живущую в его воображении яркую фантазию. Артистизм такого аккомпаниатора раскрывается в сценических движениях, сценическом перевоплощении. </w:t>
      </w:r>
    </w:p>
    <w:p w:rsidR="009E6BAA" w:rsidRPr="00121EC0" w:rsidRDefault="009E6BAA" w:rsidP="009E6BAA">
      <w:pPr>
        <w:spacing w:line="360" w:lineRule="auto"/>
        <w:ind w:left="360" w:firstLine="480"/>
        <w:jc w:val="both"/>
        <w:rPr>
          <w:sz w:val="28"/>
          <w:szCs w:val="28"/>
        </w:rPr>
      </w:pPr>
      <w:r w:rsidRPr="00121EC0">
        <w:rPr>
          <w:sz w:val="28"/>
          <w:szCs w:val="28"/>
        </w:rPr>
        <w:t xml:space="preserve">Сценические движения концертмейстера связаны с содержанием исполняемого музыкального произведения и влияют на процесс его восприятия слушателями. В свою очередь под сценическим перевоплощением подразумевается способность аккомпаниатора действовать по логике содержания воплощаемого художественного образа. Концертмейстеру данного типа свойственно добиваться от солиста </w:t>
      </w:r>
      <w:r w:rsidRPr="00121EC0">
        <w:rPr>
          <w:sz w:val="28"/>
          <w:szCs w:val="28"/>
        </w:rPr>
        <w:lastRenderedPageBreak/>
        <w:t>эмоционального сопереживания, ответной реакции, подчинять его своему воздействию.</w:t>
      </w:r>
    </w:p>
    <w:p w:rsidR="009E6BAA" w:rsidRPr="00121EC0" w:rsidRDefault="009E6BAA" w:rsidP="009E6BAA">
      <w:pPr>
        <w:spacing w:line="360" w:lineRule="auto"/>
        <w:ind w:left="360" w:firstLine="480"/>
        <w:jc w:val="both"/>
        <w:rPr>
          <w:sz w:val="28"/>
          <w:szCs w:val="28"/>
        </w:rPr>
      </w:pPr>
      <w:r w:rsidRPr="00121EC0">
        <w:rPr>
          <w:sz w:val="28"/>
          <w:szCs w:val="28"/>
        </w:rPr>
        <w:t>Умение быстро перестроиться по ходу исполнения, мгновенно принять творческие решения характерно для концертмейстера этого типа, но, как показывает практика, он менее тщателен в чёткой регламентации работы, в подготовке репетиций.</w:t>
      </w:r>
    </w:p>
    <w:p w:rsidR="009E6BAA" w:rsidRPr="00121EC0" w:rsidRDefault="009E6BAA" w:rsidP="009E6BAA">
      <w:pPr>
        <w:spacing w:line="360" w:lineRule="auto"/>
        <w:ind w:left="360" w:firstLine="480"/>
        <w:jc w:val="both"/>
        <w:rPr>
          <w:sz w:val="28"/>
          <w:szCs w:val="28"/>
        </w:rPr>
      </w:pPr>
      <w:r w:rsidRPr="00121EC0">
        <w:rPr>
          <w:sz w:val="28"/>
          <w:szCs w:val="28"/>
        </w:rPr>
        <w:t>У аккомпаниатора</w:t>
      </w:r>
      <w:r w:rsidRPr="00121EC0">
        <w:rPr>
          <w:i/>
          <w:sz w:val="28"/>
          <w:szCs w:val="28"/>
        </w:rPr>
        <w:t xml:space="preserve"> мыслительного типа</w:t>
      </w:r>
      <w:r w:rsidRPr="00121EC0">
        <w:rPr>
          <w:sz w:val="28"/>
          <w:szCs w:val="28"/>
        </w:rPr>
        <w:t xml:space="preserve"> совершенно иной подход к исполнительской и репетиционной деятельности. Он более сдержан во внешних эмоциональных проявлениях. Концертмейстеры такого типа более внимательно готовятся во время репетиций, тщательно продумывают и отрабатывают план концертного выступления.</w:t>
      </w:r>
    </w:p>
    <w:p w:rsidR="009E6BAA" w:rsidRPr="00121EC0" w:rsidRDefault="009E6BAA" w:rsidP="009E6BAA">
      <w:pPr>
        <w:spacing w:line="360" w:lineRule="auto"/>
        <w:ind w:left="360" w:firstLine="480"/>
        <w:jc w:val="both"/>
        <w:rPr>
          <w:sz w:val="28"/>
          <w:szCs w:val="28"/>
        </w:rPr>
      </w:pPr>
      <w:r w:rsidRPr="00121EC0">
        <w:rPr>
          <w:sz w:val="28"/>
          <w:szCs w:val="28"/>
        </w:rPr>
        <w:t xml:space="preserve"> Для них весьма затруднительно быстрое реагирование на всякого рода неожиданности по ходу выступления.</w:t>
      </w:r>
    </w:p>
    <w:p w:rsidR="009E6BAA" w:rsidRPr="00121EC0" w:rsidRDefault="009E6BAA" w:rsidP="009E6BAA">
      <w:pPr>
        <w:spacing w:line="360" w:lineRule="auto"/>
        <w:ind w:left="360" w:firstLine="480"/>
        <w:jc w:val="both"/>
        <w:rPr>
          <w:sz w:val="28"/>
          <w:szCs w:val="28"/>
        </w:rPr>
      </w:pPr>
      <w:r w:rsidRPr="00121EC0">
        <w:rPr>
          <w:sz w:val="28"/>
          <w:szCs w:val="28"/>
        </w:rPr>
        <w:t>Нередко камнем преткновения даже и для уже сформировавшихся музыкантов-исполнителей является волнение на эстраде. Которое в свою очередь, может либо способствовать более яркому исполнению, либо отрицательно сказаться на выступлении. Поэтому очень важно воспитывать в своём сознании чувство огромной радости и одухотворённости от общения с публикой. Лишь тогда можно говорить о настоящей удовлетворённости от концертного исполнения.</w:t>
      </w:r>
    </w:p>
    <w:p w:rsidR="009E6BAA" w:rsidRPr="00503E3B" w:rsidRDefault="009E6BAA" w:rsidP="009E6BAA">
      <w:pPr>
        <w:spacing w:line="360" w:lineRule="auto"/>
        <w:ind w:left="360" w:firstLine="480"/>
        <w:jc w:val="both"/>
        <w:rPr>
          <w:i/>
          <w:sz w:val="28"/>
          <w:szCs w:val="28"/>
        </w:rPr>
      </w:pPr>
      <w:r w:rsidRPr="00121EC0">
        <w:rPr>
          <w:sz w:val="28"/>
          <w:szCs w:val="28"/>
        </w:rPr>
        <w:t xml:space="preserve">Исходя из вышесказанного следует, что </w:t>
      </w:r>
      <w:r w:rsidRPr="00121EC0">
        <w:rPr>
          <w:i/>
          <w:sz w:val="28"/>
          <w:szCs w:val="28"/>
        </w:rPr>
        <w:t>исполнительская деятельность</w:t>
      </w:r>
      <w:r w:rsidRPr="00121EC0">
        <w:rPr>
          <w:sz w:val="28"/>
          <w:szCs w:val="28"/>
        </w:rPr>
        <w:t xml:space="preserve"> – это одно из важнейших средств повышения концертмейстером своего мастерства.</w:t>
      </w:r>
    </w:p>
    <w:p w:rsidR="008B1C5A" w:rsidRDefault="008B1C5A"/>
    <w:sectPr w:rsidR="008B1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AA"/>
    <w:rsid w:val="008B1C5A"/>
    <w:rsid w:val="009E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75C0"/>
  <w15:chartTrackingRefBased/>
  <w15:docId w15:val="{9977AF0F-BE11-4DFA-8DC9-17A72B3E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2020-04-12T14:14:00Z</dcterms:created>
  <dcterms:modified xsi:type="dcterms:W3CDTF">2020-04-12T14:16:00Z</dcterms:modified>
</cp:coreProperties>
</file>