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BA" w:rsidRDefault="008510BA" w:rsidP="002171EE">
      <w:pPr>
        <w:pStyle w:val="a4"/>
        <w:rPr>
          <w:rFonts w:ascii="Times New Roman" w:hAnsi="Times New Roman"/>
          <w:b/>
          <w:color w:val="C00000"/>
          <w:sz w:val="24"/>
          <w:lang w:val="kk-KZ" w:eastAsia="en-GB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1388"/>
        <w:gridCol w:w="3261"/>
        <w:gridCol w:w="992"/>
        <w:gridCol w:w="1984"/>
      </w:tblGrid>
      <w:tr w:rsidR="008510BA" w:rsidTr="008510BA">
        <w:trPr>
          <w:trHeight w:val="52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2171EE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  тақырыбы:</w:t>
            </w:r>
            <w:r w:rsidR="008510BA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Кітап неден жасалады?</w:t>
            </w:r>
          </w:p>
        </w:tc>
      </w:tr>
      <w:tr w:rsidR="008510BA" w:rsidTr="008510BA"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Күні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Мұғалімнің есімі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</w:tr>
      <w:tr w:rsidR="008510BA" w:rsidTr="008510BA">
        <w:trPr>
          <w:trHeight w:val="539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Сынып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Қатысқандар саны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Қатыспағандар саны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</w:tc>
      </w:tr>
      <w:tr w:rsidR="008510BA" w:rsidRPr="002171EE" w:rsidTr="008510BA"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Сабаққа негізделген оқу мақсаты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4.2.7.1 Шығармадан әдеби көркемдегіш құралдарды (теңеу, кейіптеу, эпитет, аллитерация, әсірелеу) табу және оларды қолдану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4.3.2.1 Таныс мәтінге жаңа кейіпкерлер қосу, жаңа сюжеттер енгізу, өлең (төрт жолды) жазу</w:t>
            </w:r>
          </w:p>
        </w:tc>
      </w:tr>
      <w:tr w:rsidR="008510BA" w:rsidRPr="002171EE" w:rsidTr="008510BA">
        <w:trPr>
          <w:trHeight w:val="932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jc w:val="both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Барлық оқушылар: </w:t>
            </w:r>
            <w:r>
              <w:rPr>
                <w:rFonts w:ascii="Times New Roman" w:hAnsi="Times New Roman"/>
                <w:bCs/>
                <w:kern w:val="2"/>
                <w:sz w:val="24"/>
                <w:lang w:val="kk-KZ"/>
              </w:rPr>
              <w:t>Мәтіннен әдеби көркемдегіш құралдардың қолданысын анықтай алады. Мәтінге кейіпкерлер қосып, жаңа сюжет ойлап таба алады.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  </w:t>
            </w:r>
          </w:p>
          <w:p w:rsidR="008510BA" w:rsidRDefault="008510BA">
            <w:pPr>
              <w:pStyle w:val="a4"/>
              <w:jc w:val="both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Оқушылардың басым бөлігі</w:t>
            </w:r>
            <w:r>
              <w:rPr>
                <w:rFonts w:ascii="Times New Roman" w:hAnsi="Times New Roman"/>
                <w:bCs/>
                <w:kern w:val="2"/>
                <w:sz w:val="24"/>
                <w:lang w:val="kk-KZ"/>
              </w:rPr>
              <w:t>: Мәтінге болжам жасау арқылы жаңа сюжеттерді ойластыра алады.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 </w:t>
            </w:r>
          </w:p>
          <w:p w:rsidR="008510BA" w:rsidRDefault="008510BA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Кейбір оқушылар:  </w:t>
            </w:r>
            <w:r>
              <w:rPr>
                <w:rFonts w:ascii="Times New Roman" w:hAnsi="Times New Roman"/>
                <w:bCs/>
                <w:kern w:val="2"/>
                <w:sz w:val="24"/>
                <w:lang w:val="kk-KZ"/>
              </w:rPr>
              <w:t>Өз сезімдерін шығармашылық жұмыстар арқылы көрсетеді</w:t>
            </w:r>
          </w:p>
        </w:tc>
      </w:tr>
      <w:tr w:rsidR="008510BA" w:rsidTr="008510BA">
        <w:trPr>
          <w:trHeight w:val="1351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  <w:t xml:space="preserve">Бағалау критерийлері: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Мәтіндегі кейіпкер сезімін өз сезімімен салыстырады. </w:t>
            </w:r>
          </w:p>
          <w:p w:rsidR="008510BA" w:rsidRDefault="008510BA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Тақырыпқа қатысты таныстырылым жасайды.</w:t>
            </w:r>
          </w:p>
        </w:tc>
      </w:tr>
      <w:tr w:rsidR="008510BA" w:rsidRPr="002171EE" w:rsidTr="008510BA">
        <w:trPr>
          <w:trHeight w:val="1288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Тілдік мақсаттар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Тілдік дағдылар.Терминология. Сөз тіркестері: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Кітапты түптеу – кітап парақтарын біріктіріп тігу.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Басу айту – тыныштандыру.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Ұнжырғасы түсу – еңсесі түсу, ренжу.  </w:t>
            </w:r>
          </w:p>
        </w:tc>
      </w:tr>
      <w:tr w:rsidR="008510BA" w:rsidRPr="002171EE" w:rsidTr="008510BA">
        <w:trPr>
          <w:trHeight w:val="27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Кітапқа деген сүйіспеншілікті арттыру, жауапкершілікті ұстануға баулу</w:t>
            </w:r>
          </w:p>
        </w:tc>
      </w:tr>
      <w:tr w:rsidR="008510BA" w:rsidRPr="002171EE" w:rsidTr="008510BA">
        <w:trPr>
          <w:trHeight w:val="27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Қазақ тілі, көркем еңбек, жаратылыстану.</w:t>
            </w:r>
          </w:p>
        </w:tc>
      </w:tr>
      <w:tr w:rsidR="008510BA" w:rsidTr="008510BA">
        <w:trPr>
          <w:trHeight w:val="27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Электронды тапсырмалар.</w:t>
            </w:r>
          </w:p>
        </w:tc>
      </w:tr>
      <w:tr w:rsidR="008510BA" w:rsidRPr="002171EE" w:rsidTr="008510BA">
        <w:trPr>
          <w:trHeight w:val="421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Алдыңғы оқу/ Бастапқы білім</w:t>
            </w:r>
          </w:p>
        </w:tc>
        <w:tc>
          <w:tcPr>
            <w:tcW w:w="7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Кітаптың жасалу жолдары туралы біледі</w:t>
            </w:r>
          </w:p>
        </w:tc>
      </w:tr>
      <w:tr w:rsidR="008510BA" w:rsidTr="008510BA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</w:t>
            </w:r>
          </w:p>
        </w:tc>
      </w:tr>
      <w:tr w:rsidR="008510BA" w:rsidTr="002171E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уақыт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 жаттығулар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Ресурстар </w:t>
            </w:r>
          </w:p>
        </w:tc>
      </w:tr>
      <w:tr w:rsidR="008510BA" w:rsidRPr="002171EE" w:rsidTr="002171EE">
        <w:trPr>
          <w:trHeight w:val="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Басталуы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EE" w:rsidRDefault="002171EE">
            <w:pPr>
              <w:pStyle w:val="a4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(Ұ) Ұйымд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>стыру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кезеңі.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шеңбер бо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lang w:val="kk-KZ"/>
              </w:rPr>
              <w:t>ымен тұ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lang w:val="kk-KZ"/>
              </w:rPr>
              <w:t>ып, төмендегі өлең ж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lang w:val="kk-KZ"/>
              </w:rPr>
              <w:t>лд</w:t>
            </w:r>
            <w:r>
              <w:rPr>
                <w:rFonts w:ascii="Times New Roman" w:hAnsi="Times New Roman"/>
                <w:spacing w:val="-1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>н айтады, бі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р-</w:t>
            </w:r>
            <w:r>
              <w:rPr>
                <w:rFonts w:ascii="Times New Roman" w:hAnsi="Times New Roman"/>
                <w:sz w:val="24"/>
                <w:lang w:val="kk-KZ"/>
              </w:rPr>
              <w:t>бірім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lang w:val="kk-KZ"/>
              </w:rPr>
              <w:t>н амандас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>ды. Бұл арқылы оқушылардың бір-бі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lang w:val="kk-KZ"/>
              </w:rPr>
              <w:t>іне деген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құрметі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арта түседі.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Сəлеметсің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бе, Күн-Ана!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Сəлеметсің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бе, Жер-Ан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!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Сəлеметсің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бе, Көгілдір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аспан!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pacing w:val="2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Сəлеметсің</w:t>
            </w:r>
            <w:r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бе, Сен!</w:t>
            </w:r>
            <w:r>
              <w:rPr>
                <w:rFonts w:ascii="Times New Roman" w:hAnsi="Times New Roman"/>
                <w:spacing w:val="21"/>
                <w:sz w:val="24"/>
                <w:lang w:val="kk-KZ"/>
              </w:rPr>
              <w:t xml:space="preserve">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Сəлеметсің бе, Мен!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Алдыңғы білімд</w:t>
            </w:r>
            <w:r w:rsidR="002171EE">
              <w:rPr>
                <w:rFonts w:ascii="Times New Roman" w:hAnsi="Times New Roman"/>
                <w:kern w:val="2"/>
                <w:sz w:val="24"/>
                <w:lang w:val="kk-KZ"/>
              </w:rPr>
              <w:t>і еске түсіру (жеке,жұпта,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ұжымда)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</w:pPr>
            <w:r w:rsidRPr="008510BA"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  <w:t>–Ахмет қоңыр аюды неге атқызбады?</w:t>
            </w:r>
          </w:p>
          <w:p w:rsidR="002171EE" w:rsidRDefault="008510BA" w:rsidP="002171EE">
            <w:pPr>
              <w:pStyle w:val="a4"/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</w:pPr>
            <w:r w:rsidRPr="008510BA"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  <w:t xml:space="preserve"> – Ахметтің мергендігі оқиғаның қай сәтінде көрінді </w:t>
            </w:r>
          </w:p>
          <w:p w:rsidR="002171EE" w:rsidRDefault="002171EE" w:rsidP="002171EE">
            <w:pPr>
              <w:pStyle w:val="a4"/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</w:pPr>
          </w:p>
          <w:p w:rsidR="002171EE" w:rsidRDefault="002171EE" w:rsidP="002171EE">
            <w:pPr>
              <w:pStyle w:val="a4"/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</w:pPr>
          </w:p>
          <w:p w:rsidR="002171EE" w:rsidRPr="002171EE" w:rsidRDefault="002171EE" w:rsidP="002171EE">
            <w:pPr>
              <w:pStyle w:val="a4"/>
              <w:rPr>
                <w:rFonts w:ascii="Times New Roman" w:hAnsi="Times New Roman"/>
                <w:noProof/>
                <w:color w:val="0D0D0D"/>
                <w:kern w:val="2"/>
                <w:sz w:val="24"/>
                <w:lang w:val="ru-RU" w:eastAsia="ru-RU"/>
              </w:rPr>
            </w:pPr>
          </w:p>
          <w:p w:rsidR="008510BA" w:rsidRDefault="002108CC" w:rsidP="002108CC">
            <w:pPr>
              <w:pStyle w:val="a4"/>
              <w:rPr>
                <w:rFonts w:ascii="Times New Roman" w:hAnsi="Times New Roman"/>
                <w:bCs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lang w:val="kk-KZ"/>
              </w:rPr>
              <w:lastRenderedPageBreak/>
              <w:t xml:space="preserve"> </w:t>
            </w:r>
            <w:r w:rsidR="008510BA">
              <w:rPr>
                <w:rFonts w:ascii="Times New Roman" w:hAnsi="Times New Roman"/>
                <w:bCs/>
                <w:kern w:val="2"/>
                <w:sz w:val="24"/>
                <w:lang w:val="kk-KZ"/>
              </w:rPr>
              <w:t>«Кітап», «Тазалық», «Ұқыптылық»  сөдерін пайдаланып  шағын мәтін құрастырады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(</w:t>
            </w:r>
            <w:r w:rsidRPr="008510BA">
              <w:rPr>
                <w:rFonts w:ascii="Times New Roman" w:hAnsi="Times New Roman"/>
                <w:kern w:val="2"/>
                <w:sz w:val="24"/>
                <w:lang w:val="kk-KZ"/>
              </w:rPr>
              <w:t xml:space="preserve">Топтың шешімі бойынша үздік мәтін ортада оқылады.  Кітапты ұқыптылықпен қарау сияқты қасиеттер туралы айта келіп, бүгінгі сабақтың тақырыбы мен мақсатын хабарлауға болады 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)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510BA">
              <w:rPr>
                <w:rFonts w:ascii="Times New Roman" w:hAnsi="Times New Roman"/>
                <w:kern w:val="2"/>
                <w:sz w:val="24"/>
                <w:lang w:val="kk-KZ"/>
              </w:rPr>
              <w:t xml:space="preserve">Дескрипторы:  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510BA">
              <w:rPr>
                <w:rFonts w:ascii="Times New Roman" w:hAnsi="Times New Roman"/>
                <w:kern w:val="2"/>
                <w:sz w:val="24"/>
                <w:lang w:val="kk-KZ"/>
              </w:rPr>
              <w:t>1. -Мәтін мазмұнына сай, жақын сөздерді атайды.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510BA">
              <w:rPr>
                <w:rFonts w:ascii="Times New Roman" w:hAnsi="Times New Roman"/>
                <w:kern w:val="2"/>
                <w:sz w:val="24"/>
                <w:lang w:val="kk-KZ"/>
              </w:rPr>
              <w:t xml:space="preserve"> 2. -Сол сөздерді қатыстырып мәтін құрастырады.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8510BA">
              <w:rPr>
                <w:rFonts w:ascii="Times New Roman" w:hAnsi="Times New Roman"/>
                <w:kern w:val="2"/>
                <w:sz w:val="24"/>
                <w:lang w:val="kk-KZ"/>
              </w:rPr>
              <w:t xml:space="preserve"> ҚБ: «Ду қол шапалақ»  әдісі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(Балалардың ойларын мұқият тыңдап болған соң сабақ тақырыбы мен күтілетін нәтиже анықталады.)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  <w:t>Оқу мақсатын таныстыру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8510BA" w:rsidRDefault="002171EE">
            <w:pPr>
              <w:pStyle w:val="a4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>Оқушыларды 2 топқа</w:t>
            </w:r>
            <w:r w:rsidR="008510BA"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 xml:space="preserve"> бөлуге арналған суреттер.</w:t>
            </w:r>
          </w:p>
          <w:p w:rsidR="008510BA" w:rsidRDefault="008510BA">
            <w:pPr>
              <w:pStyle w:val="a4"/>
              <w:rPr>
                <w:rFonts w:ascii="Times New Roman" w:eastAsia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510BA" w:rsidRDefault="008510BA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Алдыңғы білімді еске түсіру тапсырмалары</w:t>
            </w:r>
          </w:p>
        </w:tc>
      </w:tr>
      <w:tr w:rsidR="008510BA" w:rsidRPr="002171EE" w:rsidTr="002171EE">
        <w:trPr>
          <w:trHeight w:val="5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lastRenderedPageBreak/>
              <w:t>Ортасы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Pr="008510BA" w:rsidRDefault="008510BA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  <w:lang w:val="kk-KZ"/>
              </w:rPr>
              <w:t xml:space="preserve"> </w:t>
            </w:r>
            <w:r w:rsidRPr="008510BA">
              <w:rPr>
                <w:rFonts w:ascii="Times New Roman" w:hAnsi="Times New Roman"/>
                <w:sz w:val="24"/>
                <w:szCs w:val="28"/>
                <w:lang w:val="kk-KZ"/>
              </w:rPr>
              <w:t>Танаш Дәуренбеков</w:t>
            </w:r>
          </w:p>
          <w:p w:rsidR="008510BA" w:rsidRPr="008510BA" w:rsidRDefault="002108CC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7619A1A" wp14:editId="466178F0">
                  <wp:extent cx="737420" cy="768438"/>
                  <wp:effectExtent l="0" t="0" r="0" b="0"/>
                  <wp:docPr id="2" name="Рисунок 2" descr="https://opiqkz.blob.core.windows.net/kitcontent/f8c5bdf3-fe9b-4dcb-8310-ec72f5fe86ec/e33258e8-d559-46f8-9d86-03ecb8d98fde/c7389772-2efd-4dc7-acda-c2ed93ad936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f8c5bdf3-fe9b-4dcb-8310-ec72f5fe86ec/e33258e8-d559-46f8-9d86-03ecb8d98fde/c7389772-2efd-4dc7-acda-c2ed93ad936c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69" cy="76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10BA" w:rsidRPr="008510BA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Танаш Дәуренбеков (1927-2000) – жазушы. Қызыл</w:t>
            </w:r>
            <w:r w:rsidR="008510BA" w:rsidRPr="008510BA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softHyphen/>
              <w:t>орда облысының Тереңөзек ауданында дүниеге келген.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«Бір түйенің әлегі», «Он бес жыл өткен соң», «Сыр балалары» атты шығармалары бар. Жазушы әңгімелерінде ауыл балаларының өмірін шынайы бейнелейді.</w:t>
            </w:r>
          </w:p>
          <w:tbl>
            <w:tblPr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5400"/>
            </w:tblGrid>
            <w:tr w:rsidR="008510BA" w:rsidRPr="002171EE">
              <w:tc>
                <w:tcPr>
                  <w:tcW w:w="5400" w:type="dxa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8510BA" w:rsidRPr="008510BA" w:rsidRDefault="008510BA">
                  <w:pPr>
                    <w:spacing w:after="0" w:line="240" w:lineRule="auto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6237F" w:rsidRDefault="0086237F">
            <w:pPr>
              <w:pStyle w:val="a4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  <w:t>Кітап туралы видео</w:t>
            </w:r>
            <w:r w:rsidR="002108CC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  <w:t xml:space="preserve"> </w:t>
            </w:r>
          </w:p>
          <w:p w:rsidR="008510BA" w:rsidRPr="008510BA" w:rsidRDefault="002108CC">
            <w:pPr>
              <w:pStyle w:val="a4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  <w:t>«Ойлан» айдары.</w:t>
            </w:r>
            <w:r w:rsidRPr="0086237F">
              <w:rPr>
                <w:rFonts w:eastAsia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86237F">
              <w:rPr>
                <w:rFonts w:eastAsia="Times New Roman"/>
                <w:b/>
                <w:sz w:val="24"/>
                <w:lang w:val="ru-RU" w:eastAsia="ru-RU"/>
              </w:rPr>
              <w:t>Кейіпкермен</w:t>
            </w:r>
            <w:proofErr w:type="spellEnd"/>
            <w:r w:rsidRPr="0086237F">
              <w:rPr>
                <w:rFonts w:eastAsia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86237F">
              <w:rPr>
                <w:rFonts w:eastAsia="Times New Roman"/>
                <w:b/>
                <w:sz w:val="24"/>
                <w:lang w:val="ru-RU" w:eastAsia="ru-RU"/>
              </w:rPr>
              <w:t>сөйлес</w:t>
            </w:r>
            <w:proofErr w:type="spellEnd"/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Осы кітап біздің алдымызға қандай үлкен еңбекпен келетінін білеміз бе?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Олай болса, осы кітаптың негізі ағашпен диалогке түсуге кім дайын?   Ағаштың тарапынан қойылатын сұрақтар: </w:t>
            </w:r>
          </w:p>
          <w:p w:rsidR="002108CC" w:rsidRDefault="002108CC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Georgia" w:eastAsia="Times New Roman" w:hAnsi="Georgia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03827F2" wp14:editId="2561343A">
                  <wp:extent cx="940575" cy="822473"/>
                  <wp:effectExtent l="0" t="0" r="0" b="0"/>
                  <wp:docPr id="1" name="Рисунок 1" descr="https://opiqkz.blob.core.windows.net/kitcontent/f8c5bdf3-fe9b-4dcb-8310-ec72f5fe86ec/df5a2408-7c7b-413a-80aa-79988a7babc6/eec7005f-afe4-4e26-b83d-53ef020a8143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f8c5bdf3-fe9b-4dcb-8310-ec72f5fe86ec/df5a2408-7c7b-413a-80aa-79988a7babc6/eec7005f-afe4-4e26-b83d-53ef020a8143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– Мені кім «тербетіп, аялап» өсірді?  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>– Жасым сақинамда жазулы екенін білесіңдер ме?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– Қартайғанымды қалай білдіңдер? </w:t>
            </w:r>
          </w:p>
          <w:p w:rsidR="008510BA" w:rsidRP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– Қалай ойлайсың, ағашқа кім қамқорлық жасауы керек .</w:t>
            </w:r>
          </w:p>
          <w:p w:rsidR="008510BA" w:rsidRPr="002108CC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</w:t>
            </w:r>
            <w:r w:rsidRPr="002108CC"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«Түсініп оқы» айдары </w:t>
            </w:r>
          </w:p>
          <w:p w:rsidR="002108CC" w:rsidRDefault="002108CC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>«</w:t>
            </w:r>
            <w:r w:rsidR="008510BA"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>Кітаптар мұңы</w:t>
            </w: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>»</w:t>
            </w:r>
          </w:p>
          <w:p w:rsidR="002108CC" w:rsidRDefault="002108CC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</w:p>
          <w:p w:rsidR="008510BA" w:rsidRDefault="002108CC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Georgia" w:hAnsi="Georgia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A572A0B" wp14:editId="5CF4BEB0">
                  <wp:extent cx="3628103" cy="1206833"/>
                  <wp:effectExtent l="0" t="0" r="0" b="0"/>
                  <wp:docPr id="4" name="Рисунок 4" descr="https://opiqkz.blob.core.windows.net/kitcontent/f8c5bdf3-fe9b-4dcb-8310-ec72f5fe86ec/bc5d12c8-8f24-4452-93a2-c645cc915689/2e5180ae-3564-492f-adcb-0e6e9bb074f4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iqkz.blob.core.windows.net/kitcontent/f8c5bdf3-fe9b-4dcb-8310-ec72f5fe86ec/bc5d12c8-8f24-4452-93a2-c645cc915689/2e5180ae-3564-492f-adcb-0e6e9bb074f4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098" cy="122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0BA" w:rsidRDefault="008510BA" w:rsidP="008510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Іштей оқу</w:t>
            </w:r>
          </w:p>
          <w:p w:rsidR="008510BA" w:rsidRDefault="008510BA" w:rsidP="008510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Тізбектей оқыту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</w:rPr>
            </w:pP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Болжа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айдары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«ПОПС»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формуласы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lastRenderedPageBreak/>
              <w:t>Бірінші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сөйлем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:  «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Менің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ойымша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,... »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Себебі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мен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оны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былай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>түсіндіремін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…»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</w:pPr>
            <w:r w:rsidRPr="008510BA">
              <w:rPr>
                <w:rFonts w:ascii="Times New Roman" w:hAnsi="Times New Roman"/>
                <w:bCs/>
                <w:color w:val="0D0D0D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Үшінші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: «Оны мен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мына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фактілермен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мысалдармен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дәлелдей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аламын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…»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Соңғы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Осыған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байланысты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мен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мынадай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қорытынды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шешімге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>келдім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ru-RU"/>
              </w:rPr>
              <w:t xml:space="preserve">...»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</w:t>
            </w:r>
            <w:proofErr w:type="gramEnd"/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.  ҚБ: «Басбармақ» әдісі </w:t>
            </w:r>
          </w:p>
          <w:p w:rsidR="002108CC" w:rsidRPr="0086237F" w:rsidRDefault="002108CC" w:rsidP="002108CC">
            <w:pPr>
              <w:pStyle w:val="3"/>
              <w:spacing w:before="0" w:beforeAutospacing="0" w:after="240" w:afterAutospacing="0"/>
              <w:rPr>
                <w:bCs w:val="0"/>
                <w:color w:val="000000"/>
                <w:sz w:val="24"/>
                <w:szCs w:val="24"/>
                <w:lang w:val="kk-KZ"/>
              </w:rPr>
            </w:pPr>
            <w:r w:rsidRPr="0086237F">
              <w:rPr>
                <w:bCs w:val="0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08CC" w:rsidRPr="0086237F" w:rsidRDefault="002108CC" w:rsidP="002108CC">
            <w:pPr>
              <w:pStyle w:val="astra-text-align-left"/>
              <w:spacing w:before="0" w:beforeAutospacing="0" w:after="240" w:afterAutospacing="0"/>
              <w:rPr>
                <w:color w:val="000000"/>
                <w:lang w:val="kk-KZ"/>
              </w:rPr>
            </w:pPr>
            <w:r w:rsidRPr="0086237F">
              <w:rPr>
                <w:color w:val="000000"/>
                <w:lang w:val="kk-KZ"/>
              </w:rPr>
              <w:t>1. Мәтіндегі кейіпкерлер қандай тәсілмен суреттелген?</w:t>
            </w:r>
            <w:r w:rsidRPr="0086237F">
              <w:rPr>
                <w:color w:val="000000"/>
                <w:lang w:val="kk-KZ"/>
              </w:rPr>
              <w:br/>
              <w:t>​2. Оқиғаның шарықтау шегіне әкелген қорқынышты сөзді ата.</w:t>
            </w:r>
            <w:r w:rsidRPr="0086237F">
              <w:rPr>
                <w:color w:val="000000"/>
                <w:lang w:val="kk-KZ"/>
              </w:rPr>
              <w:br/>
              <w:t>​3. Оқиғаның шешіміне әкелген жұбаныш сөздің иесі – қай кітап?</w:t>
            </w:r>
          </w:p>
          <w:p w:rsidR="002108CC" w:rsidRDefault="002108CC" w:rsidP="0086237F">
            <w:pPr>
              <w:pStyle w:val="3"/>
              <w:spacing w:before="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  <w:lang w:val="kk-KZ"/>
              </w:rPr>
            </w:pPr>
            <w:r w:rsidRPr="0086237F">
              <w:rPr>
                <w:bCs w:val="0"/>
                <w:color w:val="000000"/>
                <w:sz w:val="24"/>
                <w:szCs w:val="24"/>
                <w:lang w:val="kk-KZ"/>
              </w:rPr>
              <w:t>Сахнала</w:t>
            </w:r>
            <w:r w:rsidR="0086237F">
              <w:rPr>
                <w:bCs w:val="0"/>
                <w:color w:val="000000"/>
                <w:sz w:val="24"/>
                <w:szCs w:val="24"/>
                <w:lang w:val="kk-KZ"/>
              </w:rPr>
              <w:t xml:space="preserve">.  </w:t>
            </w:r>
            <w:r w:rsidRPr="0086237F">
              <w:rPr>
                <w:color w:val="000000"/>
                <w:sz w:val="24"/>
                <w:szCs w:val="24"/>
                <w:lang w:val="kk-KZ"/>
              </w:rPr>
              <w:t>Мәтінді рөлге бөліп оқыңдар</w:t>
            </w:r>
            <w:r w:rsidRPr="002C1F93">
              <w:rPr>
                <w:rFonts w:ascii="Arial" w:hAnsi="Arial" w:cs="Arial"/>
                <w:color w:val="000000"/>
                <w:sz w:val="30"/>
                <w:szCs w:val="30"/>
                <w:lang w:val="kk-KZ"/>
              </w:rPr>
              <w:t>.</w:t>
            </w:r>
          </w:p>
          <w:p w:rsidR="0086237F" w:rsidRPr="0086237F" w:rsidRDefault="0086237F" w:rsidP="0086237F">
            <w:pPr>
              <w:pStyle w:val="3"/>
              <w:spacing w:before="0" w:beforeAutospacing="0" w:after="240" w:afterAutospacing="0"/>
              <w:rPr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68E33D2" wp14:editId="0866CB92">
                  <wp:extent cx="3051041" cy="1299510"/>
                  <wp:effectExtent l="0" t="0" r="0" b="0"/>
                  <wp:docPr id="5" name="Рисунок 5" descr="https://opiqkz.blob.core.windows.net/kitcontent/f8c5bdf3-fe9b-4dcb-8310-ec72f5fe86ec/a6d3901f-77a6-4035-8805-abe7b6683dff/a5c59749-1085-4c16-a72c-ad1395df521a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piqkz.blob.core.windows.net/kitcontent/f8c5bdf3-fe9b-4dcb-8310-ec72f5fe86ec/a6d3901f-77a6-4035-8805-abe7b6683dff/a5c59749-1085-4c16-a72c-ad1395df521a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214" cy="130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8"/>
                <w:lang w:val="kk-KZ"/>
              </w:rPr>
              <w:t>«Жаңа сөздер сандығы» әдісі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Кәдеге жарау – пайдаға асу.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>Кітапты түптеу – кітап парақтарын біріктіріп тігу.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 Басу айту – тыныштандыру.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>Ұнжырғасы түсу – еңсесі түсу, ренжу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>Топтық жұмыс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1-топ. Мәтіндегі кейіпкерлер қандай тәсілмен суреттелген?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8"/>
                <w:lang w:val="kk-KZ"/>
              </w:rPr>
              <w:t xml:space="preserve">2-топ. Оқиғаның шарықтау шегіне әкелген қорқынышты сөзді ата.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00000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Cs w:val="22"/>
                <w:lang w:val="kk-KZ"/>
              </w:rPr>
              <w:t>ҚБ:</w:t>
            </w:r>
            <w:r>
              <w:rPr>
                <w:rFonts w:ascii="Times New Roman" w:hAnsi="Times New Roman"/>
                <w:bCs/>
                <w:color w:val="000000"/>
                <w:szCs w:val="22"/>
                <w:lang w:val="kk-KZ"/>
              </w:rPr>
              <w:t xml:space="preserve"> «Бармақ» арқылы бағалау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2108CC" w:rsidRDefault="002108CC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ны орындаған  оқушыны мадақтау,толықтыру жасау, тиімді  кері байланыс орнату.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8510BA" w:rsidRDefault="008510BA">
            <w:pPr>
              <w:pStyle w:val="a4"/>
              <w:jc w:val="both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</w:tc>
      </w:tr>
      <w:tr w:rsidR="008510BA" w:rsidRPr="002171EE" w:rsidTr="002171EE">
        <w:trPr>
          <w:trHeight w:val="4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lastRenderedPageBreak/>
              <w:t>Аяқталуы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i/>
                <w:i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kern w:val="2"/>
                <w:sz w:val="24"/>
                <w:lang w:val="kk-KZ"/>
              </w:rPr>
              <w:t xml:space="preserve"> Рефлексия «Қорытындыла» айдары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 xml:space="preserve"> Бүгінгі сабақтан өзің үшін қандай маңызды ақпарат алдың?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 xml:space="preserve"> Өзіңнен кіші балаларға қандай кеңес берер едің?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kern w:val="2"/>
                <w:sz w:val="24"/>
                <w:lang w:val="kk-KZ"/>
              </w:rPr>
              <w:t>Үй тапсырмасы</w:t>
            </w: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 xml:space="preserve">: Үлгіге қарап, «Оқулықты күту ережесін» құрып жаз 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kern w:val="2"/>
                <w:sz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  <w:t xml:space="preserve"> Сәттілік баспалдағы</w:t>
            </w:r>
          </w:p>
          <w:p w:rsidR="008510BA" w:rsidRDefault="008510BA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  <w:t>Тапсырма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  <w:t>ны орындаған  оқушыны мадақтау,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Cs w:val="22"/>
                <w:lang w:val="kk-KZ"/>
              </w:rPr>
              <w:t>толықтыру жасау, тиімді  кері байланыс орнату.</w:t>
            </w:r>
          </w:p>
        </w:tc>
      </w:tr>
      <w:tr w:rsidR="008510BA" w:rsidTr="008510BA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Қосымша ақпарат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</w:tc>
      </w:tr>
      <w:tr w:rsidR="008510BA" w:rsidRPr="002171EE" w:rsidTr="008510BA">
        <w:trPr>
          <w:trHeight w:val="128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u w:val="single"/>
                <w:lang w:val="kk-KZ"/>
              </w:rPr>
              <w:t>Саралау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</w:tc>
      </w:tr>
      <w:tr w:rsidR="008510BA" w:rsidRPr="002171EE" w:rsidTr="008510BA">
        <w:trPr>
          <w:trHeight w:val="99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</w:tc>
      </w:tr>
      <w:tr w:rsidR="008510BA" w:rsidRPr="002171EE" w:rsidTr="008510BA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Сабақ бойынша рефлексия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Сабақтың оқу мақсаты шынайы ма?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Бүгін оқушылар не білді?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lastRenderedPageBreak/>
              <w:t>Сыныптағы ахуал қандай болды?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Мен орындаған саралау шаралары тиімді болды ма?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Мен бүкіл уақыт ішінде үлгердім бе?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</w:p>
        </w:tc>
      </w:tr>
      <w:tr w:rsidR="008510BA" w:rsidTr="008510BA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lastRenderedPageBreak/>
              <w:t>Қорытынды бағамдау</w:t>
            </w:r>
          </w:p>
        </w:tc>
      </w:tr>
      <w:tr w:rsidR="008510BA" w:rsidTr="008510BA">
        <w:trPr>
          <w:trHeight w:val="141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1.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2.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1.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2.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1.</w:t>
            </w:r>
          </w:p>
          <w:p w:rsidR="008510BA" w:rsidRDefault="008510BA">
            <w:pPr>
              <w:pStyle w:val="a4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2.</w:t>
            </w:r>
          </w:p>
        </w:tc>
      </w:tr>
    </w:tbl>
    <w:p w:rsidR="008510BA" w:rsidRDefault="008510BA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510BA" w:rsidRDefault="008510BA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Ақмола облысы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Жарқайың ауданы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Тассуат негізгі мектебі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Ашық сабақ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4 сынып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Сабақтың тақырыбы : «Кітап неден жасалады»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Өткізген : Бримжаноа</w:t>
      </w:r>
      <w:r w:rsidR="00455B60">
        <w:rPr>
          <w:rFonts w:ascii="Times New Roman" w:hAnsi="Times New Roman"/>
          <w:b/>
          <w:color w:val="C00000"/>
          <w:sz w:val="24"/>
          <w:lang w:val="kk-KZ" w:eastAsia="en-GB"/>
        </w:rPr>
        <w:t>а</w:t>
      </w:r>
      <w:bookmarkStart w:id="0" w:name="_GoBack"/>
      <w:bookmarkEnd w:id="0"/>
      <w:r>
        <w:rPr>
          <w:rFonts w:ascii="Times New Roman" w:hAnsi="Times New Roman"/>
          <w:b/>
          <w:color w:val="C00000"/>
          <w:sz w:val="24"/>
          <w:lang w:val="kk-KZ" w:eastAsia="en-GB"/>
        </w:rPr>
        <w:t xml:space="preserve"> А.А.</w:t>
      </w:r>
    </w:p>
    <w:p w:rsidR="0086237F" w:rsidRDefault="0086237F" w:rsidP="008510BA">
      <w:pPr>
        <w:pStyle w:val="a4"/>
        <w:ind w:leftChars="-322" w:left="-708"/>
        <w:jc w:val="center"/>
        <w:rPr>
          <w:rFonts w:ascii="Times New Roman" w:hAnsi="Times New Roman"/>
          <w:b/>
          <w:color w:val="C00000"/>
          <w:sz w:val="24"/>
          <w:lang w:val="kk-KZ" w:eastAsia="en-GB"/>
        </w:rPr>
      </w:pPr>
      <w:r>
        <w:rPr>
          <w:rFonts w:ascii="Times New Roman" w:hAnsi="Times New Roman"/>
          <w:b/>
          <w:color w:val="C00000"/>
          <w:sz w:val="24"/>
          <w:lang w:val="kk-KZ" w:eastAsia="en-GB"/>
        </w:rPr>
        <w:t>2019-2020 оқу жылы</w:t>
      </w:r>
    </w:p>
    <w:sectPr w:rsidR="0086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413B6"/>
    <w:multiLevelType w:val="hybridMultilevel"/>
    <w:tmpl w:val="B6A2D8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BA"/>
    <w:rsid w:val="002108CC"/>
    <w:rsid w:val="002171EE"/>
    <w:rsid w:val="00455B60"/>
    <w:rsid w:val="0053740F"/>
    <w:rsid w:val="006C4702"/>
    <w:rsid w:val="008510BA"/>
    <w:rsid w:val="0086237F"/>
    <w:rsid w:val="008A38FF"/>
    <w:rsid w:val="009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108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0BA"/>
    <w:rPr>
      <w:rFonts w:ascii="Arial" w:hAnsi="Arial" w:cs="Arial"/>
      <w:szCs w:val="24"/>
      <w:lang w:val="en-GB"/>
    </w:rPr>
  </w:style>
  <w:style w:type="paragraph" w:styleId="a4">
    <w:name w:val="No Spacing"/>
    <w:link w:val="a3"/>
    <w:uiPriority w:val="1"/>
    <w:qFormat/>
    <w:rsid w:val="008510BA"/>
    <w:pPr>
      <w:widowControl w:val="0"/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510B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5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0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stra-text-align-left">
    <w:name w:val="astra-text-align-left"/>
    <w:basedOn w:val="a"/>
    <w:rsid w:val="0021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108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0BA"/>
    <w:rPr>
      <w:rFonts w:ascii="Arial" w:hAnsi="Arial" w:cs="Arial"/>
      <w:szCs w:val="24"/>
      <w:lang w:val="en-GB"/>
    </w:rPr>
  </w:style>
  <w:style w:type="paragraph" w:styleId="a4">
    <w:name w:val="No Spacing"/>
    <w:link w:val="a3"/>
    <w:uiPriority w:val="1"/>
    <w:qFormat/>
    <w:rsid w:val="008510BA"/>
    <w:pPr>
      <w:widowControl w:val="0"/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510B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5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0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stra-text-align-left">
    <w:name w:val="astra-text-align-left"/>
    <w:basedOn w:val="a"/>
    <w:rsid w:val="0021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2020-03-11T16:33:00Z</dcterms:created>
  <dcterms:modified xsi:type="dcterms:W3CDTF">2020-06-03T02:49:00Z</dcterms:modified>
</cp:coreProperties>
</file>