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16" w:rsidRDefault="000D6F16" w:rsidP="000D6F16">
      <w:pPr>
        <w:spacing w:after="0"/>
        <w:jc w:val="right"/>
      </w:pPr>
      <w:proofErr w:type="spellStart"/>
      <w:r>
        <w:rPr>
          <w:rFonts w:ascii="Times New Roman" w:hAnsi="Times New Roman"/>
          <w:color w:val="000000"/>
          <w:sz w:val="28"/>
          <w:szCs w:val="28"/>
        </w:rPr>
        <w:t>Махметова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Лайла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Ганикызы</w:t>
      </w:r>
      <w:proofErr w:type="spellEnd"/>
    </w:p>
    <w:p w:rsidR="000D6F16" w:rsidRDefault="000D6F16" w:rsidP="000D6F16">
      <w:pPr>
        <w:pStyle w:val="a9"/>
        <w:spacing w:after="0" w:line="240" w:lineRule="auto"/>
        <w:ind w:left="432"/>
        <w:jc w:val="right"/>
        <w:rPr>
          <w:rFonts w:ascii="Times New Roman" w:hAnsi="Times New Roman"/>
          <w:bCs/>
          <w:iCs/>
          <w:sz w:val="28"/>
          <w:szCs w:val="28"/>
        </w:rPr>
      </w:pPr>
      <w:r>
        <w:rPr>
          <w:rFonts w:ascii="Times New Roman" w:hAnsi="Times New Roman"/>
          <w:bCs/>
          <w:iCs/>
          <w:sz w:val="28"/>
          <w:szCs w:val="28"/>
        </w:rPr>
        <w:t>магистрант</w:t>
      </w:r>
    </w:p>
    <w:p w:rsidR="000D6F16" w:rsidRDefault="000D6F16" w:rsidP="000D6F16">
      <w:pPr>
        <w:pStyle w:val="Default"/>
        <w:jc w:val="right"/>
        <w:rPr>
          <w:sz w:val="28"/>
          <w:szCs w:val="28"/>
        </w:rPr>
      </w:pPr>
      <w:r>
        <w:rPr>
          <w:bCs/>
          <w:iCs/>
          <w:sz w:val="28"/>
          <w:szCs w:val="28"/>
        </w:rPr>
        <w:t xml:space="preserve"> </w:t>
      </w:r>
      <w:r>
        <w:rPr>
          <w:sz w:val="28"/>
          <w:szCs w:val="28"/>
        </w:rPr>
        <w:t>направления  подготовки</w:t>
      </w:r>
    </w:p>
    <w:p w:rsidR="000D6F16" w:rsidRDefault="000D6F16" w:rsidP="000D6F16">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«44.04.01 «Педагогическое образование»</w:t>
      </w:r>
    </w:p>
    <w:p w:rsidR="000D6F16" w:rsidRDefault="000D6F16" w:rsidP="000D6F16">
      <w:pPr>
        <w:shd w:val="clear" w:color="auto" w:fill="FFFFFF"/>
        <w:spacing w:after="0" w:line="240" w:lineRule="auto"/>
        <w:jc w:val="right"/>
        <w:rPr>
          <w:rFonts w:ascii="Times New Roman" w:hAnsi="Times New Roman"/>
          <w:sz w:val="28"/>
          <w:szCs w:val="28"/>
        </w:rPr>
      </w:pPr>
      <w:r>
        <w:rPr>
          <w:rFonts w:ascii="Times New Roman" w:hAnsi="Times New Roman"/>
          <w:sz w:val="28"/>
          <w:szCs w:val="28"/>
        </w:rPr>
        <w:t xml:space="preserve"> «Омская гуманитарная академия»,</w:t>
      </w:r>
    </w:p>
    <w:p w:rsidR="000D6F16" w:rsidRDefault="000D6F16" w:rsidP="000D6F16">
      <w:pPr>
        <w:shd w:val="clear" w:color="auto" w:fill="FFFFFF"/>
        <w:spacing w:after="0" w:line="240" w:lineRule="auto"/>
        <w:jc w:val="right"/>
        <w:rPr>
          <w:rFonts w:ascii="Times New Roman" w:hAnsi="Times New Roman"/>
          <w:sz w:val="28"/>
          <w:szCs w:val="28"/>
        </w:rPr>
      </w:pPr>
      <w:r>
        <w:rPr>
          <w:rFonts w:ascii="Times New Roman" w:hAnsi="Times New Roman"/>
          <w:sz w:val="28"/>
          <w:szCs w:val="28"/>
        </w:rPr>
        <w:t>г. Омск</w:t>
      </w:r>
    </w:p>
    <w:p w:rsidR="000D6F16" w:rsidRDefault="000D6F16" w:rsidP="000D6F16">
      <w:pPr>
        <w:spacing w:after="0" w:line="240" w:lineRule="auto"/>
        <w:jc w:val="right"/>
        <w:rPr>
          <w:rFonts w:ascii="Times New Roman" w:eastAsiaTheme="minorEastAsia" w:hAnsi="Times New Roman" w:cstheme="minorBidi"/>
          <w:sz w:val="28"/>
          <w:szCs w:val="28"/>
        </w:rPr>
      </w:pPr>
      <w:r>
        <w:rPr>
          <w:rFonts w:ascii="Times New Roman" w:hAnsi="Times New Roman"/>
          <w:bCs/>
          <w:iCs/>
          <w:color w:val="000000"/>
          <w:sz w:val="28"/>
          <w:szCs w:val="28"/>
        </w:rPr>
        <w:t xml:space="preserve"> Научный руководитель </w:t>
      </w:r>
      <w:proofErr w:type="spellStart"/>
      <w:r>
        <w:rPr>
          <w:rFonts w:ascii="Times New Roman" w:hAnsi="Times New Roman"/>
          <w:color w:val="000000"/>
          <w:sz w:val="28"/>
          <w:szCs w:val="28"/>
        </w:rPr>
        <w:t>к</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ед.н</w:t>
      </w:r>
      <w:proofErr w:type="spellEnd"/>
      <w:r>
        <w:rPr>
          <w:rFonts w:ascii="Times New Roman" w:hAnsi="Times New Roman"/>
          <w:color w:val="000000"/>
          <w:sz w:val="28"/>
          <w:szCs w:val="28"/>
        </w:rPr>
        <w:t xml:space="preserve">., доцент </w:t>
      </w:r>
      <w:proofErr w:type="spellStart"/>
      <w:r>
        <w:rPr>
          <w:rFonts w:ascii="Times New Roman" w:hAnsi="Times New Roman"/>
          <w:color w:val="000000"/>
          <w:sz w:val="28"/>
          <w:szCs w:val="28"/>
        </w:rPr>
        <w:t>Шпакина</w:t>
      </w:r>
      <w:proofErr w:type="spellEnd"/>
      <w:r>
        <w:rPr>
          <w:rFonts w:ascii="Times New Roman" w:hAnsi="Times New Roman"/>
          <w:color w:val="000000"/>
          <w:sz w:val="28"/>
          <w:szCs w:val="28"/>
        </w:rPr>
        <w:t xml:space="preserve"> И.Г.</w:t>
      </w:r>
    </w:p>
    <w:p w:rsidR="000D6F16" w:rsidRDefault="000D6F16" w:rsidP="000D6F16">
      <w:pPr>
        <w:pStyle w:val="a6"/>
        <w:spacing w:after="0" w:line="360" w:lineRule="auto"/>
        <w:ind w:left="20" w:right="20" w:firstLine="560"/>
        <w:jc w:val="both"/>
        <w:rPr>
          <w:rFonts w:ascii="Times New Roman" w:hAnsi="Times New Roman" w:cs="Times New Roman"/>
          <w:sz w:val="28"/>
          <w:szCs w:val="28"/>
        </w:rPr>
      </w:pPr>
    </w:p>
    <w:p w:rsidR="009463E2" w:rsidRDefault="009463E2" w:rsidP="009463E2">
      <w:pPr>
        <w:spacing w:after="0" w:line="360" w:lineRule="auto"/>
        <w:ind w:firstLine="709"/>
        <w:jc w:val="center"/>
        <w:rPr>
          <w:rFonts w:ascii="Times New Roman" w:hAnsi="Times New Roman"/>
          <w:sz w:val="28"/>
          <w:szCs w:val="28"/>
        </w:rPr>
      </w:pPr>
      <w:bookmarkStart w:id="0" w:name="_GoBack"/>
      <w:r w:rsidRPr="003035DD">
        <w:rPr>
          <w:rFonts w:ascii="Times New Roman" w:hAnsi="Times New Roman"/>
          <w:sz w:val="28"/>
          <w:szCs w:val="28"/>
        </w:rPr>
        <w:t>Детский ученический коллектив  как среда для формирования гуманных отношений между детьми</w:t>
      </w:r>
    </w:p>
    <w:bookmarkEnd w:id="0"/>
    <w:p w:rsidR="005241ED" w:rsidRPr="005241ED" w:rsidRDefault="005241ED" w:rsidP="005241ED">
      <w:pPr>
        <w:shd w:val="clear" w:color="auto" w:fill="FFFFFF"/>
        <w:tabs>
          <w:tab w:val="left" w:pos="34"/>
          <w:tab w:val="left" w:pos="180"/>
        </w:tabs>
        <w:autoSpaceDE w:val="0"/>
        <w:autoSpaceDN w:val="0"/>
        <w:spacing w:after="0" w:line="360" w:lineRule="auto"/>
        <w:ind w:firstLine="709"/>
        <w:jc w:val="both"/>
        <w:rPr>
          <w:rFonts w:ascii="Times New Roman" w:hAnsi="Times New Roman"/>
          <w:sz w:val="28"/>
          <w:szCs w:val="28"/>
        </w:rPr>
      </w:pPr>
    </w:p>
    <w:p w:rsidR="009463E2" w:rsidRPr="00D6605F" w:rsidRDefault="009463E2" w:rsidP="00D6605F">
      <w:pPr>
        <w:pStyle w:val="a3"/>
        <w:spacing w:before="0" w:beforeAutospacing="0" w:after="0" w:afterAutospacing="0" w:line="360" w:lineRule="auto"/>
        <w:ind w:firstLine="709"/>
        <w:jc w:val="both"/>
        <w:rPr>
          <w:sz w:val="28"/>
          <w:szCs w:val="28"/>
        </w:rPr>
      </w:pPr>
      <w:r w:rsidRPr="00D6605F">
        <w:rPr>
          <w:sz w:val="28"/>
          <w:szCs w:val="28"/>
        </w:rPr>
        <w:t xml:space="preserve">  До недавнего времени проблема формирования гуманных отношений в коллективе рассматривалась и исследовалась, как правило, в системе формирования нравственных отношений, не выделялась как самостоятельная проблема. Например, в эту систему включали отношения человека к человеку, обществу, животному миру, искусству, самой природе. </w:t>
      </w:r>
    </w:p>
    <w:p w:rsidR="009463E2" w:rsidRPr="00D6605F" w:rsidRDefault="009463E2" w:rsidP="00D6605F">
      <w:pPr>
        <w:pStyle w:val="a3"/>
        <w:spacing w:before="0" w:beforeAutospacing="0" w:after="0" w:afterAutospacing="0" w:line="360" w:lineRule="auto"/>
        <w:ind w:firstLine="709"/>
        <w:jc w:val="both"/>
        <w:rPr>
          <w:sz w:val="28"/>
          <w:szCs w:val="28"/>
        </w:rPr>
      </w:pPr>
      <w:r w:rsidRPr="00D6605F">
        <w:rPr>
          <w:sz w:val="28"/>
          <w:szCs w:val="28"/>
        </w:rPr>
        <w:t xml:space="preserve">Гуманные отношения входят в систему нравственных отношений, но, тем не менее, положение их своеобразно. Они пронизывают всю систему нравственных отношений, проявляются отчетливо в отношениях между людьми в семье, коллективе. Они присутствуют также в таких проявлениях личности, как отношение к труду, </w:t>
      </w:r>
      <w:proofErr w:type="gramStart"/>
      <w:r w:rsidRPr="00D6605F">
        <w:rPr>
          <w:sz w:val="28"/>
          <w:szCs w:val="28"/>
        </w:rPr>
        <w:t>общественном</w:t>
      </w:r>
      <w:proofErr w:type="gramEnd"/>
      <w:r w:rsidRPr="00D6605F">
        <w:rPr>
          <w:sz w:val="28"/>
          <w:szCs w:val="28"/>
        </w:rPr>
        <w:t xml:space="preserve"> собственности, обществу [3]. </w:t>
      </w:r>
    </w:p>
    <w:p w:rsidR="00FE0F4D" w:rsidRPr="00D6605F" w:rsidRDefault="00FE0F4D" w:rsidP="00D6605F">
      <w:pPr>
        <w:pStyle w:val="a3"/>
        <w:spacing w:before="0" w:beforeAutospacing="0" w:after="0" w:afterAutospacing="0" w:line="360" w:lineRule="auto"/>
        <w:ind w:firstLine="709"/>
        <w:jc w:val="both"/>
        <w:rPr>
          <w:sz w:val="28"/>
          <w:szCs w:val="28"/>
        </w:rPr>
      </w:pPr>
      <w:proofErr w:type="gramStart"/>
      <w:r w:rsidRPr="00D6605F">
        <w:rPr>
          <w:sz w:val="28"/>
          <w:szCs w:val="28"/>
        </w:rPr>
        <w:t>Гуманистическое воспитание</w:t>
      </w:r>
      <w:proofErr w:type="gramEnd"/>
      <w:r w:rsidRPr="00D6605F">
        <w:rPr>
          <w:sz w:val="28"/>
          <w:szCs w:val="28"/>
        </w:rPr>
        <w:t xml:space="preserve"> имеет своей целью гармоничное развитие личности и предполагает гуманный характер отношений между участниками педагогического процесса. Для обозначения таких отношений употребляется термин «гуманное воспитание». </w:t>
      </w:r>
      <w:proofErr w:type="gramStart"/>
      <w:r w:rsidRPr="00D6605F">
        <w:rPr>
          <w:sz w:val="28"/>
          <w:szCs w:val="28"/>
        </w:rPr>
        <w:t>Последний</w:t>
      </w:r>
      <w:proofErr w:type="gramEnd"/>
      <w:r w:rsidRPr="00D6605F">
        <w:rPr>
          <w:sz w:val="28"/>
          <w:szCs w:val="28"/>
        </w:rPr>
        <w:t xml:space="preserve"> предполагает особую заботу общества об образовательных структурах. </w:t>
      </w:r>
    </w:p>
    <w:p w:rsidR="00FE0F4D" w:rsidRPr="00D6605F" w:rsidRDefault="00FE0F4D" w:rsidP="00D6605F">
      <w:pPr>
        <w:pStyle w:val="a3"/>
        <w:spacing w:before="0" w:beforeAutospacing="0" w:after="0" w:afterAutospacing="0" w:line="360" w:lineRule="auto"/>
        <w:ind w:firstLine="709"/>
        <w:jc w:val="both"/>
        <w:rPr>
          <w:sz w:val="28"/>
          <w:szCs w:val="28"/>
        </w:rPr>
      </w:pPr>
      <w:proofErr w:type="gramStart"/>
      <w:r w:rsidRPr="00D6605F">
        <w:rPr>
          <w:sz w:val="28"/>
          <w:szCs w:val="28"/>
        </w:rPr>
        <w:t>Современная концепция воспитательного коллектива рассматривает его как своеобразную модель общества, отражающую не столько форму его организации, сколько те отношения, которые ему присущи, ту атмосферу, которая ему свойственна, ту систему человеческих ценностей, которая в нем принята [</w:t>
      </w:r>
      <w:r w:rsidRPr="00D6605F">
        <w:rPr>
          <w:sz w:val="28"/>
          <w:szCs w:val="28"/>
        </w:rPr>
        <w:t>1</w:t>
      </w:r>
      <w:r w:rsidRPr="00D6605F">
        <w:rPr>
          <w:sz w:val="28"/>
          <w:szCs w:val="28"/>
        </w:rPr>
        <w:t>].</w:t>
      </w:r>
      <w:proofErr w:type="gramEnd"/>
      <w:r w:rsidRPr="00D6605F">
        <w:rPr>
          <w:sz w:val="28"/>
          <w:szCs w:val="28"/>
        </w:rPr>
        <w:t xml:space="preserve"> При этом детский коллектив рассматривается как модель, в </w:t>
      </w:r>
      <w:r w:rsidRPr="00D6605F">
        <w:rPr>
          <w:sz w:val="28"/>
          <w:szCs w:val="28"/>
        </w:rPr>
        <w:lastRenderedPageBreak/>
        <w:t xml:space="preserve">которой отражаются отношения сегодняшнего дня общества и тенденции его развития. Для общества детский коллектив, будучи его ячейкой, является средством достижения стоящих перед ним воспитательных задач, а для ребенка он выступает, прежде всего, своеобразной средой его обитания и освоения опыта, накопленного предшествующими поколениями [5]. </w:t>
      </w:r>
    </w:p>
    <w:p w:rsidR="00FE0F4D" w:rsidRPr="00D6605F" w:rsidRDefault="00FE0F4D" w:rsidP="00D6605F">
      <w:pPr>
        <w:spacing w:after="0" w:line="360" w:lineRule="auto"/>
        <w:ind w:firstLine="709"/>
        <w:jc w:val="both"/>
        <w:rPr>
          <w:rStyle w:val="apple-converted-space"/>
          <w:rFonts w:ascii="Times New Roman" w:hAnsi="Times New Roman"/>
          <w:color w:val="000000"/>
          <w:sz w:val="28"/>
          <w:szCs w:val="28"/>
          <w:shd w:val="clear" w:color="auto" w:fill="FFFFFF"/>
        </w:rPr>
      </w:pPr>
      <w:r w:rsidRPr="00D6605F">
        <w:rPr>
          <w:rFonts w:ascii="Times New Roman" w:hAnsi="Times New Roman"/>
          <w:sz w:val="28"/>
          <w:szCs w:val="28"/>
        </w:rPr>
        <w:t>Проявляя социальную активность, каждый воспитанник воспринимает для себя коллектив как арену для самовыражения и самоутверждения себя как личности. Благодаря педагогическому руководству коллективной жизнедеятельностью стремление утвердиться в своих глазах и глазах сверстников находит в коллективе благоприятную почву. Только в коллективе формируются такие существенные личностные характеристики, как самооценка, уровень притязаний и самоуважение, т.е. принятие или неприятие себя как личности [</w:t>
      </w:r>
      <w:r w:rsidRPr="00D6605F">
        <w:rPr>
          <w:rFonts w:ascii="Times New Roman" w:hAnsi="Times New Roman"/>
          <w:sz w:val="28"/>
          <w:szCs w:val="28"/>
        </w:rPr>
        <w:t>2</w:t>
      </w:r>
      <w:r w:rsidRPr="00D6605F">
        <w:rPr>
          <w:rFonts w:ascii="Times New Roman" w:hAnsi="Times New Roman"/>
          <w:sz w:val="28"/>
          <w:szCs w:val="28"/>
        </w:rPr>
        <w:t>]</w:t>
      </w:r>
      <w:r w:rsidRPr="00D6605F">
        <w:rPr>
          <w:rFonts w:ascii="Times New Roman" w:hAnsi="Times New Roman"/>
          <w:sz w:val="28"/>
          <w:szCs w:val="28"/>
          <w:shd w:val="clear" w:color="auto" w:fill="FFFFFF"/>
        </w:rPr>
        <w:t>.</w:t>
      </w:r>
    </w:p>
    <w:p w:rsidR="00FE0F4D" w:rsidRPr="00D6605F" w:rsidRDefault="00FE0F4D" w:rsidP="00D6605F">
      <w:pPr>
        <w:pStyle w:val="a3"/>
        <w:spacing w:before="0" w:beforeAutospacing="0" w:after="0" w:afterAutospacing="0" w:line="360" w:lineRule="auto"/>
        <w:ind w:firstLine="709"/>
        <w:jc w:val="both"/>
        <w:rPr>
          <w:sz w:val="28"/>
          <w:szCs w:val="28"/>
        </w:rPr>
      </w:pPr>
      <w:r w:rsidRPr="00D6605F">
        <w:rPr>
          <w:sz w:val="28"/>
          <w:szCs w:val="28"/>
        </w:rPr>
        <w:t>Коллектив – динамическое объединение. Движущей силой его развития выступает борьба противоречий, возникающих между достигнутыми и планируемыми перспективами, интересами коллектива и отдельных его членов, потребностями личности и возможностями их удовлетворения в условиях коллектива [4].</w:t>
      </w:r>
    </w:p>
    <w:p w:rsidR="00FE0F4D" w:rsidRPr="00D6605F" w:rsidRDefault="00FE0F4D" w:rsidP="00D6605F">
      <w:pPr>
        <w:pStyle w:val="a3"/>
        <w:spacing w:before="0" w:beforeAutospacing="0" w:after="0" w:afterAutospacing="0" w:line="360" w:lineRule="auto"/>
        <w:ind w:firstLine="709"/>
        <w:jc w:val="both"/>
        <w:rPr>
          <w:sz w:val="28"/>
          <w:szCs w:val="28"/>
        </w:rPr>
      </w:pPr>
      <w:r w:rsidRPr="00D6605F">
        <w:rPr>
          <w:sz w:val="28"/>
          <w:szCs w:val="28"/>
        </w:rPr>
        <w:t>В числе главных характеристик коллектива выделяют:</w:t>
      </w:r>
    </w:p>
    <w:p w:rsidR="00FE0F4D" w:rsidRPr="00D6605F" w:rsidRDefault="00FE0F4D" w:rsidP="00D6605F">
      <w:pPr>
        <w:pStyle w:val="a3"/>
        <w:spacing w:before="0" w:beforeAutospacing="0" w:after="0" w:afterAutospacing="0" w:line="360" w:lineRule="auto"/>
        <w:ind w:firstLine="709"/>
        <w:jc w:val="both"/>
        <w:rPr>
          <w:sz w:val="28"/>
          <w:szCs w:val="28"/>
        </w:rPr>
      </w:pPr>
      <w:bookmarkStart w:id="1" w:name="label595"/>
      <w:bookmarkEnd w:id="1"/>
      <w:proofErr w:type="gramStart"/>
      <w:r w:rsidRPr="00D6605F">
        <w:rPr>
          <w:sz w:val="28"/>
          <w:szCs w:val="28"/>
        </w:rPr>
        <w:t>-</w:t>
      </w:r>
      <w:proofErr w:type="spellStart"/>
      <w:r w:rsidRPr="00D6605F">
        <w:rPr>
          <w:sz w:val="28"/>
          <w:szCs w:val="28"/>
        </w:rPr>
        <w:t>внутриколлективную</w:t>
      </w:r>
      <w:proofErr w:type="spellEnd"/>
      <w:r w:rsidRPr="00D6605F">
        <w:rPr>
          <w:sz w:val="28"/>
          <w:szCs w:val="28"/>
        </w:rPr>
        <w:t xml:space="preserve"> атмосферу, т. е. психологический климат, отношения между членами коллектива;</w:t>
      </w:r>
      <w:proofErr w:type="gramEnd"/>
    </w:p>
    <w:p w:rsidR="00FE0F4D" w:rsidRPr="00D6605F" w:rsidRDefault="00FE0F4D" w:rsidP="00D6605F">
      <w:pPr>
        <w:pStyle w:val="a3"/>
        <w:spacing w:before="0" w:beforeAutospacing="0" w:after="0" w:afterAutospacing="0" w:line="360" w:lineRule="auto"/>
        <w:ind w:firstLine="709"/>
        <w:jc w:val="both"/>
        <w:rPr>
          <w:sz w:val="28"/>
          <w:szCs w:val="28"/>
        </w:rPr>
      </w:pPr>
      <w:bookmarkStart w:id="2" w:name="label596"/>
      <w:bookmarkEnd w:id="2"/>
      <w:r w:rsidRPr="00D6605F">
        <w:rPr>
          <w:sz w:val="28"/>
          <w:szCs w:val="28"/>
        </w:rPr>
        <w:t>- сплоченность, т.е. взаимопонимание, защищенность, «чувство локтя», причастность к коллективу;</w:t>
      </w:r>
    </w:p>
    <w:p w:rsidR="00FE0F4D" w:rsidRPr="00D6605F" w:rsidRDefault="00FE0F4D" w:rsidP="00D6605F">
      <w:pPr>
        <w:pStyle w:val="a3"/>
        <w:spacing w:before="0" w:beforeAutospacing="0" w:after="0" w:afterAutospacing="0" w:line="360" w:lineRule="auto"/>
        <w:ind w:firstLine="709"/>
        <w:jc w:val="both"/>
        <w:rPr>
          <w:sz w:val="28"/>
          <w:szCs w:val="28"/>
        </w:rPr>
      </w:pPr>
      <w:bookmarkStart w:id="3" w:name="label597"/>
      <w:bookmarkEnd w:id="3"/>
      <w:r w:rsidRPr="00D6605F">
        <w:rPr>
          <w:sz w:val="28"/>
          <w:szCs w:val="28"/>
        </w:rPr>
        <w:t>-взаимопомощь и взаимоответственность, т.е. доброжелательность и бескорыстие, здоровую критику и самокритику, дух соревнования.</w:t>
      </w:r>
    </w:p>
    <w:p w:rsidR="00FE0F4D" w:rsidRPr="00D6605F" w:rsidRDefault="00FE0F4D" w:rsidP="00D6605F">
      <w:pPr>
        <w:pStyle w:val="a3"/>
        <w:spacing w:before="0" w:beforeAutospacing="0" w:after="0" w:afterAutospacing="0" w:line="360" w:lineRule="auto"/>
        <w:ind w:firstLine="709"/>
        <w:jc w:val="both"/>
        <w:rPr>
          <w:color w:val="000000"/>
          <w:sz w:val="28"/>
          <w:szCs w:val="28"/>
          <w:shd w:val="clear" w:color="auto" w:fill="FFFFFF"/>
        </w:rPr>
      </w:pPr>
      <w:bookmarkStart w:id="4" w:name="label598"/>
      <w:bookmarkEnd w:id="4"/>
      <w:proofErr w:type="gramStart"/>
      <w:r w:rsidRPr="00D6605F">
        <w:rPr>
          <w:iCs/>
          <w:color w:val="000000"/>
          <w:sz w:val="28"/>
          <w:szCs w:val="28"/>
          <w:shd w:val="clear" w:color="auto" w:fill="FFFFFF"/>
        </w:rPr>
        <w:t xml:space="preserve">Коллектив </w:t>
      </w:r>
      <w:r w:rsidRPr="00D6605F">
        <w:rPr>
          <w:color w:val="000000"/>
          <w:sz w:val="28"/>
          <w:szCs w:val="28"/>
          <w:shd w:val="clear" w:color="auto" w:fill="FFFFFF"/>
        </w:rPr>
        <w:t xml:space="preserve">(от латинского </w:t>
      </w:r>
      <w:proofErr w:type="spellStart"/>
      <w:r w:rsidRPr="00D6605F">
        <w:rPr>
          <w:color w:val="000000"/>
          <w:sz w:val="28"/>
          <w:szCs w:val="28"/>
          <w:shd w:val="clear" w:color="auto" w:fill="FFFFFF"/>
        </w:rPr>
        <w:t>collectives</w:t>
      </w:r>
      <w:proofErr w:type="spellEnd"/>
      <w:r w:rsidRPr="00D6605F">
        <w:rPr>
          <w:color w:val="000000"/>
          <w:sz w:val="28"/>
          <w:szCs w:val="28"/>
          <w:shd w:val="clear" w:color="auto" w:fill="FFFFFF"/>
        </w:rPr>
        <w:t xml:space="preserve"> - собирательный) в педагогической энциклопедии рассматривается как социальная общность людей, объединенных на основе общественно значимых целей, общих ценностных ориентаций, совместной деятельности и общения [4]. </w:t>
      </w:r>
      <w:proofErr w:type="gramEnd"/>
    </w:p>
    <w:p w:rsidR="00FE0F4D" w:rsidRPr="00D6605F" w:rsidRDefault="00FE0F4D" w:rsidP="00D6605F">
      <w:pPr>
        <w:shd w:val="clear" w:color="auto" w:fill="FFFFFF"/>
        <w:spacing w:after="0" w:line="360" w:lineRule="auto"/>
        <w:jc w:val="both"/>
        <w:rPr>
          <w:rFonts w:ascii="Times New Roman" w:hAnsi="Times New Roman"/>
          <w:color w:val="000000"/>
          <w:sz w:val="28"/>
          <w:szCs w:val="28"/>
          <w:shd w:val="clear" w:color="auto" w:fill="FFFFFF"/>
        </w:rPr>
      </w:pPr>
      <w:r w:rsidRPr="00D6605F">
        <w:rPr>
          <w:rStyle w:val="submenu-table"/>
          <w:rFonts w:ascii="Times New Roman" w:hAnsi="Times New Roman"/>
          <w:iCs/>
          <w:color w:val="000000"/>
          <w:sz w:val="28"/>
          <w:szCs w:val="28"/>
          <w:shd w:val="clear" w:color="auto" w:fill="FFFFFF"/>
        </w:rPr>
        <w:lastRenderedPageBreak/>
        <w:t>Детский коллекти</w:t>
      </w:r>
      <w:proofErr w:type="gramStart"/>
      <w:r w:rsidRPr="00D6605F">
        <w:rPr>
          <w:rStyle w:val="submenu-table"/>
          <w:rFonts w:ascii="Times New Roman" w:hAnsi="Times New Roman"/>
          <w:iCs/>
          <w:color w:val="000000"/>
          <w:sz w:val="28"/>
          <w:szCs w:val="28"/>
          <w:shd w:val="clear" w:color="auto" w:fill="FFFFFF"/>
        </w:rPr>
        <w:t>в</w:t>
      </w:r>
      <w:r w:rsidRPr="00D6605F">
        <w:rPr>
          <w:rFonts w:ascii="Times New Roman" w:hAnsi="Times New Roman"/>
          <w:color w:val="000000"/>
          <w:sz w:val="28"/>
          <w:szCs w:val="28"/>
          <w:shd w:val="clear" w:color="auto" w:fill="FFFFFF"/>
        </w:rPr>
        <w:t>-</w:t>
      </w:r>
      <w:proofErr w:type="gramEnd"/>
      <w:r w:rsidRPr="00D6605F">
        <w:rPr>
          <w:rFonts w:ascii="Times New Roman" w:hAnsi="Times New Roman"/>
          <w:color w:val="000000"/>
          <w:sz w:val="28"/>
          <w:szCs w:val="28"/>
          <w:shd w:val="clear" w:color="auto" w:fill="FFFFFF"/>
        </w:rPr>
        <w:t xml:space="preserve"> фактор целенаправленной социализации, воспитания личности.</w:t>
      </w:r>
    </w:p>
    <w:p w:rsidR="00FE0F4D" w:rsidRPr="00D6605F" w:rsidRDefault="00FE0F4D" w:rsidP="00D6605F">
      <w:pPr>
        <w:pStyle w:val="a3"/>
        <w:spacing w:before="0" w:beforeAutospacing="0" w:after="0" w:afterAutospacing="0" w:line="360" w:lineRule="auto"/>
        <w:ind w:firstLine="709"/>
        <w:jc w:val="both"/>
        <w:rPr>
          <w:sz w:val="28"/>
          <w:szCs w:val="28"/>
        </w:rPr>
      </w:pPr>
      <w:r w:rsidRPr="00D6605F">
        <w:rPr>
          <w:sz w:val="28"/>
          <w:szCs w:val="28"/>
        </w:rPr>
        <w:t xml:space="preserve">Ученический коллектив выполняет воспитательную функцию, поскольку в нем происходит накопление детьми позитивного социального опыта в различных сферах жизнедеятельности, в частности опыта коллективного поведения в позициях [1]: </w:t>
      </w:r>
    </w:p>
    <w:p w:rsidR="00FE0F4D" w:rsidRPr="00D6605F" w:rsidRDefault="00FE0F4D" w:rsidP="00D6605F">
      <w:pPr>
        <w:pStyle w:val="a3"/>
        <w:spacing w:before="0" w:beforeAutospacing="0" w:after="0" w:afterAutospacing="0" w:line="360" w:lineRule="auto"/>
        <w:ind w:firstLine="709"/>
        <w:jc w:val="both"/>
        <w:rPr>
          <w:sz w:val="28"/>
          <w:szCs w:val="28"/>
        </w:rPr>
      </w:pPr>
      <w:r w:rsidRPr="00D6605F">
        <w:rPr>
          <w:sz w:val="28"/>
          <w:szCs w:val="28"/>
        </w:rPr>
        <w:t xml:space="preserve">а) подчинения (ребенок как член общества и член коллектива вынужден принимать правила и нормы взаимоотношений, свойственные тому или иному коллективу); </w:t>
      </w:r>
    </w:p>
    <w:p w:rsidR="00FE0F4D" w:rsidRPr="00D6605F" w:rsidRDefault="00FE0F4D" w:rsidP="00D6605F">
      <w:pPr>
        <w:pStyle w:val="a3"/>
        <w:spacing w:before="0" w:beforeAutospacing="0" w:after="0" w:afterAutospacing="0" w:line="360" w:lineRule="auto"/>
        <w:ind w:firstLine="709"/>
        <w:jc w:val="both"/>
        <w:rPr>
          <w:sz w:val="28"/>
          <w:szCs w:val="28"/>
        </w:rPr>
      </w:pPr>
      <w:r w:rsidRPr="00D6605F">
        <w:rPr>
          <w:sz w:val="28"/>
          <w:szCs w:val="28"/>
        </w:rPr>
        <w:t xml:space="preserve">в) активного противопоставления (школьник, убежденный в своей правоте, занимает активную позицию и не только высказывает свою точку зрения, противоположную мнению большинства, но и отстаивает ее перед коллективом); </w:t>
      </w:r>
    </w:p>
    <w:p w:rsidR="00FE0F4D" w:rsidRPr="00D6605F" w:rsidRDefault="00FE0F4D" w:rsidP="00D6605F">
      <w:pPr>
        <w:pStyle w:val="a3"/>
        <w:spacing w:before="0" w:beforeAutospacing="0" w:after="0" w:afterAutospacing="0" w:line="360" w:lineRule="auto"/>
        <w:ind w:firstLine="709"/>
        <w:jc w:val="both"/>
        <w:rPr>
          <w:sz w:val="28"/>
          <w:szCs w:val="28"/>
        </w:rPr>
      </w:pPr>
      <w:r w:rsidRPr="00D6605F">
        <w:rPr>
          <w:sz w:val="28"/>
          <w:szCs w:val="28"/>
        </w:rPr>
        <w:t>в) руководства (ученик является членом актива и периодически выполняет руководящие функции).</w:t>
      </w:r>
      <w:bookmarkStart w:id="5" w:name="label5913"/>
      <w:bookmarkEnd w:id="5"/>
    </w:p>
    <w:p w:rsidR="00FE0F4D" w:rsidRPr="00D6605F" w:rsidRDefault="00FE0F4D" w:rsidP="00D6605F">
      <w:pPr>
        <w:pStyle w:val="a3"/>
        <w:spacing w:before="0" w:beforeAutospacing="0" w:after="0" w:afterAutospacing="0" w:line="360" w:lineRule="auto"/>
        <w:ind w:firstLine="709"/>
        <w:jc w:val="both"/>
        <w:rPr>
          <w:sz w:val="28"/>
          <w:szCs w:val="28"/>
        </w:rPr>
      </w:pPr>
      <w:r w:rsidRPr="00D6605F">
        <w:rPr>
          <w:sz w:val="28"/>
          <w:szCs w:val="28"/>
        </w:rPr>
        <w:t>Участие в жизнедеятельности коллектива способствует формированию у ребенка таких социально ценных качеств, как гражданственность, гуманизм, инициативность, ответственность, социальная справедливость.</w:t>
      </w:r>
    </w:p>
    <w:p w:rsidR="00FE0F4D" w:rsidRPr="00D6605F" w:rsidRDefault="00FE0F4D" w:rsidP="00D6605F">
      <w:pPr>
        <w:pStyle w:val="a3"/>
        <w:spacing w:before="0" w:beforeAutospacing="0" w:after="0" w:afterAutospacing="0" w:line="360" w:lineRule="auto"/>
        <w:ind w:firstLine="709"/>
        <w:jc w:val="both"/>
        <w:rPr>
          <w:sz w:val="28"/>
          <w:szCs w:val="28"/>
        </w:rPr>
      </w:pPr>
      <w:bookmarkStart w:id="6" w:name="label5914"/>
      <w:bookmarkEnd w:id="6"/>
      <w:r w:rsidRPr="00D6605F">
        <w:rPr>
          <w:sz w:val="28"/>
          <w:szCs w:val="28"/>
        </w:rPr>
        <w:t>Коллектив выступает для каждого воспитанника в качестве арены для самовыражения и самоутверждения себя как личности, ибо только в коллективе формируются такие существенные личностные характеристики, как самооценка, уровень притязаний и самоуважение, т.е. принятие или непринятие себя как личности [</w:t>
      </w:r>
      <w:r w:rsidR="0064327B">
        <w:rPr>
          <w:sz w:val="28"/>
          <w:szCs w:val="28"/>
        </w:rPr>
        <w:t>3</w:t>
      </w:r>
      <w:r w:rsidRPr="00D6605F">
        <w:rPr>
          <w:sz w:val="28"/>
          <w:szCs w:val="28"/>
        </w:rPr>
        <w:t>].</w:t>
      </w:r>
    </w:p>
    <w:p w:rsidR="00D6605F" w:rsidRPr="00D6605F" w:rsidRDefault="00D6605F" w:rsidP="00D6605F">
      <w:pPr>
        <w:pStyle w:val="a6"/>
        <w:spacing w:after="0" w:line="360" w:lineRule="auto"/>
        <w:ind w:firstLine="709"/>
        <w:jc w:val="both"/>
        <w:rPr>
          <w:rFonts w:ascii="Times New Roman" w:hAnsi="Times New Roman" w:cs="Times New Roman"/>
          <w:sz w:val="28"/>
          <w:szCs w:val="28"/>
        </w:rPr>
      </w:pPr>
      <w:bookmarkStart w:id="7" w:name="label6013"/>
      <w:bookmarkStart w:id="8" w:name="label6012"/>
      <w:bookmarkStart w:id="9" w:name="label6015"/>
      <w:bookmarkStart w:id="10" w:name="label6014"/>
      <w:bookmarkEnd w:id="7"/>
      <w:bookmarkEnd w:id="8"/>
      <w:bookmarkEnd w:id="9"/>
      <w:bookmarkEnd w:id="10"/>
      <w:r w:rsidRPr="00D6605F">
        <w:rPr>
          <w:rFonts w:ascii="Times New Roman" w:hAnsi="Times New Roman" w:cs="Times New Roman"/>
          <w:sz w:val="28"/>
          <w:szCs w:val="28"/>
        </w:rPr>
        <w:t>Характеризуя особенности детского коллектива на разных возрастных этапах, можно выделить некоторые общие моменты, связанные с вхождением личности в социум [5]:</w:t>
      </w:r>
    </w:p>
    <w:p w:rsidR="00D6605F" w:rsidRPr="00D6605F" w:rsidRDefault="00D6605F" w:rsidP="00D6605F">
      <w:pPr>
        <w:pStyle w:val="a6"/>
        <w:spacing w:after="0" w:line="360" w:lineRule="auto"/>
        <w:ind w:firstLine="709"/>
        <w:jc w:val="both"/>
        <w:rPr>
          <w:rFonts w:ascii="Times New Roman" w:hAnsi="Times New Roman" w:cs="Times New Roman"/>
          <w:sz w:val="28"/>
          <w:szCs w:val="28"/>
        </w:rPr>
      </w:pPr>
      <w:bookmarkStart w:id="11" w:name="label6016"/>
      <w:bookmarkEnd w:id="11"/>
      <w:r w:rsidRPr="00D6605F">
        <w:rPr>
          <w:rFonts w:ascii="Times New Roman" w:hAnsi="Times New Roman" w:cs="Times New Roman"/>
          <w:sz w:val="28"/>
          <w:szCs w:val="28"/>
        </w:rPr>
        <w:t>1</w:t>
      </w:r>
      <w:r w:rsidRPr="00D6605F">
        <w:rPr>
          <w:rFonts w:ascii="Times New Roman" w:hAnsi="Times New Roman" w:cs="Times New Roman"/>
          <w:i/>
          <w:sz w:val="28"/>
          <w:szCs w:val="28"/>
        </w:rPr>
        <w:t>. </w:t>
      </w:r>
      <w:r w:rsidRPr="00D6605F">
        <w:rPr>
          <w:rStyle w:val="aa"/>
          <w:rFonts w:ascii="Times New Roman" w:hAnsi="Times New Roman" w:cs="Times New Roman"/>
          <w:sz w:val="28"/>
          <w:szCs w:val="28"/>
        </w:rPr>
        <w:t xml:space="preserve">Адаптация </w:t>
      </w:r>
      <w:r w:rsidRPr="00D6605F">
        <w:rPr>
          <w:rFonts w:ascii="Times New Roman" w:hAnsi="Times New Roman" w:cs="Times New Roman"/>
          <w:sz w:val="28"/>
          <w:szCs w:val="28"/>
        </w:rPr>
        <w:t>личности в коллективе предполагает активное усвоение ею действующих в данной общности норм и овладение соответствующими формами и средствами деятельности.</w:t>
      </w:r>
    </w:p>
    <w:p w:rsidR="00D6605F" w:rsidRPr="00D6605F" w:rsidRDefault="00D6605F" w:rsidP="00D6605F">
      <w:pPr>
        <w:pStyle w:val="a6"/>
        <w:spacing w:after="0" w:line="360" w:lineRule="auto"/>
        <w:ind w:firstLine="709"/>
        <w:jc w:val="both"/>
        <w:rPr>
          <w:rFonts w:ascii="Times New Roman" w:hAnsi="Times New Roman" w:cs="Times New Roman"/>
          <w:sz w:val="28"/>
          <w:szCs w:val="28"/>
        </w:rPr>
      </w:pPr>
      <w:bookmarkStart w:id="12" w:name="label6017"/>
      <w:bookmarkEnd w:id="12"/>
      <w:r w:rsidRPr="00D6605F">
        <w:rPr>
          <w:rFonts w:ascii="Times New Roman" w:hAnsi="Times New Roman" w:cs="Times New Roman"/>
          <w:sz w:val="28"/>
          <w:szCs w:val="28"/>
        </w:rPr>
        <w:lastRenderedPageBreak/>
        <w:t>2. </w:t>
      </w:r>
      <w:r w:rsidRPr="00D6605F">
        <w:rPr>
          <w:rStyle w:val="aa"/>
          <w:rFonts w:ascii="Times New Roman" w:hAnsi="Times New Roman" w:cs="Times New Roman"/>
          <w:sz w:val="28"/>
          <w:szCs w:val="28"/>
        </w:rPr>
        <w:t xml:space="preserve">Индивидуализация </w:t>
      </w:r>
      <w:r w:rsidRPr="00D6605F">
        <w:rPr>
          <w:rFonts w:ascii="Times New Roman" w:hAnsi="Times New Roman" w:cs="Times New Roman"/>
          <w:sz w:val="28"/>
          <w:szCs w:val="28"/>
        </w:rPr>
        <w:t xml:space="preserve">личности в коллективе порождается противоречием между достигнутой ею адаптированностью в коллективе и неудовлетворенной потребностью </w:t>
      </w:r>
      <w:proofErr w:type="gramStart"/>
      <w:r w:rsidRPr="00D6605F">
        <w:rPr>
          <w:rFonts w:ascii="Times New Roman" w:hAnsi="Times New Roman" w:cs="Times New Roman"/>
          <w:sz w:val="28"/>
          <w:szCs w:val="28"/>
        </w:rPr>
        <w:t>в</w:t>
      </w:r>
      <w:proofErr w:type="gramEnd"/>
      <w:r w:rsidRPr="00D6605F">
        <w:rPr>
          <w:rFonts w:ascii="Times New Roman" w:hAnsi="Times New Roman" w:cs="Times New Roman"/>
          <w:sz w:val="28"/>
          <w:szCs w:val="28"/>
        </w:rPr>
        <w:t xml:space="preserve"> максимальной персонализации.</w:t>
      </w:r>
    </w:p>
    <w:p w:rsidR="00D6605F" w:rsidRPr="00D6605F" w:rsidRDefault="00D6605F" w:rsidP="00D6605F">
      <w:pPr>
        <w:pStyle w:val="a6"/>
        <w:spacing w:after="0" w:line="360" w:lineRule="auto"/>
        <w:ind w:firstLine="709"/>
        <w:jc w:val="both"/>
        <w:rPr>
          <w:rFonts w:ascii="Times New Roman" w:hAnsi="Times New Roman" w:cs="Times New Roman"/>
          <w:sz w:val="28"/>
          <w:szCs w:val="28"/>
        </w:rPr>
      </w:pPr>
      <w:bookmarkStart w:id="13" w:name="label6018"/>
      <w:bookmarkEnd w:id="13"/>
      <w:r w:rsidRPr="00D6605F">
        <w:rPr>
          <w:rFonts w:ascii="Times New Roman" w:hAnsi="Times New Roman" w:cs="Times New Roman"/>
          <w:sz w:val="28"/>
          <w:szCs w:val="28"/>
        </w:rPr>
        <w:t>3. </w:t>
      </w:r>
      <w:r w:rsidRPr="00D6605F">
        <w:rPr>
          <w:rStyle w:val="aa"/>
          <w:rFonts w:ascii="Times New Roman" w:hAnsi="Times New Roman" w:cs="Times New Roman"/>
          <w:sz w:val="28"/>
          <w:szCs w:val="28"/>
        </w:rPr>
        <w:t xml:space="preserve">Интеграция </w:t>
      </w:r>
      <w:r w:rsidRPr="00D6605F">
        <w:rPr>
          <w:rFonts w:ascii="Times New Roman" w:hAnsi="Times New Roman" w:cs="Times New Roman"/>
          <w:sz w:val="28"/>
          <w:szCs w:val="28"/>
        </w:rPr>
        <w:t>личности в коллективе проявляется в том, что коллектив принимает личность, оценивает ее индивидуальные особенности. Личность в свою очередь устанавливает отношения сотрудничества с членами коллектива. В этот период она имеет возможность наиболее полно проявить свою индивидуальность и творческий вклад в коллективную деятельность.</w:t>
      </w:r>
    </w:p>
    <w:p w:rsidR="00D6605F" w:rsidRPr="00D6605F" w:rsidRDefault="00D6605F" w:rsidP="00D6605F">
      <w:pPr>
        <w:pStyle w:val="a6"/>
        <w:spacing w:after="0" w:line="360" w:lineRule="auto"/>
        <w:ind w:firstLine="709"/>
        <w:jc w:val="both"/>
        <w:rPr>
          <w:rFonts w:ascii="Times New Roman" w:hAnsi="Times New Roman" w:cs="Times New Roman"/>
          <w:sz w:val="28"/>
          <w:szCs w:val="28"/>
        </w:rPr>
      </w:pPr>
      <w:bookmarkStart w:id="14" w:name="label6019"/>
      <w:bookmarkEnd w:id="14"/>
      <w:r w:rsidRPr="00D6605F">
        <w:rPr>
          <w:rFonts w:ascii="Times New Roman" w:hAnsi="Times New Roman" w:cs="Times New Roman"/>
          <w:sz w:val="28"/>
          <w:szCs w:val="28"/>
        </w:rPr>
        <w:t>Таким образом,  свою позитивную роль в развитии личности коллектив в полной мере проявляет при условии успешного прохождения субъектом всех фаз, что обусловливает развитие общественной направленности и формирование субъектной позиции личности в общении и сотрудничестве с другими людьми.</w:t>
      </w:r>
    </w:p>
    <w:p w:rsidR="00C456CB" w:rsidRDefault="00C456CB" w:rsidP="00FE0F4D">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Литература</w:t>
      </w:r>
    </w:p>
    <w:p w:rsidR="0064327B" w:rsidRDefault="0064327B" w:rsidP="00FE0F4D">
      <w:pPr>
        <w:shd w:val="clear" w:color="auto" w:fill="FFFFFF"/>
        <w:spacing w:after="0" w:line="360" w:lineRule="auto"/>
        <w:jc w:val="center"/>
        <w:rPr>
          <w:rFonts w:ascii="Times New Roman" w:hAnsi="Times New Roman"/>
          <w:sz w:val="28"/>
          <w:szCs w:val="28"/>
        </w:rPr>
      </w:pPr>
    </w:p>
    <w:p w:rsidR="00C456CB" w:rsidRPr="00A849AE" w:rsidRDefault="00C456CB" w:rsidP="00C456C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1.</w:t>
      </w:r>
      <w:r w:rsidRPr="00A849AE">
        <w:rPr>
          <w:rFonts w:ascii="Times New Roman" w:hAnsi="Times New Roman"/>
          <w:sz w:val="28"/>
          <w:szCs w:val="28"/>
        </w:rPr>
        <w:t>Акутина С.П. Воспитание нравственных ценностей у старшеклассников как направление деятельности классного руководителя в условиях</w:t>
      </w:r>
      <w:r>
        <w:rPr>
          <w:rFonts w:ascii="Times New Roman" w:hAnsi="Times New Roman"/>
          <w:sz w:val="28"/>
          <w:szCs w:val="28"/>
        </w:rPr>
        <w:t xml:space="preserve"> </w:t>
      </w:r>
      <w:r w:rsidRPr="00A849AE">
        <w:rPr>
          <w:rFonts w:ascii="Times New Roman" w:hAnsi="Times New Roman"/>
          <w:sz w:val="28"/>
          <w:szCs w:val="28"/>
        </w:rPr>
        <w:t>целостного учебно-воспитательного процесса</w:t>
      </w:r>
      <w:r>
        <w:rPr>
          <w:rFonts w:ascii="Times New Roman" w:hAnsi="Times New Roman"/>
          <w:sz w:val="28"/>
          <w:szCs w:val="28"/>
        </w:rPr>
        <w:t>.-</w:t>
      </w:r>
      <w:r w:rsidRPr="00A849AE">
        <w:rPr>
          <w:rFonts w:ascii="Times New Roman" w:hAnsi="Times New Roman"/>
          <w:sz w:val="28"/>
          <w:szCs w:val="28"/>
        </w:rPr>
        <w:t xml:space="preserve"> Н. Новгород, 20</w:t>
      </w:r>
      <w:r>
        <w:rPr>
          <w:rFonts w:ascii="Times New Roman" w:hAnsi="Times New Roman"/>
          <w:sz w:val="28"/>
          <w:szCs w:val="28"/>
        </w:rPr>
        <w:t>17</w:t>
      </w:r>
      <w:r w:rsidRPr="00A849AE">
        <w:rPr>
          <w:rFonts w:ascii="Times New Roman" w:hAnsi="Times New Roman"/>
          <w:sz w:val="28"/>
          <w:szCs w:val="28"/>
        </w:rPr>
        <w:t xml:space="preserve">. </w:t>
      </w:r>
      <w:r>
        <w:rPr>
          <w:rFonts w:ascii="Times New Roman" w:hAnsi="Times New Roman"/>
          <w:sz w:val="28"/>
          <w:szCs w:val="28"/>
        </w:rPr>
        <w:t>-</w:t>
      </w:r>
      <w:r w:rsidRPr="00A849AE">
        <w:rPr>
          <w:rFonts w:ascii="Times New Roman" w:hAnsi="Times New Roman"/>
          <w:sz w:val="28"/>
          <w:szCs w:val="28"/>
        </w:rPr>
        <w:t>220 с.</w:t>
      </w:r>
    </w:p>
    <w:p w:rsidR="00C456CB" w:rsidRPr="00A849AE" w:rsidRDefault="00C456CB" w:rsidP="00C456C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w:t>
      </w:r>
      <w:r w:rsidRPr="00A849AE">
        <w:rPr>
          <w:rFonts w:ascii="Times New Roman" w:hAnsi="Times New Roman"/>
          <w:sz w:val="28"/>
          <w:szCs w:val="28"/>
        </w:rPr>
        <w:t>Амонашвили Ш.А. Личностно-гуманная основа педагогического</w:t>
      </w:r>
      <w:r>
        <w:rPr>
          <w:rFonts w:ascii="Times New Roman" w:hAnsi="Times New Roman"/>
          <w:sz w:val="28"/>
          <w:szCs w:val="28"/>
        </w:rPr>
        <w:t xml:space="preserve"> </w:t>
      </w:r>
      <w:r w:rsidRPr="00A849AE">
        <w:rPr>
          <w:rFonts w:ascii="Times New Roman" w:hAnsi="Times New Roman"/>
          <w:sz w:val="28"/>
          <w:szCs w:val="28"/>
        </w:rPr>
        <w:t>процесса.</w:t>
      </w:r>
      <w:r>
        <w:rPr>
          <w:rFonts w:ascii="Times New Roman" w:hAnsi="Times New Roman"/>
          <w:sz w:val="28"/>
          <w:szCs w:val="28"/>
        </w:rPr>
        <w:t>-</w:t>
      </w:r>
      <w:r w:rsidRPr="00A849AE">
        <w:rPr>
          <w:rFonts w:ascii="Times New Roman" w:hAnsi="Times New Roman"/>
          <w:sz w:val="28"/>
          <w:szCs w:val="28"/>
        </w:rPr>
        <w:t xml:space="preserve"> Минск: </w:t>
      </w:r>
      <w:proofErr w:type="gramStart"/>
      <w:r w:rsidRPr="00A849AE">
        <w:rPr>
          <w:rFonts w:ascii="Times New Roman" w:hAnsi="Times New Roman"/>
          <w:sz w:val="28"/>
          <w:szCs w:val="28"/>
        </w:rPr>
        <w:t>Университетское</w:t>
      </w:r>
      <w:proofErr w:type="gramEnd"/>
      <w:r w:rsidRPr="00A849AE">
        <w:rPr>
          <w:rFonts w:ascii="Times New Roman" w:hAnsi="Times New Roman"/>
          <w:sz w:val="28"/>
          <w:szCs w:val="28"/>
        </w:rPr>
        <w:t xml:space="preserve">, </w:t>
      </w:r>
      <w:r>
        <w:rPr>
          <w:rFonts w:ascii="Times New Roman" w:hAnsi="Times New Roman"/>
          <w:sz w:val="28"/>
          <w:szCs w:val="28"/>
        </w:rPr>
        <w:t>2016</w:t>
      </w:r>
      <w:r w:rsidRPr="00A849AE">
        <w:rPr>
          <w:rFonts w:ascii="Times New Roman" w:hAnsi="Times New Roman"/>
          <w:sz w:val="28"/>
          <w:szCs w:val="28"/>
        </w:rPr>
        <w:t xml:space="preserve">. </w:t>
      </w:r>
      <w:r>
        <w:rPr>
          <w:rFonts w:ascii="Times New Roman" w:hAnsi="Times New Roman"/>
          <w:sz w:val="28"/>
          <w:szCs w:val="28"/>
        </w:rPr>
        <w:t>-</w:t>
      </w:r>
      <w:r w:rsidRPr="00A849AE">
        <w:rPr>
          <w:rFonts w:ascii="Times New Roman" w:hAnsi="Times New Roman"/>
          <w:sz w:val="28"/>
          <w:szCs w:val="28"/>
        </w:rPr>
        <w:t xml:space="preserve"> 560 с.</w:t>
      </w:r>
    </w:p>
    <w:p w:rsidR="00C456CB" w:rsidRPr="00A849AE" w:rsidRDefault="00C456CB" w:rsidP="00C456C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3.</w:t>
      </w:r>
      <w:r w:rsidRPr="00A849AE">
        <w:rPr>
          <w:rFonts w:ascii="Times New Roman" w:hAnsi="Times New Roman"/>
          <w:sz w:val="28"/>
          <w:szCs w:val="28"/>
        </w:rPr>
        <w:t xml:space="preserve">Бойко А.Н. Теория и методика формирования воспитывающих отношений в общеобразовательной школе. </w:t>
      </w:r>
      <w:r>
        <w:rPr>
          <w:rFonts w:ascii="Times New Roman" w:hAnsi="Times New Roman"/>
          <w:sz w:val="28"/>
          <w:szCs w:val="28"/>
        </w:rPr>
        <w:t>-</w:t>
      </w:r>
      <w:r w:rsidRPr="00A849AE">
        <w:rPr>
          <w:rFonts w:ascii="Times New Roman" w:hAnsi="Times New Roman"/>
          <w:sz w:val="28"/>
          <w:szCs w:val="28"/>
        </w:rPr>
        <w:t xml:space="preserve"> </w:t>
      </w:r>
      <w:r>
        <w:rPr>
          <w:rFonts w:ascii="Times New Roman" w:hAnsi="Times New Roman"/>
          <w:sz w:val="28"/>
          <w:szCs w:val="28"/>
        </w:rPr>
        <w:t>М</w:t>
      </w:r>
      <w:r w:rsidRPr="00A849AE">
        <w:rPr>
          <w:rFonts w:ascii="Times New Roman" w:hAnsi="Times New Roman"/>
          <w:sz w:val="28"/>
          <w:szCs w:val="28"/>
        </w:rPr>
        <w:t xml:space="preserve">.: Высшая школа, </w:t>
      </w:r>
      <w:r>
        <w:rPr>
          <w:rFonts w:ascii="Times New Roman" w:hAnsi="Times New Roman"/>
          <w:sz w:val="28"/>
          <w:szCs w:val="28"/>
        </w:rPr>
        <w:t>2017</w:t>
      </w:r>
      <w:r w:rsidRPr="00A849AE">
        <w:rPr>
          <w:rFonts w:ascii="Times New Roman" w:hAnsi="Times New Roman"/>
          <w:sz w:val="28"/>
          <w:szCs w:val="28"/>
        </w:rPr>
        <w:t xml:space="preserve">. </w:t>
      </w:r>
      <w:r>
        <w:rPr>
          <w:rFonts w:ascii="Times New Roman" w:hAnsi="Times New Roman"/>
          <w:sz w:val="28"/>
          <w:szCs w:val="28"/>
        </w:rPr>
        <w:t>-</w:t>
      </w:r>
      <w:r w:rsidRPr="00A849AE">
        <w:rPr>
          <w:rFonts w:ascii="Times New Roman" w:hAnsi="Times New Roman"/>
          <w:sz w:val="28"/>
          <w:szCs w:val="28"/>
        </w:rPr>
        <w:t>226 с.</w:t>
      </w:r>
    </w:p>
    <w:p w:rsidR="00C456CB" w:rsidRPr="00A849AE" w:rsidRDefault="00C456CB" w:rsidP="00C456C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4.</w:t>
      </w:r>
      <w:r w:rsidRPr="00A849AE">
        <w:rPr>
          <w:rFonts w:ascii="Times New Roman" w:hAnsi="Times New Roman"/>
          <w:sz w:val="28"/>
          <w:szCs w:val="28"/>
        </w:rPr>
        <w:t>Гаврилин А.В. Развитие теории и практики гуманистических воспитательных систем в отечественной педагогике</w:t>
      </w:r>
      <w:proofErr w:type="gramStart"/>
      <w:r>
        <w:rPr>
          <w:rFonts w:ascii="Times New Roman" w:hAnsi="Times New Roman"/>
          <w:sz w:val="28"/>
          <w:szCs w:val="28"/>
        </w:rPr>
        <w:t>.</w:t>
      </w:r>
      <w:r w:rsidRPr="00A849AE">
        <w:rPr>
          <w:rFonts w:ascii="Times New Roman" w:hAnsi="Times New Roman"/>
          <w:sz w:val="28"/>
          <w:szCs w:val="28"/>
        </w:rPr>
        <w:t>-</w:t>
      </w:r>
      <w:proofErr w:type="gramEnd"/>
      <w:r w:rsidRPr="00A849AE">
        <w:rPr>
          <w:rFonts w:ascii="Times New Roman" w:hAnsi="Times New Roman"/>
          <w:sz w:val="28"/>
          <w:szCs w:val="28"/>
        </w:rPr>
        <w:t>М.,</w:t>
      </w:r>
      <w:r>
        <w:rPr>
          <w:rFonts w:ascii="Times New Roman" w:hAnsi="Times New Roman"/>
          <w:sz w:val="28"/>
          <w:szCs w:val="28"/>
        </w:rPr>
        <w:t>2016</w:t>
      </w:r>
      <w:r w:rsidRPr="00A849AE">
        <w:rPr>
          <w:rFonts w:ascii="Times New Roman" w:hAnsi="Times New Roman"/>
          <w:sz w:val="28"/>
          <w:szCs w:val="28"/>
        </w:rPr>
        <w:t xml:space="preserve">. </w:t>
      </w:r>
      <w:r>
        <w:rPr>
          <w:rFonts w:ascii="Times New Roman" w:hAnsi="Times New Roman"/>
          <w:sz w:val="28"/>
          <w:szCs w:val="28"/>
        </w:rPr>
        <w:t>-</w:t>
      </w:r>
      <w:r w:rsidRPr="00A849AE">
        <w:rPr>
          <w:rFonts w:ascii="Times New Roman" w:hAnsi="Times New Roman"/>
          <w:sz w:val="28"/>
          <w:szCs w:val="28"/>
        </w:rPr>
        <w:t>362 с.</w:t>
      </w:r>
    </w:p>
    <w:p w:rsidR="00C456CB" w:rsidRPr="00A849AE" w:rsidRDefault="00C456CB" w:rsidP="00C456CB">
      <w:pPr>
        <w:shd w:val="clear" w:color="auto" w:fill="FFFFFF"/>
        <w:spacing w:after="0" w:line="360" w:lineRule="auto"/>
        <w:jc w:val="both"/>
        <w:rPr>
          <w:rFonts w:ascii="Times New Roman" w:hAnsi="Times New Roman"/>
          <w:sz w:val="28"/>
          <w:szCs w:val="28"/>
        </w:rPr>
      </w:pPr>
      <w:r>
        <w:rPr>
          <w:rFonts w:ascii="Times New Roman" w:hAnsi="Times New Roman"/>
          <w:sz w:val="28"/>
          <w:szCs w:val="28"/>
        </w:rPr>
        <w:t>5.</w:t>
      </w:r>
      <w:r w:rsidRPr="00A849AE">
        <w:rPr>
          <w:rFonts w:ascii="Times New Roman" w:hAnsi="Times New Roman"/>
          <w:sz w:val="28"/>
          <w:szCs w:val="28"/>
        </w:rPr>
        <w:t>Конникова Т.Е. О видах взаимоотношения в школьных коллективах// Вопросы управления- и руководства процессом воспитания школьников</w:t>
      </w:r>
      <w:proofErr w:type="gramStart"/>
      <w:r w:rsidRPr="00A849AE">
        <w:rPr>
          <w:rFonts w:ascii="Times New Roman" w:hAnsi="Times New Roman"/>
          <w:sz w:val="28"/>
          <w:szCs w:val="28"/>
        </w:rPr>
        <w:t>/ П</w:t>
      </w:r>
      <w:proofErr w:type="gramEnd"/>
      <w:r w:rsidRPr="00A849AE">
        <w:rPr>
          <w:rFonts w:ascii="Times New Roman" w:hAnsi="Times New Roman"/>
          <w:sz w:val="28"/>
          <w:szCs w:val="28"/>
        </w:rPr>
        <w:t xml:space="preserve">од ред. К.Л. </w:t>
      </w:r>
      <w:proofErr w:type="spellStart"/>
      <w:r w:rsidRPr="00A849AE">
        <w:rPr>
          <w:rFonts w:ascii="Times New Roman" w:hAnsi="Times New Roman"/>
          <w:sz w:val="28"/>
          <w:szCs w:val="28"/>
        </w:rPr>
        <w:t>Балясной</w:t>
      </w:r>
      <w:proofErr w:type="spellEnd"/>
      <w:r w:rsidRPr="00A849AE">
        <w:rPr>
          <w:rFonts w:ascii="Times New Roman" w:hAnsi="Times New Roman"/>
          <w:sz w:val="28"/>
          <w:szCs w:val="28"/>
        </w:rPr>
        <w:t>.</w:t>
      </w:r>
      <w:r>
        <w:rPr>
          <w:rFonts w:ascii="Times New Roman" w:hAnsi="Times New Roman"/>
          <w:sz w:val="28"/>
          <w:szCs w:val="28"/>
        </w:rPr>
        <w:t>-</w:t>
      </w:r>
      <w:r w:rsidRPr="00A849AE">
        <w:rPr>
          <w:rFonts w:ascii="Times New Roman" w:hAnsi="Times New Roman"/>
          <w:sz w:val="28"/>
          <w:szCs w:val="28"/>
        </w:rPr>
        <w:t xml:space="preserve"> М., </w:t>
      </w:r>
      <w:r>
        <w:rPr>
          <w:rFonts w:ascii="Times New Roman" w:hAnsi="Times New Roman"/>
          <w:sz w:val="28"/>
          <w:szCs w:val="28"/>
        </w:rPr>
        <w:t>2016</w:t>
      </w:r>
      <w:r w:rsidRPr="00A849AE">
        <w:rPr>
          <w:rFonts w:ascii="Times New Roman" w:hAnsi="Times New Roman"/>
          <w:sz w:val="28"/>
          <w:szCs w:val="28"/>
        </w:rPr>
        <w:t xml:space="preserve">. </w:t>
      </w:r>
      <w:r>
        <w:rPr>
          <w:rFonts w:ascii="Times New Roman" w:hAnsi="Times New Roman"/>
          <w:sz w:val="28"/>
          <w:szCs w:val="28"/>
        </w:rPr>
        <w:t>-</w:t>
      </w:r>
      <w:r w:rsidRPr="00A849AE">
        <w:rPr>
          <w:rFonts w:ascii="Times New Roman" w:hAnsi="Times New Roman"/>
          <w:sz w:val="28"/>
          <w:szCs w:val="28"/>
        </w:rPr>
        <w:t>С. 246-249.</w:t>
      </w:r>
    </w:p>
    <w:p w:rsidR="005C57B6" w:rsidRPr="005241ED" w:rsidRDefault="005C57B6" w:rsidP="005241ED">
      <w:pPr>
        <w:spacing w:after="0" w:line="360" w:lineRule="auto"/>
        <w:ind w:firstLine="709"/>
        <w:rPr>
          <w:rFonts w:ascii="Times New Roman" w:hAnsi="Times New Roman"/>
          <w:sz w:val="28"/>
          <w:szCs w:val="28"/>
        </w:rPr>
      </w:pPr>
    </w:p>
    <w:sectPr w:rsidR="005C57B6" w:rsidRPr="00524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F6"/>
    <w:rsid w:val="000D6F16"/>
    <w:rsid w:val="00142183"/>
    <w:rsid w:val="004C05C1"/>
    <w:rsid w:val="005241ED"/>
    <w:rsid w:val="00551638"/>
    <w:rsid w:val="005C57B6"/>
    <w:rsid w:val="0064327B"/>
    <w:rsid w:val="007F40F6"/>
    <w:rsid w:val="009463E2"/>
    <w:rsid w:val="00BE2D2D"/>
    <w:rsid w:val="00C456CB"/>
    <w:rsid w:val="00D6605F"/>
    <w:rsid w:val="00FE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1E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Знак Знак, Знак Знак,Обычный (Web)1,Обычный (Web)11,Знак4,Знак4 Знак Знак,Знак4 Знак,Знак Знак1 Знак,Знак Знак1 Знак Знак,Обычный (веб) Знак Знак Знак Знак"/>
    <w:basedOn w:val="a"/>
    <w:link w:val="2"/>
    <w:uiPriority w:val="99"/>
    <w:qFormat/>
    <w:rsid w:val="005241ED"/>
    <w:pPr>
      <w:spacing w:before="100" w:beforeAutospacing="1" w:after="100" w:afterAutospacing="1" w:line="240" w:lineRule="auto"/>
    </w:pPr>
    <w:rPr>
      <w:rFonts w:ascii="Times New Roman" w:hAnsi="Times New Roman"/>
      <w:sz w:val="24"/>
      <w:szCs w:val="24"/>
    </w:rPr>
  </w:style>
  <w:style w:type="character" w:customStyle="1" w:styleId="2">
    <w:name w:val="Обычный (веб) Знак2"/>
    <w:aliases w:val="Обычный (веб) Знак1 Знак,Обычный (веб) Знак Знак Знак,Обычный (веб) Знак Знак1,Обычный (Web) Знак,Знак Знак Знак, Знак Знак Знак,Обычный (Web)1 Знак,Обычный (Web)11 Знак,Знак4 Знак1,Знак4 Знак Знак Знак,Знак4 Знак Знак1"/>
    <w:basedOn w:val="a0"/>
    <w:link w:val="a3"/>
    <w:rsid w:val="005241ED"/>
    <w:rPr>
      <w:rFonts w:ascii="Times New Roman" w:eastAsia="Times New Roman" w:hAnsi="Times New Roman" w:cs="Times New Roman"/>
      <w:sz w:val="24"/>
      <w:szCs w:val="24"/>
      <w:lang w:eastAsia="ru-RU"/>
    </w:rPr>
  </w:style>
  <w:style w:type="character" w:styleId="a4">
    <w:name w:val="Strong"/>
    <w:basedOn w:val="a0"/>
    <w:qFormat/>
    <w:rsid w:val="005241ED"/>
    <w:rPr>
      <w:b/>
      <w:bCs/>
    </w:rPr>
  </w:style>
  <w:style w:type="character" w:customStyle="1" w:styleId="apple-converted-space">
    <w:name w:val="apple-converted-space"/>
    <w:basedOn w:val="a0"/>
    <w:rsid w:val="005241ED"/>
  </w:style>
  <w:style w:type="paragraph" w:customStyle="1" w:styleId="city">
    <w:name w:val="city"/>
    <w:basedOn w:val="a"/>
    <w:rsid w:val="005241ED"/>
    <w:pPr>
      <w:spacing w:before="100" w:beforeAutospacing="1" w:after="100" w:afterAutospacing="1" w:line="240" w:lineRule="auto"/>
    </w:pPr>
    <w:rPr>
      <w:rFonts w:ascii="Times New Roman" w:hAnsi="Times New Roman"/>
      <w:sz w:val="24"/>
      <w:szCs w:val="24"/>
    </w:rPr>
  </w:style>
  <w:style w:type="character" w:styleId="a5">
    <w:name w:val="Hyperlink"/>
    <w:basedOn w:val="a0"/>
    <w:rsid w:val="005241ED"/>
    <w:rPr>
      <w:color w:val="0000FF"/>
      <w:u w:val="single"/>
    </w:rPr>
  </w:style>
  <w:style w:type="paragraph" w:styleId="a6">
    <w:name w:val="Body Text"/>
    <w:basedOn w:val="a"/>
    <w:link w:val="a7"/>
    <w:semiHidden/>
    <w:unhideWhenUsed/>
    <w:rsid w:val="000D6F16"/>
    <w:pPr>
      <w:spacing w:after="120"/>
    </w:pPr>
    <w:rPr>
      <w:rFonts w:asciiTheme="minorHAnsi" w:eastAsiaTheme="minorEastAsia" w:hAnsiTheme="minorHAnsi" w:cstheme="minorBidi"/>
    </w:rPr>
  </w:style>
  <w:style w:type="character" w:customStyle="1" w:styleId="a7">
    <w:name w:val="Основной текст Знак"/>
    <w:basedOn w:val="a0"/>
    <w:link w:val="a6"/>
    <w:semiHidden/>
    <w:rsid w:val="000D6F16"/>
    <w:rPr>
      <w:rFonts w:eastAsiaTheme="minorEastAsia"/>
      <w:lang w:eastAsia="ru-RU"/>
    </w:rPr>
  </w:style>
  <w:style w:type="character" w:customStyle="1" w:styleId="a8">
    <w:name w:val="Абзац списка Знак"/>
    <w:basedOn w:val="a0"/>
    <w:link w:val="a9"/>
    <w:uiPriority w:val="34"/>
    <w:locked/>
    <w:rsid w:val="000D6F16"/>
    <w:rPr>
      <w:rFonts w:ascii="Calibri" w:eastAsia="Calibri" w:hAnsi="Calibri" w:cs="Times New Roman"/>
    </w:rPr>
  </w:style>
  <w:style w:type="paragraph" w:styleId="a9">
    <w:name w:val="List Paragraph"/>
    <w:basedOn w:val="a"/>
    <w:link w:val="a8"/>
    <w:uiPriority w:val="34"/>
    <w:qFormat/>
    <w:rsid w:val="000D6F16"/>
    <w:pPr>
      <w:ind w:left="720"/>
      <w:contextualSpacing/>
    </w:pPr>
    <w:rPr>
      <w:rFonts w:eastAsia="Calibri"/>
      <w:lang w:eastAsia="en-US"/>
    </w:rPr>
  </w:style>
  <w:style w:type="paragraph" w:customStyle="1" w:styleId="Default">
    <w:name w:val="Default"/>
    <w:rsid w:val="000D6F1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ubmenu-table">
    <w:name w:val="submenu-table"/>
    <w:basedOn w:val="a0"/>
    <w:rsid w:val="00FE0F4D"/>
  </w:style>
  <w:style w:type="character" w:styleId="aa">
    <w:name w:val="Emphasis"/>
    <w:basedOn w:val="a0"/>
    <w:qFormat/>
    <w:rsid w:val="00D660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1E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Знак Знак, Знак Знак,Обычный (Web)1,Обычный (Web)11,Знак4,Знак4 Знак Знак,Знак4 Знак,Знак Знак1 Знак,Знак Знак1 Знак Знак,Обычный (веб) Знак Знак Знак Знак"/>
    <w:basedOn w:val="a"/>
    <w:link w:val="2"/>
    <w:uiPriority w:val="99"/>
    <w:qFormat/>
    <w:rsid w:val="005241ED"/>
    <w:pPr>
      <w:spacing w:before="100" w:beforeAutospacing="1" w:after="100" w:afterAutospacing="1" w:line="240" w:lineRule="auto"/>
    </w:pPr>
    <w:rPr>
      <w:rFonts w:ascii="Times New Roman" w:hAnsi="Times New Roman"/>
      <w:sz w:val="24"/>
      <w:szCs w:val="24"/>
    </w:rPr>
  </w:style>
  <w:style w:type="character" w:customStyle="1" w:styleId="2">
    <w:name w:val="Обычный (веб) Знак2"/>
    <w:aliases w:val="Обычный (веб) Знак1 Знак,Обычный (веб) Знак Знак Знак,Обычный (веб) Знак Знак1,Обычный (Web) Знак,Знак Знак Знак, Знак Знак Знак,Обычный (Web)1 Знак,Обычный (Web)11 Знак,Знак4 Знак1,Знак4 Знак Знак Знак,Знак4 Знак Знак1"/>
    <w:basedOn w:val="a0"/>
    <w:link w:val="a3"/>
    <w:rsid w:val="005241ED"/>
    <w:rPr>
      <w:rFonts w:ascii="Times New Roman" w:eastAsia="Times New Roman" w:hAnsi="Times New Roman" w:cs="Times New Roman"/>
      <w:sz w:val="24"/>
      <w:szCs w:val="24"/>
      <w:lang w:eastAsia="ru-RU"/>
    </w:rPr>
  </w:style>
  <w:style w:type="character" w:styleId="a4">
    <w:name w:val="Strong"/>
    <w:basedOn w:val="a0"/>
    <w:qFormat/>
    <w:rsid w:val="005241ED"/>
    <w:rPr>
      <w:b/>
      <w:bCs/>
    </w:rPr>
  </w:style>
  <w:style w:type="character" w:customStyle="1" w:styleId="apple-converted-space">
    <w:name w:val="apple-converted-space"/>
    <w:basedOn w:val="a0"/>
    <w:rsid w:val="005241ED"/>
  </w:style>
  <w:style w:type="paragraph" w:customStyle="1" w:styleId="city">
    <w:name w:val="city"/>
    <w:basedOn w:val="a"/>
    <w:rsid w:val="005241ED"/>
    <w:pPr>
      <w:spacing w:before="100" w:beforeAutospacing="1" w:after="100" w:afterAutospacing="1" w:line="240" w:lineRule="auto"/>
    </w:pPr>
    <w:rPr>
      <w:rFonts w:ascii="Times New Roman" w:hAnsi="Times New Roman"/>
      <w:sz w:val="24"/>
      <w:szCs w:val="24"/>
    </w:rPr>
  </w:style>
  <w:style w:type="character" w:styleId="a5">
    <w:name w:val="Hyperlink"/>
    <w:basedOn w:val="a0"/>
    <w:rsid w:val="005241ED"/>
    <w:rPr>
      <w:color w:val="0000FF"/>
      <w:u w:val="single"/>
    </w:rPr>
  </w:style>
  <w:style w:type="paragraph" w:styleId="a6">
    <w:name w:val="Body Text"/>
    <w:basedOn w:val="a"/>
    <w:link w:val="a7"/>
    <w:semiHidden/>
    <w:unhideWhenUsed/>
    <w:rsid w:val="000D6F16"/>
    <w:pPr>
      <w:spacing w:after="120"/>
    </w:pPr>
    <w:rPr>
      <w:rFonts w:asciiTheme="minorHAnsi" w:eastAsiaTheme="minorEastAsia" w:hAnsiTheme="minorHAnsi" w:cstheme="minorBidi"/>
    </w:rPr>
  </w:style>
  <w:style w:type="character" w:customStyle="1" w:styleId="a7">
    <w:name w:val="Основной текст Знак"/>
    <w:basedOn w:val="a0"/>
    <w:link w:val="a6"/>
    <w:semiHidden/>
    <w:rsid w:val="000D6F16"/>
    <w:rPr>
      <w:rFonts w:eastAsiaTheme="minorEastAsia"/>
      <w:lang w:eastAsia="ru-RU"/>
    </w:rPr>
  </w:style>
  <w:style w:type="character" w:customStyle="1" w:styleId="a8">
    <w:name w:val="Абзац списка Знак"/>
    <w:basedOn w:val="a0"/>
    <w:link w:val="a9"/>
    <w:uiPriority w:val="34"/>
    <w:locked/>
    <w:rsid w:val="000D6F16"/>
    <w:rPr>
      <w:rFonts w:ascii="Calibri" w:eastAsia="Calibri" w:hAnsi="Calibri" w:cs="Times New Roman"/>
    </w:rPr>
  </w:style>
  <w:style w:type="paragraph" w:styleId="a9">
    <w:name w:val="List Paragraph"/>
    <w:basedOn w:val="a"/>
    <w:link w:val="a8"/>
    <w:uiPriority w:val="34"/>
    <w:qFormat/>
    <w:rsid w:val="000D6F16"/>
    <w:pPr>
      <w:ind w:left="720"/>
      <w:contextualSpacing/>
    </w:pPr>
    <w:rPr>
      <w:rFonts w:eastAsia="Calibri"/>
      <w:lang w:eastAsia="en-US"/>
    </w:rPr>
  </w:style>
  <w:style w:type="paragraph" w:customStyle="1" w:styleId="Default">
    <w:name w:val="Default"/>
    <w:rsid w:val="000D6F1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ubmenu-table">
    <w:name w:val="submenu-table"/>
    <w:basedOn w:val="a0"/>
    <w:rsid w:val="00FE0F4D"/>
  </w:style>
  <w:style w:type="character" w:styleId="aa">
    <w:name w:val="Emphasis"/>
    <w:basedOn w:val="a0"/>
    <w:qFormat/>
    <w:rsid w:val="00D66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2021-09-01T07:39:00Z</dcterms:created>
  <dcterms:modified xsi:type="dcterms:W3CDTF">2022-09-07T07:24:00Z</dcterms:modified>
</cp:coreProperties>
</file>